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FCC" w:rsidRDefault="00FD74B5" w:rsidP="0041429C">
      <w:pPr>
        <w:widowControl w:val="0"/>
        <w:autoSpaceDE w:val="0"/>
        <w:autoSpaceDN w:val="0"/>
        <w:adjustRightInd w:val="0"/>
        <w:jc w:val="both"/>
        <w:rPr>
          <w:rFonts w:ascii="Times New Roman" w:eastAsia="Calibri" w:hAnsi="Times New Roman" w:cs="Times New Roman"/>
          <w:bCs/>
          <w:sz w:val="24"/>
          <w:szCs w:val="24"/>
        </w:rPr>
      </w:pPr>
      <w:r>
        <w:rPr>
          <w:rFonts w:ascii="Times New Roman" w:eastAsia="Calibri" w:hAnsi="Times New Roman" w:cs="Times New Roman"/>
          <w:bCs/>
          <w:noProof/>
          <w:sz w:val="24"/>
          <w:szCs w:val="24"/>
        </w:rPr>
        <mc:AlternateContent>
          <mc:Choice Requires="wpg">
            <w:drawing>
              <wp:anchor distT="0" distB="0" distL="114300" distR="114300" simplePos="0" relativeHeight="251658240" behindDoc="0" locked="0" layoutInCell="0" allowOverlap="1">
                <wp:simplePos x="0" y="0"/>
                <wp:positionH relativeFrom="page">
                  <wp:posOffset>157480</wp:posOffset>
                </wp:positionH>
                <wp:positionV relativeFrom="margin">
                  <wp:posOffset>-97790</wp:posOffset>
                </wp:positionV>
                <wp:extent cx="7547610" cy="9441180"/>
                <wp:effectExtent l="635" t="3175" r="5080" b="444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7610" cy="9441180"/>
                          <a:chOff x="0" y="1440"/>
                          <a:chExt cx="12239" cy="12960"/>
                        </a:xfrm>
                      </wpg:grpSpPr>
                      <wpg:grpSp>
                        <wpg:cNvPr id="2" name="Group 18"/>
                        <wpg:cNvGrpSpPr>
                          <a:grpSpLocks/>
                        </wpg:cNvGrpSpPr>
                        <wpg:grpSpPr bwMode="auto">
                          <a:xfrm>
                            <a:off x="0" y="9661"/>
                            <a:ext cx="12239" cy="4739"/>
                            <a:chOff x="-6" y="3399"/>
                            <a:chExt cx="12197" cy="4253"/>
                          </a:xfrm>
                        </wpg:grpSpPr>
                        <wpg:grpSp>
                          <wpg:cNvPr id="3" name="Group 19"/>
                          <wpg:cNvGrpSpPr>
                            <a:grpSpLocks/>
                          </wpg:cNvGrpSpPr>
                          <wpg:grpSpPr bwMode="auto">
                            <a:xfrm>
                              <a:off x="-6" y="3717"/>
                              <a:ext cx="12189" cy="3550"/>
                              <a:chOff x="18" y="7468"/>
                              <a:chExt cx="12189" cy="3550"/>
                            </a:xfrm>
                          </wpg:grpSpPr>
                          <wps:wsp>
                            <wps:cNvPr id="4" name="Freeform 20"/>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1"/>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2"/>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23"/>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4"/>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5"/>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6"/>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7"/>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8"/>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29"/>
                        <wps:cNvSpPr>
                          <a:spLocks noChangeArrowheads="1"/>
                        </wps:cNvSpPr>
                        <wps:spPr bwMode="auto">
                          <a:xfrm>
                            <a:off x="1800" y="1440"/>
                            <a:ext cx="8638" cy="6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F6B" w:rsidRPr="006455E2" w:rsidRDefault="00A17F6B" w:rsidP="006455E2">
                              <w:pPr>
                                <w:ind w:firstLine="709"/>
                                <w:jc w:val="center"/>
                                <w:rPr>
                                  <w:rFonts w:ascii="Times New Roman" w:hAnsi="Times New Roman" w:cs="Times New Roman"/>
                                  <w:b/>
                                  <w:bCs/>
                                  <w:sz w:val="32"/>
                                  <w:szCs w:val="32"/>
                                </w:rPr>
                              </w:pPr>
                              <w:r w:rsidRPr="006455E2">
                                <w:rPr>
                                  <w:rFonts w:ascii="Times New Roman" w:hAnsi="Times New Roman" w:cs="Times New Roman"/>
                                  <w:b/>
                                  <w:bCs/>
                                  <w:sz w:val="32"/>
                                  <w:szCs w:val="32"/>
                                </w:rPr>
                                <w:t xml:space="preserve">Утверждаю: </w:t>
                              </w:r>
                            </w:p>
                            <w:p w:rsidR="00A17F6B" w:rsidRPr="006455E2" w:rsidRDefault="00A17F6B" w:rsidP="00F05FCC">
                              <w:pPr>
                                <w:ind w:left="708"/>
                                <w:jc w:val="center"/>
                                <w:rPr>
                                  <w:rFonts w:ascii="Times New Roman" w:hAnsi="Times New Roman" w:cs="Times New Roman"/>
                                  <w:b/>
                                  <w:bCs/>
                                  <w:sz w:val="32"/>
                                  <w:szCs w:val="32"/>
                                </w:rPr>
                              </w:pPr>
                              <w:r w:rsidRPr="006455E2">
                                <w:rPr>
                                  <w:rFonts w:ascii="Times New Roman" w:hAnsi="Times New Roman" w:cs="Times New Roman"/>
                                  <w:b/>
                                  <w:bCs/>
                                  <w:sz w:val="32"/>
                                  <w:szCs w:val="32"/>
                                </w:rPr>
                                <w:t xml:space="preserve">   Председатель</w:t>
                              </w:r>
                            </w:p>
                            <w:p w:rsidR="00A17F6B" w:rsidRPr="006455E2" w:rsidRDefault="00A17F6B" w:rsidP="00F05FCC">
                              <w:pPr>
                                <w:ind w:left="2832" w:firstLine="708"/>
                                <w:rPr>
                                  <w:rFonts w:ascii="Times New Roman" w:hAnsi="Times New Roman" w:cs="Times New Roman"/>
                                  <w:b/>
                                  <w:bCs/>
                                  <w:sz w:val="32"/>
                                  <w:szCs w:val="32"/>
                                </w:rPr>
                              </w:pPr>
                              <w:r w:rsidRPr="006455E2">
                                <w:rPr>
                                  <w:rFonts w:ascii="Times New Roman" w:hAnsi="Times New Roman" w:cs="Times New Roman"/>
                                  <w:b/>
                                  <w:bCs/>
                                  <w:sz w:val="32"/>
                                  <w:szCs w:val="32"/>
                                </w:rPr>
                                <w:t>Контрольно-счетной палаты</w:t>
                              </w:r>
                            </w:p>
                            <w:p w:rsidR="00A17F6B" w:rsidRPr="006455E2" w:rsidRDefault="00A17F6B" w:rsidP="00F05FCC">
                              <w:pPr>
                                <w:ind w:left="2832" w:firstLine="708"/>
                                <w:rPr>
                                  <w:rFonts w:ascii="Times New Roman" w:hAnsi="Times New Roman" w:cs="Times New Roman"/>
                                  <w:b/>
                                  <w:bCs/>
                                  <w:sz w:val="32"/>
                                  <w:szCs w:val="32"/>
                                </w:rPr>
                              </w:pPr>
                              <w:r w:rsidRPr="006455E2">
                                <w:rPr>
                                  <w:rFonts w:ascii="Times New Roman" w:hAnsi="Times New Roman" w:cs="Times New Roman"/>
                                  <w:b/>
                                  <w:bCs/>
                                  <w:sz w:val="32"/>
                                  <w:szCs w:val="32"/>
                                </w:rPr>
                                <w:t>МО «Нерюнгринский район»</w:t>
                              </w:r>
                            </w:p>
                            <w:p w:rsidR="00A17F6B" w:rsidRDefault="00A17F6B" w:rsidP="00F05FCC">
                              <w:pPr>
                                <w:ind w:left="2832" w:firstLine="708"/>
                                <w:rPr>
                                  <w:b/>
                                  <w:bCs/>
                                  <w:color w:val="808080"/>
                                  <w:sz w:val="32"/>
                                  <w:szCs w:val="32"/>
                                </w:rPr>
                              </w:pPr>
                              <w:r w:rsidRPr="006455E2">
                                <w:rPr>
                                  <w:rFonts w:ascii="Times New Roman" w:hAnsi="Times New Roman" w:cs="Times New Roman"/>
                                  <w:b/>
                                  <w:bCs/>
                                  <w:sz w:val="32"/>
                                  <w:szCs w:val="32"/>
                                </w:rPr>
                                <w:t>____________ Ю.С. Гнилицкая</w:t>
                              </w:r>
                            </w:p>
                            <w:p w:rsidR="00A17F6B" w:rsidRDefault="00A17F6B" w:rsidP="00F05FCC">
                              <w:pPr>
                                <w:ind w:left="2832" w:firstLine="708"/>
                                <w:rPr>
                                  <w:b/>
                                  <w:bCs/>
                                  <w:color w:val="808080"/>
                                  <w:sz w:val="32"/>
                                  <w:szCs w:val="32"/>
                                </w:rPr>
                              </w:pPr>
                            </w:p>
                            <w:p w:rsidR="00A17F6B" w:rsidRDefault="00A17F6B" w:rsidP="00F05FCC">
                              <w:pPr>
                                <w:jc w:val="center"/>
                                <w:rPr>
                                  <w:b/>
                                  <w:bCs/>
                                  <w:sz w:val="32"/>
                                  <w:szCs w:val="32"/>
                                </w:rPr>
                              </w:pPr>
                            </w:p>
                            <w:p w:rsidR="00A17F6B" w:rsidRDefault="00A17F6B" w:rsidP="00F05FCC">
                              <w:pPr>
                                <w:jc w:val="center"/>
                                <w:rPr>
                                  <w:b/>
                                  <w:bCs/>
                                  <w:sz w:val="32"/>
                                  <w:szCs w:val="32"/>
                                </w:rPr>
                              </w:pPr>
                            </w:p>
                            <w:p w:rsidR="00A17F6B" w:rsidRPr="00FA1F2C" w:rsidRDefault="00A17F6B" w:rsidP="00F05FCC">
                              <w:pPr>
                                <w:jc w:val="center"/>
                                <w:rPr>
                                  <w:b/>
                                  <w:bCs/>
                                  <w:color w:val="808080"/>
                                  <w:sz w:val="32"/>
                                  <w:szCs w:val="32"/>
                                </w:rPr>
                              </w:pPr>
                              <w:r>
                                <w:rPr>
                                  <w:b/>
                                  <w:bCs/>
                                  <w:sz w:val="32"/>
                                  <w:szCs w:val="32"/>
                                </w:rPr>
                                <w:t>КОНТРОЛЬНО-СЧЁТНАЯ ПАЛАТА МУНИЦИПАЛЬНОГО ОБРАЗОВАНИЯ «НЕРЮНГРИНСКИЙ РАЙОН»</w:t>
                              </w:r>
                            </w:p>
                            <w:p w:rsidR="00A17F6B" w:rsidRPr="00FA1F2C" w:rsidRDefault="00A17F6B" w:rsidP="00F05FCC">
                              <w:pPr>
                                <w:rPr>
                                  <w:b/>
                                  <w:bCs/>
                                  <w:color w:val="808080"/>
                                  <w:sz w:val="32"/>
                                  <w:szCs w:val="32"/>
                                </w:rPr>
                              </w:pPr>
                            </w:p>
                          </w:txbxContent>
                        </wps:txbx>
                        <wps:bodyPr rot="0" vert="horz" wrap="square" lIns="91440" tIns="45720" rIns="91440" bIns="45720" anchor="t" anchorCtr="0" upright="1">
                          <a:spAutoFit/>
                        </wps:bodyPr>
                      </wps:wsp>
                      <wps:wsp>
                        <wps:cNvPr id="14" name="Rectangle 30"/>
                        <wps:cNvSpPr>
                          <a:spLocks noChangeArrowheads="1"/>
                        </wps:cNvSpPr>
                        <wps:spPr bwMode="auto">
                          <a:xfrm>
                            <a:off x="6494" y="11160"/>
                            <a:ext cx="4998"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F6B" w:rsidRDefault="00A17F6B" w:rsidP="00F05FCC">
                              <w:pPr>
                                <w:jc w:val="right"/>
                                <w:rPr>
                                  <w:sz w:val="96"/>
                                  <w:szCs w:val="96"/>
                                </w:rPr>
                              </w:pPr>
                              <w:r>
                                <w:rPr>
                                  <w:sz w:val="96"/>
                                  <w:szCs w:val="96"/>
                                </w:rPr>
                                <w:t>2020 год</w:t>
                              </w:r>
                            </w:p>
                          </w:txbxContent>
                        </wps:txbx>
                        <wps:bodyPr rot="0" vert="horz" wrap="square" lIns="91440" tIns="45720" rIns="91440" bIns="45720" anchor="t" anchorCtr="0" upright="1">
                          <a:spAutoFit/>
                        </wps:bodyPr>
                      </wps:wsp>
                      <wps:wsp>
                        <wps:cNvPr id="15" name="Rectangle 31"/>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F6B" w:rsidRDefault="00A17F6B" w:rsidP="00F05FCC">
                              <w:pPr>
                                <w:rPr>
                                  <w:b/>
                                  <w:bCs/>
                                  <w:color w:val="808080"/>
                                  <w:sz w:val="32"/>
                                  <w:szCs w:val="32"/>
                                </w:rPr>
                              </w:pPr>
                              <w:r>
                                <w:rPr>
                                  <w:b/>
                                  <w:bCs/>
                                  <w:color w:val="808080"/>
                                  <w:sz w:val="32"/>
                                  <w:szCs w:val="32"/>
                                </w:rPr>
                                <w:tab/>
                              </w:r>
                            </w:p>
                            <w:p w:rsidR="00A17F6B" w:rsidRDefault="00A17F6B" w:rsidP="00F05FCC">
                              <w:pPr>
                                <w:rPr>
                                  <w:b/>
                                  <w:bCs/>
                                  <w:color w:val="808080"/>
                                  <w:sz w:val="32"/>
                                  <w:szCs w:val="32"/>
                                </w:rPr>
                              </w:pPr>
                            </w:p>
                            <w:p w:rsidR="00A17F6B" w:rsidRPr="00FA1F2C" w:rsidRDefault="00A17F6B" w:rsidP="00F05FCC">
                              <w:pPr>
                                <w:rPr>
                                  <w:b/>
                                  <w:bCs/>
                                  <w:color w:val="808080"/>
                                  <w:sz w:val="32"/>
                                  <w:szCs w:val="32"/>
                                </w:rPr>
                              </w:pPr>
                            </w:p>
                            <w:p w:rsidR="00A17F6B" w:rsidRPr="00FA1F2C" w:rsidRDefault="00A17F6B" w:rsidP="00F05FCC">
                              <w:pPr>
                                <w:rPr>
                                  <w:b/>
                                  <w:bCs/>
                                  <w:color w:val="808080"/>
                                  <w:sz w:val="32"/>
                                  <w:szCs w:val="32"/>
                                </w:rPr>
                              </w:pPr>
                            </w:p>
                            <w:p w:rsidR="00A17F6B" w:rsidRDefault="00A17F6B" w:rsidP="00F05FCC">
                              <w:pPr>
                                <w:pStyle w:val="af0"/>
                                <w:rPr>
                                  <w:b w:val="0"/>
                                  <w:color w:val="1F497D"/>
                                  <w:sz w:val="72"/>
                                  <w:szCs w:val="72"/>
                                </w:rPr>
                              </w:pPr>
                            </w:p>
                            <w:p w:rsidR="00A17F6B" w:rsidRDefault="00A17F6B" w:rsidP="00F05FCC">
                              <w:pPr>
                                <w:pStyle w:val="af0"/>
                                <w:rPr>
                                  <w:b w:val="0"/>
                                  <w:color w:val="1F497D"/>
                                  <w:sz w:val="72"/>
                                  <w:szCs w:val="72"/>
                                </w:rPr>
                              </w:pPr>
                            </w:p>
                            <w:p w:rsidR="00A17F6B" w:rsidRDefault="00A17F6B" w:rsidP="00F05FCC">
                              <w:pPr>
                                <w:pStyle w:val="af0"/>
                                <w:rPr>
                                  <w:b w:val="0"/>
                                  <w:color w:val="1F497D"/>
                                  <w:sz w:val="72"/>
                                  <w:szCs w:val="72"/>
                                </w:rPr>
                              </w:pPr>
                            </w:p>
                            <w:p w:rsidR="00A17F6B" w:rsidRPr="00FA1F2C" w:rsidRDefault="00A17F6B" w:rsidP="00F05FCC">
                              <w:pPr>
                                <w:pStyle w:val="af0"/>
                                <w:rPr>
                                  <w:b w:val="0"/>
                                  <w:color w:val="1F497D"/>
                                  <w:sz w:val="72"/>
                                  <w:szCs w:val="72"/>
                                </w:rPr>
                              </w:pPr>
                              <w:r w:rsidRPr="00FA1F2C">
                                <w:rPr>
                                  <w:b w:val="0"/>
                                  <w:color w:val="1F497D"/>
                                  <w:sz w:val="72"/>
                                  <w:szCs w:val="72"/>
                                </w:rPr>
                                <w:t xml:space="preserve">ОТЧЕТ </w:t>
                              </w:r>
                            </w:p>
                            <w:p w:rsidR="00A17F6B" w:rsidRPr="00FA1F2C" w:rsidRDefault="00A17F6B" w:rsidP="00F05FCC">
                              <w:pPr>
                                <w:pStyle w:val="af0"/>
                                <w:rPr>
                                  <w:color w:val="1F497D"/>
                                  <w:sz w:val="40"/>
                                  <w:szCs w:val="40"/>
                                </w:rPr>
                              </w:pPr>
                              <w:r w:rsidRPr="00FA1F2C">
                                <w:rPr>
                                  <w:color w:val="1F497D"/>
                                  <w:sz w:val="40"/>
                                  <w:szCs w:val="40"/>
                                </w:rPr>
                                <w:t xml:space="preserve">О РАБОТЕ </w:t>
                              </w:r>
                            </w:p>
                            <w:p w:rsidR="00A17F6B" w:rsidRPr="00FA1F2C" w:rsidRDefault="00A17F6B" w:rsidP="00F05FCC">
                              <w:pPr>
                                <w:pStyle w:val="af0"/>
                                <w:rPr>
                                  <w:color w:val="1F497D"/>
                                  <w:sz w:val="40"/>
                                  <w:szCs w:val="40"/>
                                </w:rPr>
                              </w:pPr>
                              <w:r w:rsidRPr="00FA1F2C">
                                <w:rPr>
                                  <w:color w:val="1F497D"/>
                                  <w:sz w:val="40"/>
                                  <w:szCs w:val="40"/>
                                </w:rPr>
                                <w:t>КОНТРОЛЬНО-СЧЕТНОЙ ПАЛАТЫ МУНИЦИПАЛЬНОГО ОБРАЗОВАНИЯ «НЕРЮНГРИНСКИЙ РАЙОН»</w:t>
                              </w:r>
                            </w:p>
                            <w:p w:rsidR="00A17F6B" w:rsidRPr="00FA1F2C" w:rsidRDefault="00A17F6B" w:rsidP="00F05FCC">
                              <w:pPr>
                                <w:pStyle w:val="af0"/>
                                <w:rPr>
                                  <w:b w:val="0"/>
                                  <w:bCs w:val="0"/>
                                  <w:color w:val="808080"/>
                                  <w:sz w:val="36"/>
                                  <w:szCs w:val="36"/>
                                </w:rPr>
                              </w:pPr>
                              <w:r w:rsidRPr="00FA1F2C">
                                <w:rPr>
                                  <w:color w:val="1F497D"/>
                                  <w:sz w:val="40"/>
                                  <w:szCs w:val="40"/>
                                </w:rPr>
                                <w:t>ЗА 201</w:t>
                              </w:r>
                              <w:r>
                                <w:rPr>
                                  <w:color w:val="1F497D"/>
                                  <w:sz w:val="40"/>
                                  <w:szCs w:val="40"/>
                                </w:rPr>
                                <w:t>9</w:t>
                              </w:r>
                              <w:r w:rsidRPr="00FA1F2C">
                                <w:rPr>
                                  <w:color w:val="1F497D"/>
                                  <w:sz w:val="40"/>
                                  <w:szCs w:val="40"/>
                                </w:rPr>
                                <w:t xml:space="preserve"> ГОД</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17" o:spid="_x0000_s1026" style="position:absolute;left:0;text-align:left;margin-left:12.4pt;margin-top:-7.7pt;width:594.3pt;height:743.4pt;z-index:251658240;mso-width-percent:1000;mso-position-horizontal-relative:page;mso-position-vertical-relative:margin;mso-width-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" o:allowincell="f">
                <v:group id="Group 18"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9"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0"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21"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22"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23"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v:shape>
                  <v:shape id="Freeform 24"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v:shape>
                  <v:shape id="Freeform 25"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v:shape>
                  <v:shape id="Freeform 26"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27"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28"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29" o:spid="_x0000_s1038" style="position:absolute;left:1800;top:1440;width:8638;height:6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n/sIA&#10;AADbAAAADwAAAGRycy9kb3ducmV2LnhtbERPzWrCQBC+C77DMoIX0Y1WrKauItpC9NboA4zZMUnN&#10;zobsqunbdwuCt/n4fme5bk0l7tS40rKC8SgCQZxZXXKu4HT8Gs5BOI+ssbJMCn7JwXrV7Swx1vbB&#10;33RPfS5CCLsYFRTe17GULivIoBvZmjhwF9sY9AE2udQNPkK4qeQkimbSYMmhocCatgVl1/RmFOwP&#10;08Npm8if66LcDZL3NJLn2adS/V67+QDhqfUv8dOd6DD/Df5/C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Wqf+wgAAANsAAAAPAAAAAAAAAAAAAAAAAJgCAABkcnMvZG93&#10;bnJldi54bWxQSwUGAAAAAAQABAD1AAAAhwMAAAAA&#10;" filled="f" stroked="f">
                  <v:textbox style="mso-fit-shape-to-text:t">
                    <w:txbxContent>
                      <w:p w:rsidR="006478B3" w:rsidRPr="006455E2" w:rsidRDefault="006478B3" w:rsidP="006455E2">
                        <w:pPr>
                          <w:ind w:firstLine="709"/>
                          <w:jc w:val="center"/>
                          <w:rPr>
                            <w:rFonts w:ascii="Times New Roman" w:hAnsi="Times New Roman" w:cs="Times New Roman"/>
                            <w:b/>
                            <w:bCs/>
                            <w:sz w:val="32"/>
                            <w:szCs w:val="32"/>
                          </w:rPr>
                        </w:pPr>
                        <w:r w:rsidRPr="006455E2">
                          <w:rPr>
                            <w:rFonts w:ascii="Times New Roman" w:hAnsi="Times New Roman" w:cs="Times New Roman"/>
                            <w:b/>
                            <w:bCs/>
                            <w:sz w:val="32"/>
                            <w:szCs w:val="32"/>
                          </w:rPr>
                          <w:t xml:space="preserve">Утверждаю: </w:t>
                        </w:r>
                      </w:p>
                      <w:p w:rsidR="006478B3" w:rsidRPr="006455E2" w:rsidRDefault="006478B3" w:rsidP="00F05FCC">
                        <w:pPr>
                          <w:ind w:left="708"/>
                          <w:jc w:val="center"/>
                          <w:rPr>
                            <w:rFonts w:ascii="Times New Roman" w:hAnsi="Times New Roman" w:cs="Times New Roman"/>
                            <w:b/>
                            <w:bCs/>
                            <w:sz w:val="32"/>
                            <w:szCs w:val="32"/>
                          </w:rPr>
                        </w:pPr>
                        <w:r w:rsidRPr="006455E2">
                          <w:rPr>
                            <w:rFonts w:ascii="Times New Roman" w:hAnsi="Times New Roman" w:cs="Times New Roman"/>
                            <w:b/>
                            <w:bCs/>
                            <w:sz w:val="32"/>
                            <w:szCs w:val="32"/>
                          </w:rPr>
                          <w:t xml:space="preserve">   Председатель</w:t>
                        </w:r>
                      </w:p>
                      <w:p w:rsidR="006478B3" w:rsidRPr="006455E2" w:rsidRDefault="006478B3" w:rsidP="00F05FCC">
                        <w:pPr>
                          <w:ind w:left="2832" w:firstLine="708"/>
                          <w:rPr>
                            <w:rFonts w:ascii="Times New Roman" w:hAnsi="Times New Roman" w:cs="Times New Roman"/>
                            <w:b/>
                            <w:bCs/>
                            <w:sz w:val="32"/>
                            <w:szCs w:val="32"/>
                          </w:rPr>
                        </w:pPr>
                        <w:r w:rsidRPr="006455E2">
                          <w:rPr>
                            <w:rFonts w:ascii="Times New Roman" w:hAnsi="Times New Roman" w:cs="Times New Roman"/>
                            <w:b/>
                            <w:bCs/>
                            <w:sz w:val="32"/>
                            <w:szCs w:val="32"/>
                          </w:rPr>
                          <w:t>Контрольно-счетной палаты</w:t>
                        </w:r>
                      </w:p>
                      <w:p w:rsidR="006478B3" w:rsidRPr="006455E2" w:rsidRDefault="006478B3" w:rsidP="00F05FCC">
                        <w:pPr>
                          <w:ind w:left="2832" w:firstLine="708"/>
                          <w:rPr>
                            <w:rFonts w:ascii="Times New Roman" w:hAnsi="Times New Roman" w:cs="Times New Roman"/>
                            <w:b/>
                            <w:bCs/>
                            <w:sz w:val="32"/>
                            <w:szCs w:val="32"/>
                          </w:rPr>
                        </w:pPr>
                        <w:r w:rsidRPr="006455E2">
                          <w:rPr>
                            <w:rFonts w:ascii="Times New Roman" w:hAnsi="Times New Roman" w:cs="Times New Roman"/>
                            <w:b/>
                            <w:bCs/>
                            <w:sz w:val="32"/>
                            <w:szCs w:val="32"/>
                          </w:rPr>
                          <w:t>МО «Нерюнгринский район»</w:t>
                        </w:r>
                      </w:p>
                      <w:p w:rsidR="006478B3" w:rsidRDefault="006478B3" w:rsidP="00F05FCC">
                        <w:pPr>
                          <w:ind w:left="2832" w:firstLine="708"/>
                          <w:rPr>
                            <w:b/>
                            <w:bCs/>
                            <w:color w:val="808080"/>
                            <w:sz w:val="32"/>
                            <w:szCs w:val="32"/>
                          </w:rPr>
                        </w:pPr>
                        <w:r w:rsidRPr="006455E2">
                          <w:rPr>
                            <w:rFonts w:ascii="Times New Roman" w:hAnsi="Times New Roman" w:cs="Times New Roman"/>
                            <w:b/>
                            <w:bCs/>
                            <w:sz w:val="32"/>
                            <w:szCs w:val="32"/>
                          </w:rPr>
                          <w:t>____________ Ю.С. Гнилицкая</w:t>
                        </w:r>
                      </w:p>
                      <w:p w:rsidR="006478B3" w:rsidRDefault="006478B3" w:rsidP="00F05FCC">
                        <w:pPr>
                          <w:ind w:left="2832" w:firstLine="708"/>
                          <w:rPr>
                            <w:b/>
                            <w:bCs/>
                            <w:color w:val="808080"/>
                            <w:sz w:val="32"/>
                            <w:szCs w:val="32"/>
                          </w:rPr>
                        </w:pPr>
                      </w:p>
                      <w:p w:rsidR="006478B3" w:rsidRDefault="006478B3" w:rsidP="00F05FCC">
                        <w:pPr>
                          <w:jc w:val="center"/>
                          <w:rPr>
                            <w:b/>
                            <w:bCs/>
                            <w:sz w:val="32"/>
                            <w:szCs w:val="32"/>
                          </w:rPr>
                        </w:pPr>
                      </w:p>
                      <w:p w:rsidR="006478B3" w:rsidRDefault="006478B3" w:rsidP="00F05FCC">
                        <w:pPr>
                          <w:jc w:val="center"/>
                          <w:rPr>
                            <w:b/>
                            <w:bCs/>
                            <w:sz w:val="32"/>
                            <w:szCs w:val="32"/>
                          </w:rPr>
                        </w:pPr>
                      </w:p>
                      <w:p w:rsidR="006478B3" w:rsidRPr="00FA1F2C" w:rsidRDefault="006478B3" w:rsidP="00F05FCC">
                        <w:pPr>
                          <w:jc w:val="center"/>
                          <w:rPr>
                            <w:b/>
                            <w:bCs/>
                            <w:color w:val="808080"/>
                            <w:sz w:val="32"/>
                            <w:szCs w:val="32"/>
                          </w:rPr>
                        </w:pPr>
                        <w:r>
                          <w:rPr>
                            <w:b/>
                            <w:bCs/>
                            <w:sz w:val="32"/>
                            <w:szCs w:val="32"/>
                          </w:rPr>
                          <w:t>КОНТРОЛЬНО-СЧЁТНАЯ ПАЛАТА МУНИЦИПАЛЬНОГО ОБРАЗОВАНИЯ «НЕРЮНГРИНСКИЙ РАЙОН»</w:t>
                        </w:r>
                      </w:p>
                      <w:p w:rsidR="006478B3" w:rsidRPr="00FA1F2C" w:rsidRDefault="006478B3" w:rsidP="00F05FCC">
                        <w:pPr>
                          <w:rPr>
                            <w:b/>
                            <w:bCs/>
                            <w:color w:val="808080"/>
                            <w:sz w:val="32"/>
                            <w:szCs w:val="32"/>
                          </w:rPr>
                        </w:pPr>
                      </w:p>
                    </w:txbxContent>
                  </v:textbox>
                </v:rect>
                <v:rect id="Rectangle 30" o:spid="_x0000_s1039" style="position:absolute;left:6494;top:11160;width:4998;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isMA&#10;AADbAAAADwAAAGRycy9kb3ducmV2LnhtbERPzWrCQBC+C77DMoVepG5aQmyjq4i1kObW6ANMs2OS&#10;mp0N2dWkb+8Khd7m4/ud1WY0rbhS7xrLCp7nEQji0uqGKwXHw8fTKwjnkTW2lknBLznYrKeTFaba&#10;DvxF18JXIoSwS1FB7X2XSunKmgy6ue2IA3eyvUEfYF9J3eMQwk0rX6IokQYbDg01drSrqTwXF6Pg&#10;M4/z4y6TP+e35n2WLYpIfid7pR4fxu0ShKfR/4v/3JkO82O4/xIO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M/isMAAADbAAAADwAAAAAAAAAAAAAAAACYAgAAZHJzL2Rv&#10;d25yZXYueG1sUEsFBgAAAAAEAAQA9QAAAIgDAAAAAA==&#10;" filled="f" stroked="f">
                  <v:textbox style="mso-fit-shape-to-text:t">
                    <w:txbxContent>
                      <w:p w:rsidR="006478B3" w:rsidRDefault="006478B3" w:rsidP="00F05FCC">
                        <w:pPr>
                          <w:jc w:val="right"/>
                          <w:rPr>
                            <w:sz w:val="96"/>
                            <w:szCs w:val="96"/>
                          </w:rPr>
                        </w:pPr>
                        <w:r>
                          <w:rPr>
                            <w:sz w:val="96"/>
                            <w:szCs w:val="96"/>
                          </w:rPr>
                          <w:t>2020 год</w:t>
                        </w:r>
                      </w:p>
                    </w:txbxContent>
                  </v:textbox>
                </v:rect>
                <v:rect id="Rectangle 31"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p w:rsidR="006478B3" w:rsidRDefault="006478B3" w:rsidP="00F05FCC">
                        <w:pPr>
                          <w:rPr>
                            <w:b/>
                            <w:bCs/>
                            <w:color w:val="808080"/>
                            <w:sz w:val="32"/>
                            <w:szCs w:val="32"/>
                          </w:rPr>
                        </w:pPr>
                        <w:r>
                          <w:rPr>
                            <w:b/>
                            <w:bCs/>
                            <w:color w:val="808080"/>
                            <w:sz w:val="32"/>
                            <w:szCs w:val="32"/>
                          </w:rPr>
                          <w:tab/>
                        </w:r>
                      </w:p>
                      <w:p w:rsidR="006478B3" w:rsidRDefault="006478B3" w:rsidP="00F05FCC">
                        <w:pPr>
                          <w:rPr>
                            <w:b/>
                            <w:bCs/>
                            <w:color w:val="808080"/>
                            <w:sz w:val="32"/>
                            <w:szCs w:val="32"/>
                          </w:rPr>
                        </w:pPr>
                      </w:p>
                      <w:p w:rsidR="006478B3" w:rsidRPr="00FA1F2C" w:rsidRDefault="006478B3" w:rsidP="00F05FCC">
                        <w:pPr>
                          <w:rPr>
                            <w:b/>
                            <w:bCs/>
                            <w:color w:val="808080"/>
                            <w:sz w:val="32"/>
                            <w:szCs w:val="32"/>
                          </w:rPr>
                        </w:pPr>
                      </w:p>
                      <w:p w:rsidR="006478B3" w:rsidRPr="00FA1F2C" w:rsidRDefault="006478B3" w:rsidP="00F05FCC">
                        <w:pPr>
                          <w:rPr>
                            <w:b/>
                            <w:bCs/>
                            <w:color w:val="808080"/>
                            <w:sz w:val="32"/>
                            <w:szCs w:val="32"/>
                          </w:rPr>
                        </w:pPr>
                      </w:p>
                      <w:p w:rsidR="006478B3" w:rsidRDefault="006478B3" w:rsidP="00F05FCC">
                        <w:pPr>
                          <w:pStyle w:val="af0"/>
                          <w:rPr>
                            <w:b w:val="0"/>
                            <w:color w:val="1F497D"/>
                            <w:sz w:val="72"/>
                            <w:szCs w:val="72"/>
                          </w:rPr>
                        </w:pPr>
                      </w:p>
                      <w:p w:rsidR="006478B3" w:rsidRDefault="006478B3" w:rsidP="00F05FCC">
                        <w:pPr>
                          <w:pStyle w:val="af0"/>
                          <w:rPr>
                            <w:b w:val="0"/>
                            <w:color w:val="1F497D"/>
                            <w:sz w:val="72"/>
                            <w:szCs w:val="72"/>
                          </w:rPr>
                        </w:pPr>
                      </w:p>
                      <w:p w:rsidR="006478B3" w:rsidRDefault="006478B3" w:rsidP="00F05FCC">
                        <w:pPr>
                          <w:pStyle w:val="af0"/>
                          <w:rPr>
                            <w:b w:val="0"/>
                            <w:color w:val="1F497D"/>
                            <w:sz w:val="72"/>
                            <w:szCs w:val="72"/>
                          </w:rPr>
                        </w:pPr>
                      </w:p>
                      <w:p w:rsidR="006478B3" w:rsidRPr="00FA1F2C" w:rsidRDefault="006478B3" w:rsidP="00F05FCC">
                        <w:pPr>
                          <w:pStyle w:val="af0"/>
                          <w:rPr>
                            <w:b w:val="0"/>
                            <w:color w:val="1F497D"/>
                            <w:sz w:val="72"/>
                            <w:szCs w:val="72"/>
                          </w:rPr>
                        </w:pPr>
                        <w:r w:rsidRPr="00FA1F2C">
                          <w:rPr>
                            <w:b w:val="0"/>
                            <w:color w:val="1F497D"/>
                            <w:sz w:val="72"/>
                            <w:szCs w:val="72"/>
                          </w:rPr>
                          <w:t xml:space="preserve">ОТЧЕТ </w:t>
                        </w:r>
                      </w:p>
                      <w:p w:rsidR="006478B3" w:rsidRPr="00FA1F2C" w:rsidRDefault="006478B3" w:rsidP="00F05FCC">
                        <w:pPr>
                          <w:pStyle w:val="af0"/>
                          <w:rPr>
                            <w:color w:val="1F497D"/>
                            <w:sz w:val="40"/>
                            <w:szCs w:val="40"/>
                          </w:rPr>
                        </w:pPr>
                        <w:r w:rsidRPr="00FA1F2C">
                          <w:rPr>
                            <w:color w:val="1F497D"/>
                            <w:sz w:val="40"/>
                            <w:szCs w:val="40"/>
                          </w:rPr>
                          <w:t xml:space="preserve">О РАБОТЕ </w:t>
                        </w:r>
                      </w:p>
                      <w:p w:rsidR="006478B3" w:rsidRPr="00FA1F2C" w:rsidRDefault="006478B3" w:rsidP="00F05FCC">
                        <w:pPr>
                          <w:pStyle w:val="af0"/>
                          <w:rPr>
                            <w:color w:val="1F497D"/>
                            <w:sz w:val="40"/>
                            <w:szCs w:val="40"/>
                          </w:rPr>
                        </w:pPr>
                        <w:r w:rsidRPr="00FA1F2C">
                          <w:rPr>
                            <w:color w:val="1F497D"/>
                            <w:sz w:val="40"/>
                            <w:szCs w:val="40"/>
                          </w:rPr>
                          <w:t>КОНТРОЛЬНО-СЧЕТНОЙ ПАЛАТЫ МУНИЦИПАЛЬНОГО ОБРАЗОВАНИЯ «НЕРЮНГРИНСКИЙ РАЙОН»</w:t>
                        </w:r>
                      </w:p>
                      <w:p w:rsidR="006478B3" w:rsidRPr="00FA1F2C" w:rsidRDefault="006478B3" w:rsidP="00F05FCC">
                        <w:pPr>
                          <w:pStyle w:val="af0"/>
                          <w:rPr>
                            <w:b w:val="0"/>
                            <w:bCs w:val="0"/>
                            <w:color w:val="808080"/>
                            <w:sz w:val="36"/>
                            <w:szCs w:val="36"/>
                          </w:rPr>
                        </w:pPr>
                        <w:r w:rsidRPr="00FA1F2C">
                          <w:rPr>
                            <w:color w:val="1F497D"/>
                            <w:sz w:val="40"/>
                            <w:szCs w:val="40"/>
                          </w:rPr>
                          <w:t>ЗА 201</w:t>
                        </w:r>
                        <w:r>
                          <w:rPr>
                            <w:color w:val="1F497D"/>
                            <w:sz w:val="40"/>
                            <w:szCs w:val="40"/>
                          </w:rPr>
                          <w:t>9</w:t>
                        </w:r>
                        <w:r w:rsidRPr="00FA1F2C">
                          <w:rPr>
                            <w:color w:val="1F497D"/>
                            <w:sz w:val="40"/>
                            <w:szCs w:val="40"/>
                          </w:rPr>
                          <w:t xml:space="preserve"> ГОД</w:t>
                        </w:r>
                      </w:p>
                    </w:txbxContent>
                  </v:textbox>
                </v:rect>
                <w10:wrap anchorx="page" anchory="margin"/>
              </v:group>
            </w:pict>
          </mc:Fallback>
        </mc:AlternateContent>
      </w: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7606BA" w:rsidP="0041429C">
      <w:pPr>
        <w:widowControl w:val="0"/>
        <w:autoSpaceDE w:val="0"/>
        <w:autoSpaceDN w:val="0"/>
        <w:adjustRightInd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2B08FB" w:rsidRDefault="002B08FB" w:rsidP="0041429C">
      <w:pPr>
        <w:widowControl w:val="0"/>
        <w:autoSpaceDE w:val="0"/>
        <w:autoSpaceDN w:val="0"/>
        <w:adjustRightInd w:val="0"/>
        <w:jc w:val="both"/>
        <w:rPr>
          <w:rFonts w:ascii="Times New Roman" w:eastAsia="Calibri" w:hAnsi="Times New Roman" w:cs="Times New Roman"/>
          <w:bCs/>
          <w:sz w:val="24"/>
          <w:szCs w:val="24"/>
        </w:rPr>
      </w:pPr>
    </w:p>
    <w:p w:rsidR="002B08FB" w:rsidRDefault="002B08FB" w:rsidP="0041429C">
      <w:pPr>
        <w:widowControl w:val="0"/>
        <w:autoSpaceDE w:val="0"/>
        <w:autoSpaceDN w:val="0"/>
        <w:adjustRightInd w:val="0"/>
        <w:jc w:val="both"/>
        <w:rPr>
          <w:rFonts w:ascii="Times New Roman" w:eastAsia="Calibri" w:hAnsi="Times New Roman" w:cs="Times New Roman"/>
          <w:bCs/>
          <w:sz w:val="24"/>
          <w:szCs w:val="24"/>
        </w:rPr>
      </w:pPr>
    </w:p>
    <w:p w:rsidR="002B08FB" w:rsidRDefault="002B08FB" w:rsidP="0041429C">
      <w:pPr>
        <w:widowControl w:val="0"/>
        <w:autoSpaceDE w:val="0"/>
        <w:autoSpaceDN w:val="0"/>
        <w:adjustRightInd w:val="0"/>
        <w:jc w:val="both"/>
        <w:rPr>
          <w:rFonts w:ascii="Times New Roman" w:eastAsia="Calibri" w:hAnsi="Times New Roman" w:cs="Times New Roman"/>
          <w:bCs/>
          <w:sz w:val="24"/>
          <w:szCs w:val="24"/>
        </w:rPr>
      </w:pPr>
    </w:p>
    <w:p w:rsidR="0041429C" w:rsidRPr="0041429C" w:rsidRDefault="0041429C" w:rsidP="0041429C">
      <w:pPr>
        <w:widowControl w:val="0"/>
        <w:autoSpaceDE w:val="0"/>
        <w:autoSpaceDN w:val="0"/>
        <w:adjustRightInd w:val="0"/>
        <w:jc w:val="both"/>
        <w:rPr>
          <w:rFonts w:ascii="Times New Roman" w:eastAsia="Calibri" w:hAnsi="Times New Roman" w:cs="Times New Roman"/>
          <w:bCs/>
          <w:sz w:val="24"/>
          <w:szCs w:val="24"/>
        </w:rPr>
      </w:pPr>
      <w:r w:rsidRPr="0041429C">
        <w:rPr>
          <w:rFonts w:ascii="Times New Roman" w:eastAsia="Calibri" w:hAnsi="Times New Roman" w:cs="Times New Roman"/>
          <w:bCs/>
          <w:sz w:val="24"/>
          <w:szCs w:val="24"/>
        </w:rPr>
        <w:lastRenderedPageBreak/>
        <w:t>Инициатор проекта: Комиссия по финансово-бюджетной, налоговой политике и собственности Нерюнгринского районного Совета депутатов</w:t>
      </w:r>
    </w:p>
    <w:p w:rsidR="0041429C" w:rsidRPr="0041429C" w:rsidRDefault="0041429C" w:rsidP="0041429C">
      <w:pPr>
        <w:widowControl w:val="0"/>
        <w:autoSpaceDE w:val="0"/>
        <w:autoSpaceDN w:val="0"/>
        <w:adjustRightInd w:val="0"/>
        <w:jc w:val="both"/>
        <w:rPr>
          <w:rFonts w:ascii="Times New Roman" w:eastAsia="Calibri" w:hAnsi="Times New Roman" w:cs="Times New Roman"/>
          <w:b/>
          <w:bCs/>
          <w:sz w:val="24"/>
          <w:szCs w:val="24"/>
        </w:rPr>
      </w:pPr>
      <w:r w:rsidRPr="0041429C">
        <w:rPr>
          <w:rFonts w:ascii="Times New Roman" w:eastAsia="Calibri" w:hAnsi="Times New Roman" w:cs="Times New Roman"/>
          <w:bCs/>
          <w:sz w:val="24"/>
          <w:szCs w:val="24"/>
        </w:rPr>
        <w:t xml:space="preserve">Разработчик (автор) проекта: </w:t>
      </w:r>
      <w:r w:rsidR="00006E81">
        <w:rPr>
          <w:rFonts w:ascii="Times New Roman" w:eastAsia="Calibri" w:hAnsi="Times New Roman" w:cs="Times New Roman"/>
          <w:bCs/>
          <w:sz w:val="24"/>
          <w:szCs w:val="24"/>
        </w:rPr>
        <w:t>Контрольно-счётная</w:t>
      </w:r>
      <w:r w:rsidRPr="0041429C">
        <w:rPr>
          <w:rFonts w:ascii="Times New Roman" w:eastAsia="Calibri" w:hAnsi="Times New Roman" w:cs="Times New Roman"/>
          <w:bCs/>
          <w:sz w:val="24"/>
          <w:szCs w:val="24"/>
        </w:rPr>
        <w:t xml:space="preserve"> палата муниципального образования «Нерюнгринский район»</w:t>
      </w:r>
    </w:p>
    <w:p w:rsidR="0041429C" w:rsidRPr="0041429C" w:rsidRDefault="0041429C" w:rsidP="0041429C">
      <w:pPr>
        <w:widowControl w:val="0"/>
        <w:autoSpaceDE w:val="0"/>
        <w:autoSpaceDN w:val="0"/>
        <w:adjustRightInd w:val="0"/>
        <w:ind w:firstLine="709"/>
        <w:jc w:val="right"/>
        <w:rPr>
          <w:rFonts w:ascii="Times New Roman" w:eastAsia="Calibri" w:hAnsi="Times New Roman" w:cs="Times New Roman"/>
          <w:b/>
          <w:sz w:val="24"/>
          <w:szCs w:val="24"/>
        </w:rPr>
      </w:pPr>
      <w:r w:rsidRPr="0041429C">
        <w:rPr>
          <w:rFonts w:ascii="Times New Roman" w:eastAsia="Calibri" w:hAnsi="Times New Roman" w:cs="Times New Roman"/>
          <w:b/>
          <w:sz w:val="24"/>
          <w:szCs w:val="24"/>
        </w:rPr>
        <w:t>ПРОЕКТ</w:t>
      </w:r>
    </w:p>
    <w:p w:rsidR="0041429C" w:rsidRPr="0041429C" w:rsidRDefault="0041429C" w:rsidP="0041429C">
      <w:pPr>
        <w:widowControl w:val="0"/>
        <w:autoSpaceDE w:val="0"/>
        <w:autoSpaceDN w:val="0"/>
        <w:adjustRightInd w:val="0"/>
        <w:jc w:val="center"/>
        <w:rPr>
          <w:rFonts w:ascii="Times New Roman" w:eastAsia="Calibri" w:hAnsi="Times New Roman" w:cs="Times New Roman"/>
          <w:b/>
          <w:sz w:val="24"/>
          <w:szCs w:val="24"/>
        </w:rPr>
      </w:pPr>
    </w:p>
    <w:p w:rsidR="0041429C" w:rsidRPr="0041429C" w:rsidRDefault="0041429C" w:rsidP="0041429C">
      <w:pPr>
        <w:widowControl w:val="0"/>
        <w:autoSpaceDE w:val="0"/>
        <w:autoSpaceDN w:val="0"/>
        <w:adjustRightInd w:val="0"/>
        <w:jc w:val="center"/>
        <w:rPr>
          <w:rFonts w:ascii="Times New Roman" w:eastAsia="Calibri" w:hAnsi="Times New Roman" w:cs="Times New Roman"/>
          <w:b/>
          <w:sz w:val="24"/>
          <w:szCs w:val="24"/>
        </w:rPr>
      </w:pPr>
      <w:r w:rsidRPr="0041429C">
        <w:rPr>
          <w:rFonts w:ascii="Times New Roman" w:eastAsia="Calibri" w:hAnsi="Times New Roman" w:cs="Times New Roman"/>
          <w:b/>
          <w:sz w:val="24"/>
          <w:szCs w:val="24"/>
        </w:rPr>
        <w:t>-я СЕССИЯ</w:t>
      </w:r>
    </w:p>
    <w:p w:rsidR="0041429C" w:rsidRPr="0041429C" w:rsidRDefault="0041429C" w:rsidP="0041429C">
      <w:pPr>
        <w:widowControl w:val="0"/>
        <w:autoSpaceDE w:val="0"/>
        <w:autoSpaceDN w:val="0"/>
        <w:adjustRightInd w:val="0"/>
        <w:jc w:val="center"/>
        <w:rPr>
          <w:rFonts w:ascii="Times New Roman" w:eastAsia="Calibri" w:hAnsi="Times New Roman" w:cs="Times New Roman"/>
          <w:b/>
          <w:sz w:val="24"/>
          <w:szCs w:val="24"/>
        </w:rPr>
      </w:pPr>
      <w:r w:rsidRPr="0041429C">
        <w:rPr>
          <w:rFonts w:ascii="Times New Roman" w:eastAsia="Calibri" w:hAnsi="Times New Roman" w:cs="Times New Roman"/>
          <w:b/>
          <w:sz w:val="24"/>
          <w:szCs w:val="24"/>
        </w:rPr>
        <w:t>НЕРЮНГРИНСКОГО РАЙОННОГО СОВЕТА ДЕПУТАТОВ (</w:t>
      </w:r>
      <w:r w:rsidRPr="0041429C">
        <w:rPr>
          <w:rFonts w:ascii="Times New Roman" w:eastAsia="Calibri" w:hAnsi="Times New Roman" w:cs="Times New Roman"/>
          <w:b/>
          <w:sz w:val="24"/>
          <w:szCs w:val="24"/>
          <w:lang w:val="en-US"/>
        </w:rPr>
        <w:t>III</w:t>
      </w:r>
      <w:r w:rsidRPr="0041429C">
        <w:rPr>
          <w:rFonts w:ascii="Times New Roman" w:eastAsia="Calibri" w:hAnsi="Times New Roman" w:cs="Times New Roman"/>
          <w:b/>
          <w:sz w:val="24"/>
          <w:szCs w:val="24"/>
        </w:rPr>
        <w:t xml:space="preserve"> СОЗЫВА)</w:t>
      </w:r>
    </w:p>
    <w:p w:rsidR="0041429C" w:rsidRPr="0041429C" w:rsidRDefault="0041429C" w:rsidP="0041429C">
      <w:pPr>
        <w:widowControl w:val="0"/>
        <w:autoSpaceDE w:val="0"/>
        <w:autoSpaceDN w:val="0"/>
        <w:adjustRightInd w:val="0"/>
        <w:jc w:val="center"/>
        <w:rPr>
          <w:rFonts w:ascii="Times New Roman" w:eastAsia="Calibri" w:hAnsi="Times New Roman" w:cs="Times New Roman"/>
          <w:b/>
          <w:sz w:val="24"/>
          <w:szCs w:val="24"/>
        </w:rPr>
      </w:pPr>
    </w:p>
    <w:p w:rsidR="0041429C" w:rsidRPr="0041429C" w:rsidRDefault="0041429C" w:rsidP="0041429C">
      <w:pPr>
        <w:widowControl w:val="0"/>
        <w:jc w:val="center"/>
        <w:rPr>
          <w:rFonts w:ascii="Times New Roman" w:eastAsia="Calibri" w:hAnsi="Times New Roman" w:cs="Times New Roman"/>
          <w:b/>
          <w:sz w:val="24"/>
          <w:szCs w:val="24"/>
        </w:rPr>
      </w:pPr>
      <w:r w:rsidRPr="0041429C">
        <w:rPr>
          <w:rFonts w:ascii="Times New Roman" w:eastAsia="Calibri" w:hAnsi="Times New Roman" w:cs="Times New Roman"/>
          <w:b/>
          <w:sz w:val="24"/>
          <w:szCs w:val="24"/>
        </w:rPr>
        <w:t>О  рассмотрении  отчета  о  деятельности  Контрольно-счетной  палаты муниципального образования «Нерюнгринский район» за 201</w:t>
      </w:r>
      <w:r w:rsidR="0086650A">
        <w:rPr>
          <w:rFonts w:ascii="Times New Roman" w:eastAsia="Calibri" w:hAnsi="Times New Roman" w:cs="Times New Roman"/>
          <w:b/>
          <w:sz w:val="24"/>
          <w:szCs w:val="24"/>
        </w:rPr>
        <w:t>9</w:t>
      </w:r>
      <w:r w:rsidRPr="0041429C">
        <w:rPr>
          <w:rFonts w:ascii="Times New Roman" w:eastAsia="Calibri" w:hAnsi="Times New Roman" w:cs="Times New Roman"/>
          <w:b/>
          <w:sz w:val="24"/>
          <w:szCs w:val="24"/>
        </w:rPr>
        <w:t xml:space="preserve"> год</w:t>
      </w:r>
    </w:p>
    <w:p w:rsidR="0041429C" w:rsidRPr="0041429C" w:rsidRDefault="0041429C" w:rsidP="0041429C">
      <w:pPr>
        <w:widowControl w:val="0"/>
        <w:jc w:val="center"/>
        <w:rPr>
          <w:rFonts w:ascii="Times New Roman" w:eastAsia="Calibri" w:hAnsi="Times New Roman" w:cs="Times New Roman"/>
          <w:b/>
          <w:sz w:val="24"/>
          <w:szCs w:val="24"/>
        </w:rPr>
      </w:pP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24.11.2011 № 3-31,</w:t>
      </w: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Нерюнгринский районный Совет депутатов решил:</w:t>
      </w:r>
    </w:p>
    <w:p w:rsidR="0041429C" w:rsidRPr="0041429C" w:rsidRDefault="0041429C" w:rsidP="0041429C">
      <w:pPr>
        <w:widowControl w:val="0"/>
        <w:ind w:firstLine="709"/>
        <w:jc w:val="both"/>
        <w:rPr>
          <w:rFonts w:ascii="Times New Roman" w:eastAsia="Calibri" w:hAnsi="Times New Roman" w:cs="Times New Roman"/>
          <w:spacing w:val="6"/>
          <w:sz w:val="24"/>
          <w:szCs w:val="24"/>
        </w:rPr>
      </w:pP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1. Принять к сведению Отчет о деятельности Контрольно-счетной палаты муниципального образования «Нерюнгринский район» за 201</w:t>
      </w:r>
      <w:r w:rsidR="0086650A">
        <w:rPr>
          <w:rFonts w:ascii="Times New Roman" w:eastAsia="Calibri" w:hAnsi="Times New Roman" w:cs="Times New Roman"/>
          <w:spacing w:val="6"/>
          <w:sz w:val="24"/>
          <w:szCs w:val="24"/>
        </w:rPr>
        <w:t>9</w:t>
      </w:r>
      <w:r w:rsidRPr="0041429C">
        <w:rPr>
          <w:rFonts w:ascii="Times New Roman" w:eastAsia="Calibri" w:hAnsi="Times New Roman" w:cs="Times New Roman"/>
          <w:spacing w:val="6"/>
          <w:sz w:val="24"/>
          <w:szCs w:val="24"/>
        </w:rPr>
        <w:t xml:space="preserve"> год согласно приложени</w:t>
      </w:r>
      <w:r w:rsidR="000E5A3A">
        <w:rPr>
          <w:rFonts w:ascii="Times New Roman" w:eastAsia="Calibri" w:hAnsi="Times New Roman" w:cs="Times New Roman"/>
          <w:spacing w:val="6"/>
          <w:sz w:val="24"/>
          <w:szCs w:val="24"/>
        </w:rPr>
        <w:t>ю</w:t>
      </w:r>
      <w:r w:rsidRPr="0041429C">
        <w:rPr>
          <w:rFonts w:ascii="Times New Roman" w:eastAsia="Calibri" w:hAnsi="Times New Roman" w:cs="Times New Roman"/>
          <w:spacing w:val="6"/>
          <w:sz w:val="24"/>
          <w:szCs w:val="24"/>
        </w:rPr>
        <w:t xml:space="preserve"> к настоящему решению.</w:t>
      </w: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2.  Настоящее решение вступает в силу после подписания.</w:t>
      </w: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3. Опубликовать настоящее решение</w:t>
      </w:r>
      <w:r w:rsidR="008021CB">
        <w:rPr>
          <w:rFonts w:ascii="Times New Roman" w:eastAsia="Calibri" w:hAnsi="Times New Roman" w:cs="Times New Roman"/>
          <w:spacing w:val="6"/>
          <w:sz w:val="24"/>
          <w:szCs w:val="24"/>
        </w:rPr>
        <w:t xml:space="preserve"> в</w:t>
      </w:r>
      <w:r w:rsidRPr="0041429C">
        <w:rPr>
          <w:rFonts w:ascii="Times New Roman" w:eastAsia="Calibri" w:hAnsi="Times New Roman" w:cs="Times New Roman"/>
          <w:spacing w:val="6"/>
          <w:sz w:val="24"/>
          <w:szCs w:val="24"/>
        </w:rPr>
        <w:t xml:space="preserve"> Бюллетене органов местного самоуправления Нерюнгринского района.</w:t>
      </w:r>
    </w:p>
    <w:p w:rsidR="0041429C" w:rsidRPr="0041429C" w:rsidRDefault="0041429C" w:rsidP="0041429C">
      <w:pPr>
        <w:widowControl w:val="0"/>
        <w:ind w:firstLine="709"/>
        <w:jc w:val="both"/>
        <w:rPr>
          <w:rFonts w:ascii="Times New Roman" w:eastAsia="Calibri" w:hAnsi="Times New Roman" w:cs="Times New Roman"/>
          <w:sz w:val="24"/>
          <w:szCs w:val="24"/>
        </w:rPr>
      </w:pPr>
    </w:p>
    <w:p w:rsidR="0041429C" w:rsidRPr="0041429C" w:rsidRDefault="0041429C" w:rsidP="0041429C">
      <w:pPr>
        <w:widowControl w:val="0"/>
        <w:ind w:firstLine="709"/>
        <w:jc w:val="both"/>
        <w:rPr>
          <w:rFonts w:ascii="Times New Roman" w:eastAsia="Calibri" w:hAnsi="Times New Roman" w:cs="Times New Roman"/>
          <w:sz w:val="24"/>
          <w:szCs w:val="24"/>
        </w:rPr>
      </w:pPr>
    </w:p>
    <w:p w:rsidR="0041429C" w:rsidRPr="0041429C" w:rsidRDefault="0041429C" w:rsidP="0041429C">
      <w:pPr>
        <w:widowControl w:val="0"/>
        <w:jc w:val="both"/>
        <w:rPr>
          <w:rFonts w:ascii="Times New Roman" w:eastAsia="Calibri" w:hAnsi="Times New Roman" w:cs="Times New Roman"/>
          <w:b/>
          <w:sz w:val="24"/>
          <w:szCs w:val="24"/>
        </w:rPr>
      </w:pPr>
      <w:r w:rsidRPr="0041429C">
        <w:rPr>
          <w:rFonts w:ascii="Times New Roman" w:eastAsia="Calibri" w:hAnsi="Times New Roman" w:cs="Times New Roman"/>
          <w:b/>
          <w:sz w:val="24"/>
          <w:szCs w:val="24"/>
        </w:rPr>
        <w:t xml:space="preserve">Председатель Нерюнгринского </w:t>
      </w:r>
    </w:p>
    <w:p w:rsidR="0041429C" w:rsidRPr="00CE36E7" w:rsidRDefault="0041429C" w:rsidP="00CE36E7">
      <w:pPr>
        <w:pStyle w:val="af0"/>
        <w:jc w:val="left"/>
        <w:rPr>
          <w:bCs w:val="0"/>
        </w:rPr>
      </w:pPr>
      <w:r w:rsidRPr="00CE36E7">
        <w:rPr>
          <w:rFonts w:eastAsia="Calibri"/>
          <w:lang w:eastAsia="en-US"/>
        </w:rPr>
        <w:t>районного Совета депутатов</w:t>
      </w:r>
      <w:r w:rsidRPr="00CE36E7">
        <w:rPr>
          <w:rFonts w:eastAsia="Calibri"/>
          <w:lang w:eastAsia="en-US"/>
        </w:rPr>
        <w:tab/>
      </w:r>
      <w:r w:rsidRPr="00CE36E7">
        <w:rPr>
          <w:rFonts w:eastAsia="Calibri"/>
          <w:lang w:eastAsia="en-US"/>
        </w:rPr>
        <w:tab/>
      </w:r>
      <w:r w:rsidRPr="00CE36E7">
        <w:rPr>
          <w:rFonts w:eastAsia="Calibri"/>
          <w:lang w:eastAsia="en-US"/>
        </w:rPr>
        <w:tab/>
      </w:r>
      <w:r w:rsidRPr="00CE36E7">
        <w:rPr>
          <w:rFonts w:eastAsia="Calibri"/>
          <w:lang w:eastAsia="en-US"/>
        </w:rPr>
        <w:tab/>
      </w:r>
      <w:r w:rsidRPr="00CE36E7">
        <w:rPr>
          <w:rFonts w:eastAsia="Calibri"/>
          <w:lang w:eastAsia="en-US"/>
        </w:rPr>
        <w:tab/>
        <w:t xml:space="preserve">                 В. В. Селин</w:t>
      </w:r>
    </w:p>
    <w:p w:rsidR="0041429C" w:rsidRPr="0041429C" w:rsidRDefault="0041429C" w:rsidP="0041429C">
      <w:pPr>
        <w:pStyle w:val="af0"/>
        <w:rPr>
          <w:bCs w:val="0"/>
        </w:rPr>
      </w:pPr>
    </w:p>
    <w:p w:rsidR="0041429C" w:rsidRPr="0041429C" w:rsidRDefault="0041429C" w:rsidP="0041429C">
      <w:pPr>
        <w:pStyle w:val="af0"/>
        <w:rPr>
          <w:bCs w:val="0"/>
        </w:rPr>
      </w:pPr>
    </w:p>
    <w:p w:rsidR="0041429C" w:rsidRPr="0041429C" w:rsidRDefault="0041429C" w:rsidP="0041429C">
      <w:pPr>
        <w:pStyle w:val="af0"/>
        <w:rPr>
          <w:bCs w:val="0"/>
        </w:rPr>
      </w:pPr>
    </w:p>
    <w:p w:rsidR="0041429C" w:rsidRPr="0041429C" w:rsidRDefault="0041429C" w:rsidP="0041429C">
      <w:pPr>
        <w:pStyle w:val="af0"/>
        <w:rPr>
          <w:bCs w:val="0"/>
        </w:rPr>
      </w:pPr>
    </w:p>
    <w:p w:rsidR="00EF732A" w:rsidRDefault="00EF732A" w:rsidP="00837072">
      <w:pPr>
        <w:widowControl w:val="0"/>
        <w:tabs>
          <w:tab w:val="left" w:pos="4211"/>
        </w:tabs>
        <w:spacing w:after="0" w:line="360" w:lineRule="auto"/>
        <w:ind w:left="5528"/>
        <w:rPr>
          <w:rFonts w:ascii="Times New Roman" w:hAnsi="Times New Roman" w:cs="Times New Roman"/>
          <w:bCs/>
          <w:color w:val="000000"/>
          <w:sz w:val="24"/>
          <w:szCs w:val="24"/>
        </w:rPr>
      </w:pPr>
    </w:p>
    <w:p w:rsidR="00EF732A" w:rsidRDefault="00EF732A" w:rsidP="00837072">
      <w:pPr>
        <w:widowControl w:val="0"/>
        <w:tabs>
          <w:tab w:val="left" w:pos="4211"/>
        </w:tabs>
        <w:spacing w:after="0" w:line="360" w:lineRule="auto"/>
        <w:ind w:left="5528"/>
        <w:rPr>
          <w:rFonts w:ascii="Times New Roman" w:hAnsi="Times New Roman" w:cs="Times New Roman"/>
          <w:bCs/>
          <w:color w:val="000000"/>
          <w:sz w:val="24"/>
          <w:szCs w:val="24"/>
        </w:rPr>
      </w:pPr>
    </w:p>
    <w:p w:rsidR="00EF732A" w:rsidRDefault="00EF732A" w:rsidP="00837072">
      <w:pPr>
        <w:widowControl w:val="0"/>
        <w:tabs>
          <w:tab w:val="left" w:pos="4211"/>
        </w:tabs>
        <w:spacing w:after="0" w:line="360" w:lineRule="auto"/>
        <w:ind w:left="5528"/>
        <w:rPr>
          <w:rFonts w:ascii="Times New Roman" w:hAnsi="Times New Roman" w:cs="Times New Roman"/>
          <w:bCs/>
          <w:color w:val="000000"/>
          <w:sz w:val="24"/>
          <w:szCs w:val="24"/>
        </w:rPr>
      </w:pPr>
    </w:p>
    <w:p w:rsidR="0041429C" w:rsidRPr="0041429C" w:rsidRDefault="0041429C" w:rsidP="00837072">
      <w:pPr>
        <w:widowControl w:val="0"/>
        <w:tabs>
          <w:tab w:val="left" w:pos="4211"/>
        </w:tabs>
        <w:spacing w:after="0" w:line="36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 xml:space="preserve">Приложение </w:t>
      </w:r>
    </w:p>
    <w:p w:rsidR="0041429C" w:rsidRPr="0041429C" w:rsidRDefault="0041429C" w:rsidP="00837072">
      <w:pPr>
        <w:widowControl w:val="0"/>
        <w:tabs>
          <w:tab w:val="left" w:pos="4211"/>
        </w:tabs>
        <w:spacing w:after="0" w:line="36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 xml:space="preserve">к решению __-й сессии </w:t>
      </w:r>
    </w:p>
    <w:p w:rsidR="0041429C" w:rsidRPr="0041429C" w:rsidRDefault="0041429C" w:rsidP="00837072">
      <w:pPr>
        <w:widowControl w:val="0"/>
        <w:tabs>
          <w:tab w:val="left" w:pos="4211"/>
        </w:tabs>
        <w:spacing w:after="0" w:line="36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Нерюнгринского районного Совета депутатов</w:t>
      </w:r>
    </w:p>
    <w:p w:rsidR="0041429C" w:rsidRPr="0041429C" w:rsidRDefault="0041429C" w:rsidP="00837072">
      <w:pPr>
        <w:widowControl w:val="0"/>
        <w:tabs>
          <w:tab w:val="left" w:pos="4211"/>
        </w:tabs>
        <w:spacing w:after="0" w:line="36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от «__» _______ 20</w:t>
      </w:r>
      <w:r w:rsidR="0086650A">
        <w:rPr>
          <w:rFonts w:ascii="Times New Roman" w:hAnsi="Times New Roman" w:cs="Times New Roman"/>
          <w:bCs/>
          <w:color w:val="000000"/>
          <w:sz w:val="24"/>
          <w:szCs w:val="24"/>
        </w:rPr>
        <w:t>20</w:t>
      </w:r>
      <w:r w:rsidRPr="0041429C">
        <w:rPr>
          <w:rFonts w:ascii="Times New Roman" w:hAnsi="Times New Roman" w:cs="Times New Roman"/>
          <w:bCs/>
          <w:color w:val="000000"/>
          <w:sz w:val="24"/>
          <w:szCs w:val="24"/>
        </w:rPr>
        <w:t xml:space="preserve"> г. № __-__</w:t>
      </w:r>
    </w:p>
    <w:p w:rsidR="00837072" w:rsidRDefault="00837072" w:rsidP="00E927E3">
      <w:pPr>
        <w:spacing w:before="100" w:beforeAutospacing="1" w:after="100" w:afterAutospacing="1" w:line="240" w:lineRule="auto"/>
        <w:jc w:val="center"/>
        <w:rPr>
          <w:rFonts w:ascii="Times New Roman" w:eastAsia="Times New Roman" w:hAnsi="Times New Roman" w:cs="Times New Roman"/>
          <w:b/>
          <w:bCs/>
          <w:sz w:val="24"/>
          <w:szCs w:val="24"/>
        </w:rPr>
      </w:pPr>
    </w:p>
    <w:p w:rsidR="00E927E3" w:rsidRPr="00E927E3" w:rsidRDefault="00E927E3" w:rsidP="00E927E3">
      <w:pPr>
        <w:spacing w:before="100" w:beforeAutospacing="1" w:after="100" w:afterAutospacing="1" w:line="240" w:lineRule="auto"/>
        <w:jc w:val="center"/>
        <w:rPr>
          <w:rFonts w:ascii="Times New Roman" w:eastAsia="Times New Roman" w:hAnsi="Times New Roman" w:cs="Times New Roman"/>
          <w:sz w:val="24"/>
          <w:szCs w:val="24"/>
        </w:rPr>
      </w:pPr>
      <w:r w:rsidRPr="00E927E3">
        <w:rPr>
          <w:rFonts w:ascii="Times New Roman" w:eastAsia="Times New Roman" w:hAnsi="Times New Roman" w:cs="Times New Roman"/>
          <w:b/>
          <w:bCs/>
          <w:sz w:val="24"/>
          <w:szCs w:val="24"/>
        </w:rPr>
        <w:t>ОТЧ</w:t>
      </w:r>
      <w:r w:rsidR="00DA26B8">
        <w:rPr>
          <w:rFonts w:ascii="Times New Roman" w:eastAsia="Times New Roman" w:hAnsi="Times New Roman" w:cs="Times New Roman"/>
          <w:b/>
          <w:bCs/>
          <w:sz w:val="24"/>
          <w:szCs w:val="24"/>
        </w:rPr>
        <w:t>Е</w:t>
      </w:r>
      <w:r w:rsidRPr="00E927E3">
        <w:rPr>
          <w:rFonts w:ascii="Times New Roman" w:eastAsia="Times New Roman" w:hAnsi="Times New Roman" w:cs="Times New Roman"/>
          <w:b/>
          <w:bCs/>
          <w:sz w:val="24"/>
          <w:szCs w:val="24"/>
        </w:rPr>
        <w:t>Т О РАБОТЕ КОНТРОЛЬНО-СЧ</w:t>
      </w:r>
      <w:r w:rsidR="00DA26B8">
        <w:rPr>
          <w:rFonts w:ascii="Times New Roman" w:eastAsia="Times New Roman" w:hAnsi="Times New Roman" w:cs="Times New Roman"/>
          <w:b/>
          <w:bCs/>
          <w:sz w:val="24"/>
          <w:szCs w:val="24"/>
        </w:rPr>
        <w:t>Е</w:t>
      </w:r>
      <w:r w:rsidRPr="00E927E3">
        <w:rPr>
          <w:rFonts w:ascii="Times New Roman" w:eastAsia="Times New Roman" w:hAnsi="Times New Roman" w:cs="Times New Roman"/>
          <w:b/>
          <w:bCs/>
          <w:sz w:val="24"/>
          <w:szCs w:val="24"/>
        </w:rPr>
        <w:t>ТНОЙ ПАЛАТЫ </w:t>
      </w:r>
      <w:r w:rsidR="005A570B">
        <w:rPr>
          <w:rFonts w:ascii="Times New Roman" w:eastAsia="Times New Roman" w:hAnsi="Times New Roman" w:cs="Times New Roman"/>
          <w:b/>
          <w:bCs/>
          <w:sz w:val="24"/>
          <w:szCs w:val="24"/>
        </w:rPr>
        <w:t>МО «НЕРЮНГРИНСКИЙ РАЙОН»</w:t>
      </w:r>
      <w:r w:rsidRPr="00E927E3">
        <w:rPr>
          <w:rFonts w:ascii="Times New Roman" w:eastAsia="Times New Roman" w:hAnsi="Times New Roman" w:cs="Times New Roman"/>
          <w:b/>
          <w:bCs/>
          <w:sz w:val="24"/>
          <w:szCs w:val="24"/>
        </w:rPr>
        <w:t xml:space="preserve"> ЗА 201</w:t>
      </w:r>
      <w:r w:rsidR="009E5CD2">
        <w:rPr>
          <w:rFonts w:ascii="Times New Roman" w:eastAsia="Times New Roman" w:hAnsi="Times New Roman" w:cs="Times New Roman"/>
          <w:b/>
          <w:bCs/>
          <w:sz w:val="24"/>
          <w:szCs w:val="24"/>
        </w:rPr>
        <w:t>9</w:t>
      </w:r>
      <w:r w:rsidRPr="00E927E3">
        <w:rPr>
          <w:rFonts w:ascii="Times New Roman" w:eastAsia="Times New Roman" w:hAnsi="Times New Roman" w:cs="Times New Roman"/>
          <w:b/>
          <w:bCs/>
          <w:sz w:val="24"/>
          <w:szCs w:val="24"/>
        </w:rPr>
        <w:t xml:space="preserve"> ГОД</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rPr>
      </w:pPr>
      <w:r w:rsidRPr="00E927E3">
        <w:rPr>
          <w:rFonts w:ascii="Times New Roman" w:eastAsia="Times New Roman" w:hAnsi="Times New Roman" w:cs="Times New Roman"/>
          <w:sz w:val="24"/>
          <w:szCs w:val="24"/>
        </w:rPr>
        <w:t xml:space="preserve">Настоящий отчет о работе Контрольно-счетной палаты </w:t>
      </w:r>
      <w:r w:rsidR="005A570B">
        <w:rPr>
          <w:rFonts w:ascii="Times New Roman" w:eastAsia="Times New Roman" w:hAnsi="Times New Roman" w:cs="Times New Roman"/>
          <w:sz w:val="24"/>
          <w:szCs w:val="24"/>
        </w:rPr>
        <w:t xml:space="preserve">МО «Нерюнгринский район» </w:t>
      </w:r>
      <w:r w:rsidR="000E5A3A">
        <w:rPr>
          <w:rFonts w:ascii="Times New Roman" w:eastAsia="Times New Roman" w:hAnsi="Times New Roman" w:cs="Times New Roman"/>
          <w:sz w:val="24"/>
          <w:szCs w:val="24"/>
        </w:rPr>
        <w:t>за 201</w:t>
      </w:r>
      <w:r w:rsidR="0086650A">
        <w:rPr>
          <w:rFonts w:ascii="Times New Roman" w:eastAsia="Times New Roman" w:hAnsi="Times New Roman" w:cs="Times New Roman"/>
          <w:sz w:val="24"/>
          <w:szCs w:val="24"/>
        </w:rPr>
        <w:t>9</w:t>
      </w:r>
      <w:r w:rsidR="000E5A3A">
        <w:rPr>
          <w:rFonts w:ascii="Times New Roman" w:eastAsia="Times New Roman" w:hAnsi="Times New Roman" w:cs="Times New Roman"/>
          <w:sz w:val="24"/>
          <w:szCs w:val="24"/>
        </w:rPr>
        <w:t xml:space="preserve"> </w:t>
      </w:r>
      <w:r w:rsidRPr="00E927E3">
        <w:rPr>
          <w:rFonts w:ascii="Times New Roman" w:eastAsia="Times New Roman" w:hAnsi="Times New Roman" w:cs="Times New Roman"/>
          <w:sz w:val="24"/>
          <w:szCs w:val="24"/>
        </w:rPr>
        <w:t xml:space="preserve"> год (далее – отчет) подготовлен и представляется </w:t>
      </w:r>
      <w:r w:rsidR="005A570B">
        <w:rPr>
          <w:rFonts w:ascii="Times New Roman" w:eastAsia="Times New Roman" w:hAnsi="Times New Roman" w:cs="Times New Roman"/>
          <w:sz w:val="24"/>
          <w:szCs w:val="24"/>
        </w:rPr>
        <w:t>Нерюнгринскому районному Совету депутатов в</w:t>
      </w:r>
      <w:r w:rsidRPr="00E927E3">
        <w:rPr>
          <w:rFonts w:ascii="Times New Roman" w:eastAsia="Times New Roman" w:hAnsi="Times New Roman" w:cs="Times New Roman"/>
          <w:sz w:val="24"/>
          <w:szCs w:val="24"/>
        </w:rPr>
        <w:t xml:space="preserve"> соответствии со статей 19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стат</w:t>
      </w:r>
      <w:r w:rsidR="008021CB">
        <w:rPr>
          <w:rFonts w:ascii="Times New Roman" w:eastAsia="Times New Roman" w:hAnsi="Times New Roman" w:cs="Times New Roman"/>
          <w:sz w:val="24"/>
          <w:szCs w:val="24"/>
        </w:rPr>
        <w:t>ьи</w:t>
      </w:r>
      <w:r w:rsidRPr="00E927E3">
        <w:rPr>
          <w:rFonts w:ascii="Times New Roman" w:eastAsia="Times New Roman" w:hAnsi="Times New Roman" w:cs="Times New Roman"/>
          <w:sz w:val="24"/>
          <w:szCs w:val="24"/>
        </w:rPr>
        <w:t xml:space="preserve"> 2</w:t>
      </w:r>
      <w:r w:rsidR="005A570B">
        <w:rPr>
          <w:rFonts w:ascii="Times New Roman" w:eastAsia="Times New Roman" w:hAnsi="Times New Roman" w:cs="Times New Roman"/>
          <w:sz w:val="24"/>
          <w:szCs w:val="24"/>
        </w:rPr>
        <w:t>0</w:t>
      </w:r>
      <w:r w:rsidRPr="00E927E3">
        <w:rPr>
          <w:rFonts w:ascii="Times New Roman" w:eastAsia="Times New Roman" w:hAnsi="Times New Roman" w:cs="Times New Roman"/>
          <w:sz w:val="24"/>
          <w:szCs w:val="24"/>
        </w:rPr>
        <w:t xml:space="preserve"> Положения о Контрольно-счетной палате </w:t>
      </w:r>
      <w:r w:rsidR="005A570B">
        <w:rPr>
          <w:rFonts w:ascii="Times New Roman" w:eastAsia="Times New Roman" w:hAnsi="Times New Roman" w:cs="Times New Roman"/>
          <w:sz w:val="24"/>
          <w:szCs w:val="24"/>
        </w:rPr>
        <w:t>муниципального образования «Нерюнгринский район»</w:t>
      </w:r>
      <w:r w:rsidRPr="00E927E3">
        <w:rPr>
          <w:rFonts w:ascii="Times New Roman" w:eastAsia="Times New Roman" w:hAnsi="Times New Roman" w:cs="Times New Roman"/>
          <w:sz w:val="24"/>
          <w:szCs w:val="24"/>
        </w:rPr>
        <w:t>.</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rPr>
      </w:pPr>
      <w:r w:rsidRPr="00E927E3">
        <w:rPr>
          <w:rFonts w:ascii="Times New Roman" w:eastAsia="Times New Roman" w:hAnsi="Times New Roman" w:cs="Times New Roman"/>
          <w:sz w:val="24"/>
          <w:szCs w:val="24"/>
        </w:rPr>
        <w:t xml:space="preserve">В отчете отражена деятельность Контрольно-счетной палаты </w:t>
      </w:r>
      <w:r w:rsidR="005A570B">
        <w:rPr>
          <w:rFonts w:ascii="Times New Roman" w:eastAsia="Times New Roman" w:hAnsi="Times New Roman" w:cs="Times New Roman"/>
          <w:sz w:val="24"/>
          <w:szCs w:val="24"/>
        </w:rPr>
        <w:t>МО «Нерюнгринский район»</w:t>
      </w:r>
      <w:r w:rsidRPr="00E927E3">
        <w:rPr>
          <w:rFonts w:ascii="Times New Roman" w:eastAsia="Times New Roman" w:hAnsi="Times New Roman" w:cs="Times New Roman"/>
          <w:sz w:val="24"/>
          <w:szCs w:val="24"/>
        </w:rPr>
        <w:t xml:space="preserve"> (далее – </w:t>
      </w:r>
      <w:r w:rsidR="00006E81">
        <w:rPr>
          <w:rFonts w:ascii="Times New Roman" w:eastAsia="Times New Roman" w:hAnsi="Times New Roman" w:cs="Times New Roman"/>
          <w:sz w:val="24"/>
          <w:szCs w:val="24"/>
        </w:rPr>
        <w:t>Контрольно-счётная</w:t>
      </w:r>
      <w:r w:rsidRPr="00E927E3">
        <w:rPr>
          <w:rFonts w:ascii="Times New Roman" w:eastAsia="Times New Roman" w:hAnsi="Times New Roman" w:cs="Times New Roman"/>
          <w:sz w:val="24"/>
          <w:szCs w:val="24"/>
        </w:rPr>
        <w:t xml:space="preserve"> палата</w:t>
      </w:r>
      <w:r w:rsidR="00662CF7">
        <w:rPr>
          <w:rFonts w:ascii="Times New Roman" w:eastAsia="Times New Roman" w:hAnsi="Times New Roman" w:cs="Times New Roman"/>
          <w:sz w:val="24"/>
          <w:szCs w:val="24"/>
        </w:rPr>
        <w:t xml:space="preserve">, </w:t>
      </w:r>
      <w:r w:rsidR="000E5A3A">
        <w:rPr>
          <w:rFonts w:ascii="Times New Roman" w:eastAsia="Times New Roman" w:hAnsi="Times New Roman" w:cs="Times New Roman"/>
          <w:sz w:val="24"/>
          <w:szCs w:val="24"/>
        </w:rPr>
        <w:t>п</w:t>
      </w:r>
      <w:r w:rsidR="00662CF7">
        <w:rPr>
          <w:rFonts w:ascii="Times New Roman" w:eastAsia="Times New Roman" w:hAnsi="Times New Roman" w:cs="Times New Roman"/>
          <w:sz w:val="24"/>
          <w:szCs w:val="24"/>
        </w:rPr>
        <w:t>алата</w:t>
      </w:r>
      <w:r w:rsidRPr="00E927E3">
        <w:rPr>
          <w:rFonts w:ascii="Times New Roman" w:eastAsia="Times New Roman" w:hAnsi="Times New Roman" w:cs="Times New Roman"/>
          <w:sz w:val="24"/>
          <w:szCs w:val="24"/>
        </w:rPr>
        <w:t>) по проведению внешнего муниципального финансового контроля. </w:t>
      </w:r>
    </w:p>
    <w:p w:rsidR="00E927E3" w:rsidRPr="00E927E3" w:rsidRDefault="001865EC" w:rsidP="00E927E3">
      <w:pPr>
        <w:spacing w:before="100" w:beforeAutospacing="1" w:after="100" w:afterAutospacing="1"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E927E3" w:rsidRPr="00E927E3">
        <w:rPr>
          <w:rFonts w:ascii="Times New Roman" w:eastAsia="Times New Roman" w:hAnsi="Times New Roman" w:cs="Times New Roman"/>
          <w:b/>
          <w:bCs/>
          <w:sz w:val="24"/>
          <w:szCs w:val="24"/>
        </w:rPr>
        <w:t>Вводные положения</w:t>
      </w:r>
    </w:p>
    <w:p w:rsidR="00E927E3" w:rsidRPr="00C03440" w:rsidRDefault="00006E81" w:rsidP="001F54B9">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Контрольно-счётная</w:t>
      </w:r>
      <w:r w:rsidR="00C03440" w:rsidRPr="00C03440">
        <w:rPr>
          <w:rFonts w:ascii="Times New Roman" w:hAnsi="Times New Roman" w:cs="Times New Roman"/>
          <w:sz w:val="24"/>
          <w:szCs w:val="24"/>
        </w:rPr>
        <w:t xml:space="preserve"> палата </w:t>
      </w:r>
      <w:r w:rsidR="00C03440">
        <w:rPr>
          <w:rFonts w:ascii="Times New Roman" w:hAnsi="Times New Roman" w:cs="Times New Roman"/>
          <w:sz w:val="24"/>
          <w:szCs w:val="24"/>
        </w:rPr>
        <w:t xml:space="preserve"> о</w:t>
      </w:r>
      <w:r w:rsidR="00C03440" w:rsidRPr="00C03440">
        <w:rPr>
          <w:rFonts w:ascii="Times New Roman" w:hAnsi="Times New Roman" w:cs="Times New Roman"/>
          <w:sz w:val="24"/>
          <w:szCs w:val="24"/>
        </w:rPr>
        <w:t xml:space="preserve">бразована </w:t>
      </w:r>
      <w:r w:rsidR="00C03440">
        <w:rPr>
          <w:rFonts w:ascii="Times New Roman" w:hAnsi="Times New Roman" w:cs="Times New Roman"/>
          <w:sz w:val="24"/>
          <w:szCs w:val="24"/>
        </w:rPr>
        <w:t>Нерюнгринским районным Советом депутатов</w:t>
      </w:r>
      <w:r w:rsidR="00C03440" w:rsidRPr="00C03440">
        <w:rPr>
          <w:rFonts w:ascii="Times New Roman" w:hAnsi="Times New Roman" w:cs="Times New Roman"/>
          <w:sz w:val="24"/>
          <w:szCs w:val="24"/>
        </w:rPr>
        <w:t xml:space="preserve"> и подотчетна ему, является </w:t>
      </w:r>
      <w:r w:rsidR="00C03440" w:rsidRPr="00C03440">
        <w:rPr>
          <w:rFonts w:ascii="Times New Roman" w:eastAsia="Calibri" w:hAnsi="Times New Roman" w:cs="Times New Roman"/>
          <w:sz w:val="24"/>
          <w:szCs w:val="24"/>
        </w:rPr>
        <w:t xml:space="preserve">постоянно действующим органом внешнего муниципального финансового контроля, </w:t>
      </w:r>
      <w:r w:rsidR="00C03440" w:rsidRPr="00C03440">
        <w:rPr>
          <w:rFonts w:ascii="Times New Roman" w:hAnsi="Times New Roman" w:cs="Times New Roman"/>
          <w:sz w:val="24"/>
          <w:szCs w:val="24"/>
        </w:rPr>
        <w:t xml:space="preserve">начала свою работу с </w:t>
      </w:r>
      <w:r w:rsidR="00C03440">
        <w:rPr>
          <w:rFonts w:ascii="Times New Roman" w:hAnsi="Times New Roman" w:cs="Times New Roman"/>
          <w:sz w:val="24"/>
          <w:szCs w:val="24"/>
        </w:rPr>
        <w:t>марта 2012</w:t>
      </w:r>
      <w:r w:rsidR="00C03440" w:rsidRPr="00C03440">
        <w:rPr>
          <w:rFonts w:ascii="Times New Roman" w:hAnsi="Times New Roman" w:cs="Times New Roman"/>
          <w:sz w:val="24"/>
          <w:szCs w:val="24"/>
        </w:rPr>
        <w:t xml:space="preserve"> года</w:t>
      </w:r>
      <w:r w:rsidR="00E927E3" w:rsidRPr="00C03440">
        <w:rPr>
          <w:rFonts w:ascii="Times New Roman" w:eastAsia="Times New Roman" w:hAnsi="Times New Roman" w:cs="Times New Roman"/>
          <w:sz w:val="24"/>
          <w:szCs w:val="24"/>
        </w:rPr>
        <w:t>.</w:t>
      </w:r>
    </w:p>
    <w:p w:rsidR="001F54B9" w:rsidRDefault="001F54B9" w:rsidP="001F54B9">
      <w:pPr>
        <w:autoSpaceDE w:val="0"/>
        <w:autoSpaceDN w:val="0"/>
        <w:adjustRightInd w:val="0"/>
        <w:spacing w:after="0" w:line="240" w:lineRule="auto"/>
        <w:ind w:firstLine="709"/>
        <w:jc w:val="both"/>
        <w:rPr>
          <w:rFonts w:ascii="Times New Roman" w:hAnsi="Times New Roman" w:cs="Times New Roman"/>
          <w:sz w:val="24"/>
          <w:szCs w:val="24"/>
        </w:rPr>
      </w:pPr>
    </w:p>
    <w:p w:rsidR="001F54B9" w:rsidRDefault="00C03440" w:rsidP="001F54B9">
      <w:pPr>
        <w:autoSpaceDE w:val="0"/>
        <w:autoSpaceDN w:val="0"/>
        <w:adjustRightInd w:val="0"/>
        <w:spacing w:after="0" w:line="240" w:lineRule="auto"/>
        <w:ind w:firstLine="709"/>
        <w:jc w:val="both"/>
        <w:rPr>
          <w:rFonts w:ascii="Times New Roman" w:hAnsi="Times New Roman" w:cs="Times New Roman"/>
          <w:sz w:val="24"/>
          <w:szCs w:val="24"/>
        </w:rPr>
      </w:pPr>
      <w:r w:rsidRPr="00C03440">
        <w:rPr>
          <w:rFonts w:ascii="Times New Roman" w:hAnsi="Times New Roman" w:cs="Times New Roman"/>
          <w:sz w:val="24"/>
          <w:szCs w:val="24"/>
        </w:rPr>
        <w:t xml:space="preserve">Правовое регулирование организации и деятельности Контрольно-счетной палаты основывается на </w:t>
      </w:r>
      <w:hyperlink r:id="rId9" w:history="1">
        <w:r w:rsidRPr="00C03440">
          <w:rPr>
            <w:rStyle w:val="af2"/>
            <w:rFonts w:ascii="Times New Roman" w:hAnsi="Times New Roman"/>
            <w:color w:val="auto"/>
            <w:sz w:val="24"/>
            <w:szCs w:val="24"/>
            <w:u w:val="none"/>
          </w:rPr>
          <w:t>Конституции</w:t>
        </w:r>
      </w:hyperlink>
      <w:r w:rsidRPr="00C03440">
        <w:rPr>
          <w:rFonts w:ascii="Times New Roman" w:hAnsi="Times New Roman" w:cs="Times New Roman"/>
          <w:sz w:val="24"/>
          <w:szCs w:val="24"/>
        </w:rPr>
        <w:t xml:space="preserve"> Российской Федерации и осуществляется Федеральным </w:t>
      </w:r>
      <w:hyperlink r:id="rId10" w:history="1">
        <w:r w:rsidRPr="00C03440">
          <w:rPr>
            <w:rStyle w:val="af2"/>
            <w:rFonts w:ascii="Times New Roman" w:hAnsi="Times New Roman"/>
            <w:color w:val="auto"/>
            <w:sz w:val="24"/>
            <w:szCs w:val="24"/>
            <w:u w:val="none"/>
          </w:rPr>
          <w:t>законом</w:t>
        </w:r>
      </w:hyperlink>
      <w:r w:rsidRPr="00C03440">
        <w:rPr>
          <w:rFonts w:ascii="Times New Roman" w:hAnsi="Times New Roman" w:cs="Times New Roman"/>
          <w:sz w:val="24"/>
          <w:szCs w:val="24"/>
        </w:rPr>
        <w:t xml:space="preserve"> «Об общих принципах организации местного самоуправления в Российской Федерации», Бюджетным </w:t>
      </w:r>
      <w:hyperlink r:id="rId11" w:history="1">
        <w:r w:rsidRPr="00C03440">
          <w:rPr>
            <w:rStyle w:val="af2"/>
            <w:rFonts w:ascii="Times New Roman" w:hAnsi="Times New Roman"/>
            <w:color w:val="auto"/>
            <w:sz w:val="24"/>
            <w:szCs w:val="24"/>
            <w:u w:val="none"/>
          </w:rPr>
          <w:t>кодексом</w:t>
        </w:r>
      </w:hyperlink>
      <w:r w:rsidRPr="00C03440">
        <w:rPr>
          <w:rFonts w:ascii="Times New Roman" w:hAnsi="Times New Roman" w:cs="Times New Roman"/>
          <w:sz w:val="24"/>
          <w:szCs w:val="24"/>
        </w:rPr>
        <w:t xml:space="preserve">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w:t>
      </w:r>
      <w:r>
        <w:rPr>
          <w:rFonts w:ascii="Times New Roman" w:hAnsi="Times New Roman" w:cs="Times New Roman"/>
          <w:sz w:val="24"/>
          <w:szCs w:val="24"/>
        </w:rPr>
        <w:t>Положением о Контрольно-счетной палате муниципального образования «Нерюнгринский район»,</w:t>
      </w:r>
      <w:r w:rsidRPr="00C03440">
        <w:rPr>
          <w:rFonts w:ascii="Times New Roman" w:hAnsi="Times New Roman" w:cs="Times New Roman"/>
          <w:sz w:val="24"/>
          <w:szCs w:val="24"/>
        </w:rPr>
        <w:t xml:space="preserve"> муниципальными нормативными правовыми актами</w:t>
      </w:r>
      <w:r w:rsidR="001F54B9">
        <w:rPr>
          <w:rFonts w:ascii="Times New Roman" w:hAnsi="Times New Roman" w:cs="Times New Roman"/>
          <w:sz w:val="24"/>
          <w:szCs w:val="24"/>
        </w:rPr>
        <w:t xml:space="preserve"> МО «Нерюнгринский район». </w:t>
      </w:r>
      <w:r w:rsidR="001F54B9">
        <w:rPr>
          <w:rFonts w:ascii="Times New Roman" w:hAnsi="Times New Roman" w:cs="Times New Roman"/>
          <w:sz w:val="24"/>
          <w:szCs w:val="24"/>
        </w:rPr>
        <w:tab/>
      </w:r>
    </w:p>
    <w:p w:rsidR="001F54B9" w:rsidRDefault="001F54B9" w:rsidP="001F54B9">
      <w:pPr>
        <w:autoSpaceDE w:val="0"/>
        <w:autoSpaceDN w:val="0"/>
        <w:adjustRightInd w:val="0"/>
        <w:spacing w:after="0" w:line="240" w:lineRule="auto"/>
        <w:ind w:firstLine="709"/>
        <w:jc w:val="both"/>
        <w:rPr>
          <w:rFonts w:ascii="Times New Roman" w:hAnsi="Times New Roman" w:cs="Times New Roman"/>
          <w:sz w:val="24"/>
          <w:szCs w:val="24"/>
        </w:rPr>
      </w:pPr>
    </w:p>
    <w:p w:rsidR="00C03440" w:rsidRPr="00C03440" w:rsidRDefault="00006E81" w:rsidP="001F54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Контрольно-счётная</w:t>
      </w:r>
      <w:r w:rsidR="00C03440" w:rsidRPr="00C03440">
        <w:rPr>
          <w:rFonts w:ascii="Times New Roman" w:hAnsi="Times New Roman" w:cs="Times New Roman"/>
          <w:sz w:val="24"/>
          <w:szCs w:val="24"/>
        </w:rPr>
        <w:t xml:space="preserve"> палата обладает организационной и функциональной независимостью и осуществляет свою деятельность самостоятельно. </w:t>
      </w:r>
    </w:p>
    <w:p w:rsidR="001F54B9" w:rsidRDefault="001F54B9" w:rsidP="001F54B9">
      <w:pPr>
        <w:autoSpaceDE w:val="0"/>
        <w:autoSpaceDN w:val="0"/>
        <w:adjustRightInd w:val="0"/>
        <w:spacing w:after="0" w:line="240" w:lineRule="auto"/>
        <w:ind w:firstLine="709"/>
        <w:jc w:val="both"/>
        <w:rPr>
          <w:rFonts w:ascii="Times New Roman" w:hAnsi="Times New Roman" w:cs="Times New Roman"/>
          <w:sz w:val="24"/>
          <w:szCs w:val="24"/>
        </w:rPr>
      </w:pPr>
    </w:p>
    <w:p w:rsidR="00C03440" w:rsidRPr="00C03440" w:rsidRDefault="00C03440" w:rsidP="001F54B9">
      <w:pPr>
        <w:autoSpaceDE w:val="0"/>
        <w:autoSpaceDN w:val="0"/>
        <w:adjustRightInd w:val="0"/>
        <w:spacing w:after="0" w:line="240" w:lineRule="auto"/>
        <w:ind w:firstLine="709"/>
        <w:jc w:val="both"/>
        <w:rPr>
          <w:rFonts w:ascii="Times New Roman" w:hAnsi="Times New Roman" w:cs="Times New Roman"/>
          <w:sz w:val="24"/>
          <w:szCs w:val="24"/>
        </w:rPr>
      </w:pPr>
      <w:r w:rsidRPr="00C03440">
        <w:rPr>
          <w:rFonts w:ascii="Times New Roman" w:hAnsi="Times New Roman" w:cs="Times New Roman"/>
          <w:sz w:val="24"/>
          <w:szCs w:val="24"/>
        </w:rPr>
        <w:t>Деятельность Контрольно-счетной палаты основывается на принципах законности, объективности, эффективности, независимости и гласности.</w:t>
      </w:r>
    </w:p>
    <w:p w:rsidR="001F54B9" w:rsidRDefault="001F54B9" w:rsidP="001F54B9">
      <w:pPr>
        <w:spacing w:after="0" w:line="240" w:lineRule="auto"/>
        <w:ind w:firstLine="709"/>
        <w:jc w:val="both"/>
        <w:rPr>
          <w:rFonts w:ascii="Times New Roman" w:hAnsi="Times New Roman" w:cs="Times New Roman"/>
          <w:sz w:val="24"/>
          <w:szCs w:val="24"/>
        </w:rPr>
      </w:pPr>
    </w:p>
    <w:p w:rsidR="00C03440" w:rsidRPr="00C03440" w:rsidRDefault="000A7A06" w:rsidP="001F54B9">
      <w:pPr>
        <w:spacing w:after="0" w:line="240" w:lineRule="auto"/>
        <w:ind w:firstLine="709"/>
        <w:jc w:val="both"/>
        <w:rPr>
          <w:rFonts w:ascii="Times New Roman" w:hAnsi="Times New Roman" w:cs="Times New Roman"/>
          <w:sz w:val="24"/>
          <w:szCs w:val="24"/>
        </w:rPr>
      </w:pPr>
      <w:r w:rsidRPr="000A7A06">
        <w:rPr>
          <w:rFonts w:ascii="Times New Roman" w:hAnsi="Times New Roman" w:cs="Times New Roman"/>
          <w:sz w:val="24"/>
          <w:szCs w:val="24"/>
        </w:rPr>
        <w:t>Фактическая численность сотрудников Контрольно-счётной палаты в 201</w:t>
      </w:r>
      <w:r w:rsidR="0086650A">
        <w:rPr>
          <w:rFonts w:ascii="Times New Roman" w:hAnsi="Times New Roman" w:cs="Times New Roman"/>
          <w:sz w:val="24"/>
          <w:szCs w:val="24"/>
        </w:rPr>
        <w:t>9</w:t>
      </w:r>
      <w:r w:rsidRPr="000A7A06">
        <w:rPr>
          <w:rFonts w:ascii="Times New Roman" w:hAnsi="Times New Roman" w:cs="Times New Roman"/>
          <w:sz w:val="24"/>
          <w:szCs w:val="24"/>
        </w:rPr>
        <w:t xml:space="preserve"> году осталась неизменной и составила </w:t>
      </w:r>
      <w:r>
        <w:rPr>
          <w:rFonts w:ascii="Times New Roman" w:hAnsi="Times New Roman" w:cs="Times New Roman"/>
          <w:sz w:val="24"/>
          <w:szCs w:val="24"/>
        </w:rPr>
        <w:t>3</w:t>
      </w:r>
      <w:r w:rsidRPr="000A7A06">
        <w:rPr>
          <w:rFonts w:ascii="Times New Roman" w:hAnsi="Times New Roman" w:cs="Times New Roman"/>
          <w:sz w:val="24"/>
          <w:szCs w:val="24"/>
        </w:rPr>
        <w:t xml:space="preserve"> человек</w:t>
      </w:r>
      <w:r>
        <w:rPr>
          <w:rFonts w:ascii="Times New Roman" w:hAnsi="Times New Roman" w:cs="Times New Roman"/>
          <w:sz w:val="24"/>
          <w:szCs w:val="24"/>
        </w:rPr>
        <w:t>а:</w:t>
      </w:r>
      <w:r w:rsidR="00C03440" w:rsidRPr="00C03440">
        <w:rPr>
          <w:rFonts w:ascii="Times New Roman" w:hAnsi="Times New Roman" w:cs="Times New Roman"/>
          <w:sz w:val="24"/>
          <w:szCs w:val="24"/>
        </w:rPr>
        <w:t xml:space="preserve"> председател</w:t>
      </w:r>
      <w:r>
        <w:rPr>
          <w:rFonts w:ascii="Times New Roman" w:hAnsi="Times New Roman" w:cs="Times New Roman"/>
          <w:sz w:val="24"/>
          <w:szCs w:val="24"/>
        </w:rPr>
        <w:t>ь</w:t>
      </w:r>
      <w:r w:rsidR="00C03440" w:rsidRPr="00C03440">
        <w:rPr>
          <w:rFonts w:ascii="Times New Roman" w:hAnsi="Times New Roman" w:cs="Times New Roman"/>
          <w:sz w:val="24"/>
          <w:szCs w:val="24"/>
        </w:rPr>
        <w:t>, аудитор</w:t>
      </w:r>
      <w:r w:rsidR="001F54B9">
        <w:rPr>
          <w:rFonts w:ascii="Times New Roman" w:hAnsi="Times New Roman" w:cs="Times New Roman"/>
          <w:sz w:val="24"/>
          <w:szCs w:val="24"/>
        </w:rPr>
        <w:t xml:space="preserve"> </w:t>
      </w:r>
      <w:r w:rsidR="00C03440" w:rsidRPr="00C03440">
        <w:rPr>
          <w:rFonts w:ascii="Times New Roman" w:hAnsi="Times New Roman" w:cs="Times New Roman"/>
          <w:sz w:val="24"/>
          <w:szCs w:val="24"/>
        </w:rPr>
        <w:t xml:space="preserve">и </w:t>
      </w:r>
      <w:r w:rsidR="001F54B9">
        <w:rPr>
          <w:rFonts w:ascii="Times New Roman" w:hAnsi="Times New Roman" w:cs="Times New Roman"/>
          <w:sz w:val="24"/>
          <w:szCs w:val="24"/>
        </w:rPr>
        <w:t>главн</w:t>
      </w:r>
      <w:r>
        <w:rPr>
          <w:rFonts w:ascii="Times New Roman" w:hAnsi="Times New Roman" w:cs="Times New Roman"/>
          <w:sz w:val="24"/>
          <w:szCs w:val="24"/>
        </w:rPr>
        <w:t>ый</w:t>
      </w:r>
      <w:r w:rsidR="001F54B9">
        <w:rPr>
          <w:rFonts w:ascii="Times New Roman" w:hAnsi="Times New Roman" w:cs="Times New Roman"/>
          <w:sz w:val="24"/>
          <w:szCs w:val="24"/>
        </w:rPr>
        <w:t xml:space="preserve"> инспектор</w:t>
      </w:r>
      <w:r w:rsidR="00C03440" w:rsidRPr="00C03440">
        <w:rPr>
          <w:rFonts w:ascii="Times New Roman" w:hAnsi="Times New Roman" w:cs="Times New Roman"/>
          <w:sz w:val="24"/>
          <w:szCs w:val="24"/>
        </w:rPr>
        <w:t>.</w:t>
      </w:r>
    </w:p>
    <w:p w:rsidR="001F54B9" w:rsidRDefault="001F54B9" w:rsidP="009923B2">
      <w:pPr>
        <w:spacing w:after="0" w:line="240" w:lineRule="auto"/>
        <w:ind w:firstLine="709"/>
        <w:jc w:val="both"/>
        <w:rPr>
          <w:rFonts w:ascii="Times New Roman" w:eastAsia="Times New Roman" w:hAnsi="Times New Roman" w:cs="Times New Roman"/>
          <w:sz w:val="24"/>
          <w:szCs w:val="24"/>
        </w:rPr>
      </w:pPr>
    </w:p>
    <w:p w:rsidR="009923B2" w:rsidRPr="006E7797" w:rsidRDefault="009923B2" w:rsidP="009923B2">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lastRenderedPageBreak/>
        <w:t xml:space="preserve">Свою деятельность в отчетном периоде </w:t>
      </w:r>
      <w:r w:rsidR="00006E81">
        <w:rPr>
          <w:rFonts w:ascii="Times New Roman" w:eastAsia="Times New Roman" w:hAnsi="Times New Roman" w:cs="Times New Roman"/>
          <w:sz w:val="24"/>
          <w:szCs w:val="24"/>
        </w:rPr>
        <w:t>Контрольно-счётная</w:t>
      </w:r>
      <w:r w:rsidRPr="006E7797">
        <w:rPr>
          <w:rFonts w:ascii="Times New Roman" w:eastAsia="Times New Roman" w:hAnsi="Times New Roman" w:cs="Times New Roman"/>
          <w:sz w:val="24"/>
          <w:szCs w:val="24"/>
        </w:rPr>
        <w:t xml:space="preserve"> палата осуществляла на основании годового плана</w:t>
      </w:r>
      <w:r w:rsidR="000E5A3A" w:rsidRPr="006E7797">
        <w:rPr>
          <w:rFonts w:ascii="Times New Roman" w:eastAsia="Times New Roman" w:hAnsi="Times New Roman" w:cs="Times New Roman"/>
          <w:sz w:val="24"/>
          <w:szCs w:val="24"/>
        </w:rPr>
        <w:t xml:space="preserve"> работы</w:t>
      </w:r>
      <w:r w:rsidRPr="006E7797">
        <w:rPr>
          <w:rFonts w:ascii="Times New Roman" w:eastAsia="Times New Roman" w:hAnsi="Times New Roman" w:cs="Times New Roman"/>
          <w:sz w:val="24"/>
          <w:szCs w:val="24"/>
        </w:rPr>
        <w:t xml:space="preserve">, </w:t>
      </w:r>
      <w:r w:rsidR="00AA6D20" w:rsidRPr="006E7797">
        <w:rPr>
          <w:rFonts w:ascii="Times New Roman" w:eastAsia="Times New Roman" w:hAnsi="Times New Roman" w:cs="Times New Roman"/>
          <w:sz w:val="24"/>
          <w:szCs w:val="24"/>
        </w:rPr>
        <w:t xml:space="preserve">сформированного </w:t>
      </w:r>
      <w:r w:rsidRPr="006E7797">
        <w:rPr>
          <w:rFonts w:ascii="Times New Roman" w:eastAsia="Times New Roman" w:hAnsi="Times New Roman" w:cs="Times New Roman"/>
          <w:sz w:val="24"/>
          <w:szCs w:val="24"/>
        </w:rPr>
        <w:t>с учетом предложений Нерюнгринского районного Совета депутатов и главы МО «Нерюнгринский район»</w:t>
      </w:r>
      <w:r w:rsidR="001F54B9" w:rsidRPr="006E7797">
        <w:rPr>
          <w:rFonts w:ascii="Times New Roman" w:eastAsia="Times New Roman" w:hAnsi="Times New Roman" w:cs="Times New Roman"/>
          <w:sz w:val="24"/>
          <w:szCs w:val="24"/>
        </w:rPr>
        <w:t>.</w:t>
      </w:r>
      <w:r w:rsidR="00BC2983" w:rsidRPr="006E7797">
        <w:rPr>
          <w:rFonts w:ascii="Times New Roman" w:eastAsia="Times New Roman" w:hAnsi="Times New Roman" w:cs="Times New Roman"/>
          <w:sz w:val="24"/>
          <w:szCs w:val="24"/>
        </w:rPr>
        <w:t xml:space="preserve"> В План работы Контрольно-счетной палатой вносил</w:t>
      </w:r>
      <w:r w:rsidR="000A7A06">
        <w:rPr>
          <w:rFonts w:ascii="Times New Roman" w:eastAsia="Times New Roman" w:hAnsi="Times New Roman" w:cs="Times New Roman"/>
          <w:sz w:val="24"/>
          <w:szCs w:val="24"/>
        </w:rPr>
        <w:t>ись</w:t>
      </w:r>
      <w:r w:rsidR="00BC2983" w:rsidRPr="006E7797">
        <w:rPr>
          <w:rFonts w:ascii="Times New Roman" w:eastAsia="Times New Roman" w:hAnsi="Times New Roman" w:cs="Times New Roman"/>
          <w:sz w:val="24"/>
          <w:szCs w:val="24"/>
        </w:rPr>
        <w:t xml:space="preserve"> изменени</w:t>
      </w:r>
      <w:r w:rsidR="000A7A06">
        <w:rPr>
          <w:rFonts w:ascii="Times New Roman" w:eastAsia="Times New Roman" w:hAnsi="Times New Roman" w:cs="Times New Roman"/>
          <w:sz w:val="24"/>
          <w:szCs w:val="24"/>
        </w:rPr>
        <w:t>я</w:t>
      </w:r>
      <w:r w:rsidR="00BC2983" w:rsidRPr="006E7797">
        <w:rPr>
          <w:rFonts w:ascii="Times New Roman" w:eastAsia="Times New Roman" w:hAnsi="Times New Roman" w:cs="Times New Roman"/>
          <w:sz w:val="24"/>
          <w:szCs w:val="24"/>
        </w:rPr>
        <w:t>, связанн</w:t>
      </w:r>
      <w:r w:rsidR="00BE5188">
        <w:rPr>
          <w:rFonts w:ascii="Times New Roman" w:eastAsia="Times New Roman" w:hAnsi="Times New Roman" w:cs="Times New Roman"/>
          <w:sz w:val="24"/>
          <w:szCs w:val="24"/>
        </w:rPr>
        <w:t>ы</w:t>
      </w:r>
      <w:r w:rsidR="00BC2983" w:rsidRPr="006E7797">
        <w:rPr>
          <w:rFonts w:ascii="Times New Roman" w:eastAsia="Times New Roman" w:hAnsi="Times New Roman" w:cs="Times New Roman"/>
          <w:sz w:val="24"/>
          <w:szCs w:val="24"/>
        </w:rPr>
        <w:t xml:space="preserve">е с </w:t>
      </w:r>
      <w:r w:rsidR="00C13ABD">
        <w:rPr>
          <w:rFonts w:ascii="Times New Roman" w:eastAsia="Times New Roman" w:hAnsi="Times New Roman" w:cs="Times New Roman"/>
          <w:sz w:val="24"/>
          <w:szCs w:val="24"/>
        </w:rPr>
        <w:t xml:space="preserve">исключением </w:t>
      </w:r>
      <w:r w:rsidR="00BC2983" w:rsidRPr="006E7797">
        <w:rPr>
          <w:rFonts w:ascii="Times New Roman" w:eastAsia="Times New Roman" w:hAnsi="Times New Roman" w:cs="Times New Roman"/>
          <w:sz w:val="24"/>
          <w:szCs w:val="24"/>
        </w:rPr>
        <w:t>1 контрольного мероприятия</w:t>
      </w:r>
      <w:r w:rsidR="001F54B9" w:rsidRPr="006E7797">
        <w:rPr>
          <w:rFonts w:ascii="Times New Roman" w:eastAsia="Times New Roman" w:hAnsi="Times New Roman" w:cs="Times New Roman"/>
          <w:sz w:val="24"/>
          <w:szCs w:val="24"/>
        </w:rPr>
        <w:t xml:space="preserve"> </w:t>
      </w:r>
      <w:r w:rsidR="001E177C">
        <w:rPr>
          <w:rFonts w:ascii="Times New Roman" w:eastAsia="Times New Roman" w:hAnsi="Times New Roman" w:cs="Times New Roman"/>
          <w:sz w:val="24"/>
          <w:szCs w:val="24"/>
        </w:rPr>
        <w:t xml:space="preserve"> и переносов сроков по </w:t>
      </w:r>
      <w:r w:rsidR="00A17F6B">
        <w:rPr>
          <w:rFonts w:ascii="Times New Roman" w:eastAsia="Times New Roman" w:hAnsi="Times New Roman" w:cs="Times New Roman"/>
          <w:sz w:val="24"/>
          <w:szCs w:val="24"/>
        </w:rPr>
        <w:t>двум мероприятиям</w:t>
      </w:r>
      <w:r w:rsidR="001F54B9" w:rsidRPr="006E7797">
        <w:rPr>
          <w:rFonts w:ascii="Times New Roman" w:eastAsia="Times New Roman" w:hAnsi="Times New Roman" w:cs="Times New Roman"/>
          <w:sz w:val="24"/>
          <w:szCs w:val="24"/>
        </w:rPr>
        <w:t>.</w:t>
      </w:r>
      <w:r w:rsidR="00BC2983" w:rsidRPr="006E7797">
        <w:rPr>
          <w:rFonts w:ascii="Times New Roman" w:eastAsia="Times New Roman" w:hAnsi="Times New Roman" w:cs="Times New Roman"/>
          <w:sz w:val="24"/>
          <w:szCs w:val="24"/>
        </w:rPr>
        <w:t xml:space="preserve"> План работы выполнен в полном объеме.</w:t>
      </w:r>
    </w:p>
    <w:p w:rsidR="009923B2" w:rsidRPr="006E7797" w:rsidRDefault="009923B2" w:rsidP="009923B2">
      <w:pPr>
        <w:spacing w:after="0" w:line="240" w:lineRule="auto"/>
        <w:jc w:val="both"/>
        <w:rPr>
          <w:rFonts w:ascii="Times New Roman" w:eastAsia="Times New Roman" w:hAnsi="Times New Roman" w:cs="Times New Roman"/>
          <w:sz w:val="24"/>
          <w:szCs w:val="24"/>
        </w:rPr>
      </w:pPr>
    </w:p>
    <w:p w:rsidR="009923B2" w:rsidRPr="006E7797" w:rsidRDefault="009923B2" w:rsidP="009923B2">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Деятельность </w:t>
      </w:r>
      <w:r w:rsidR="00BC2983" w:rsidRPr="006E7797">
        <w:rPr>
          <w:rFonts w:ascii="Times New Roman" w:eastAsia="Times New Roman" w:hAnsi="Times New Roman" w:cs="Times New Roman"/>
          <w:sz w:val="24"/>
          <w:szCs w:val="24"/>
        </w:rPr>
        <w:t>К</w:t>
      </w:r>
      <w:r w:rsidRPr="006E7797">
        <w:rPr>
          <w:rFonts w:ascii="Times New Roman" w:eastAsia="Times New Roman" w:hAnsi="Times New Roman" w:cs="Times New Roman"/>
          <w:sz w:val="24"/>
          <w:szCs w:val="24"/>
        </w:rPr>
        <w:t>онтрольно-счетной палаты на 201</w:t>
      </w:r>
      <w:r w:rsidR="0086650A">
        <w:rPr>
          <w:rFonts w:ascii="Times New Roman" w:eastAsia="Times New Roman" w:hAnsi="Times New Roman" w:cs="Times New Roman"/>
          <w:sz w:val="24"/>
          <w:szCs w:val="24"/>
        </w:rPr>
        <w:t>9</w:t>
      </w:r>
      <w:r w:rsidRPr="006E7797">
        <w:rPr>
          <w:rFonts w:ascii="Times New Roman" w:eastAsia="Times New Roman" w:hAnsi="Times New Roman" w:cs="Times New Roman"/>
          <w:sz w:val="24"/>
          <w:szCs w:val="24"/>
        </w:rPr>
        <w:t xml:space="preserve"> год планировалась по </w:t>
      </w:r>
      <w:r w:rsidR="00312279">
        <w:rPr>
          <w:rFonts w:ascii="Times New Roman" w:eastAsia="Times New Roman" w:hAnsi="Times New Roman" w:cs="Times New Roman"/>
          <w:sz w:val="24"/>
          <w:szCs w:val="24"/>
        </w:rPr>
        <w:t>следующим</w:t>
      </w:r>
      <w:r w:rsidRPr="006E7797">
        <w:rPr>
          <w:rFonts w:ascii="Times New Roman" w:eastAsia="Times New Roman" w:hAnsi="Times New Roman" w:cs="Times New Roman"/>
          <w:sz w:val="24"/>
          <w:szCs w:val="24"/>
        </w:rPr>
        <w:t xml:space="preserve"> </w:t>
      </w:r>
      <w:r w:rsidR="000E5A3A" w:rsidRPr="006E7797">
        <w:rPr>
          <w:rFonts w:ascii="Times New Roman" w:eastAsia="Times New Roman" w:hAnsi="Times New Roman" w:cs="Times New Roman"/>
          <w:sz w:val="24"/>
          <w:szCs w:val="24"/>
        </w:rPr>
        <w:t xml:space="preserve">основным </w:t>
      </w:r>
      <w:r w:rsidRPr="006E7797">
        <w:rPr>
          <w:rFonts w:ascii="Times New Roman" w:eastAsia="Times New Roman" w:hAnsi="Times New Roman" w:cs="Times New Roman"/>
          <w:sz w:val="24"/>
          <w:szCs w:val="24"/>
        </w:rPr>
        <w:t>направлениям:</w:t>
      </w:r>
    </w:p>
    <w:p w:rsidR="001F54B9" w:rsidRPr="006E7797" w:rsidRDefault="001F54B9" w:rsidP="001F54B9">
      <w:pPr>
        <w:numPr>
          <w:ilvl w:val="0"/>
          <w:numId w:val="4"/>
        </w:numPr>
        <w:spacing w:after="0" w:line="240" w:lineRule="auto"/>
        <w:jc w:val="both"/>
        <w:rPr>
          <w:rFonts w:ascii="Times New Roman" w:eastAsia="Times New Roman" w:hAnsi="Times New Roman" w:cs="Times New Roman"/>
          <w:sz w:val="24"/>
          <w:szCs w:val="24"/>
        </w:rPr>
      </w:pPr>
      <w:r w:rsidRPr="006E7797">
        <w:rPr>
          <w:rFonts w:ascii="Times New Roman" w:hAnsi="Times New Roman" w:cs="Times New Roman"/>
          <w:sz w:val="24"/>
          <w:szCs w:val="24"/>
        </w:rPr>
        <w:t xml:space="preserve">контроль </w:t>
      </w:r>
      <w:r w:rsidRPr="006E7797">
        <w:rPr>
          <w:rFonts w:ascii="Times New Roman" w:eastAsia="Times New Roman" w:hAnsi="Times New Roman" w:cs="Times New Roman"/>
          <w:sz w:val="24"/>
          <w:szCs w:val="24"/>
        </w:rPr>
        <w:t>за формированием и исполнением местного бюджета;</w:t>
      </w:r>
    </w:p>
    <w:p w:rsidR="001F54B9" w:rsidRPr="006E7797" w:rsidRDefault="001F54B9" w:rsidP="001F54B9">
      <w:pPr>
        <w:pStyle w:val="western"/>
        <w:numPr>
          <w:ilvl w:val="0"/>
          <w:numId w:val="4"/>
        </w:numPr>
        <w:spacing w:before="0" w:beforeAutospacing="0" w:after="0" w:afterAutospacing="0"/>
        <w:jc w:val="both"/>
        <w:rPr>
          <w:rFonts w:ascii="Times New Roman" w:hAnsi="Times New Roman" w:cs="Times New Roman"/>
          <w:iCs/>
          <w:sz w:val="24"/>
          <w:szCs w:val="24"/>
        </w:rPr>
      </w:pPr>
      <w:r w:rsidRPr="006E7797">
        <w:rPr>
          <w:rFonts w:ascii="Times New Roman" w:hAnsi="Times New Roman" w:cs="Times New Roman"/>
          <w:sz w:val="24"/>
          <w:szCs w:val="24"/>
        </w:rPr>
        <w:t>оценка формирования муниципальных заданий в рамках контрольных мероприятий;</w:t>
      </w:r>
    </w:p>
    <w:p w:rsidR="001F54B9" w:rsidRDefault="001F54B9" w:rsidP="001F54B9">
      <w:pPr>
        <w:pStyle w:val="a4"/>
        <w:numPr>
          <w:ilvl w:val="0"/>
          <w:numId w:val="4"/>
        </w:numPr>
        <w:spacing w:after="0" w:line="240" w:lineRule="auto"/>
        <w:jc w:val="both"/>
        <w:rPr>
          <w:rFonts w:ascii="Times New Roman" w:hAnsi="Times New Roman"/>
          <w:sz w:val="24"/>
          <w:szCs w:val="24"/>
        </w:rPr>
      </w:pPr>
      <w:r w:rsidRPr="006E7797">
        <w:rPr>
          <w:rFonts w:ascii="Times New Roman" w:hAnsi="Times New Roman"/>
          <w:sz w:val="24"/>
          <w:szCs w:val="24"/>
        </w:rPr>
        <w:t>осуществление предварительного финансового контроля, профилактика и предупреждение нарушений;</w:t>
      </w:r>
    </w:p>
    <w:p w:rsidR="008021CB" w:rsidRPr="006E7797" w:rsidRDefault="008021CB" w:rsidP="001F54B9">
      <w:pPr>
        <w:pStyle w:val="a4"/>
        <w:numPr>
          <w:ilvl w:val="0"/>
          <w:numId w:val="4"/>
        </w:numPr>
        <w:spacing w:after="0" w:line="240" w:lineRule="auto"/>
        <w:jc w:val="both"/>
        <w:rPr>
          <w:rFonts w:ascii="Times New Roman" w:hAnsi="Times New Roman"/>
          <w:sz w:val="24"/>
          <w:szCs w:val="24"/>
        </w:rPr>
      </w:pPr>
      <w:r>
        <w:rPr>
          <w:rFonts w:ascii="Times New Roman" w:hAnsi="Times New Roman"/>
          <w:sz w:val="24"/>
          <w:szCs w:val="24"/>
        </w:rPr>
        <w:t>контроль за эффективностью и результативностью использования средств бюджета;</w:t>
      </w:r>
    </w:p>
    <w:p w:rsidR="001F54B9" w:rsidRPr="006E7797" w:rsidRDefault="001F54B9" w:rsidP="001F54B9">
      <w:pPr>
        <w:pStyle w:val="western"/>
        <w:numPr>
          <w:ilvl w:val="0"/>
          <w:numId w:val="4"/>
        </w:numPr>
        <w:spacing w:before="0" w:beforeAutospacing="0" w:after="0" w:afterAutospacing="0"/>
        <w:jc w:val="both"/>
        <w:rPr>
          <w:rFonts w:ascii="Times New Roman" w:hAnsi="Times New Roman" w:cs="Times New Roman"/>
          <w:color w:val="auto"/>
          <w:sz w:val="24"/>
          <w:szCs w:val="24"/>
        </w:rPr>
      </w:pPr>
      <w:r w:rsidRPr="006E7797">
        <w:rPr>
          <w:rFonts w:ascii="Times New Roman" w:hAnsi="Times New Roman" w:cs="Times New Roman"/>
          <w:color w:val="auto"/>
          <w:sz w:val="24"/>
          <w:szCs w:val="24"/>
        </w:rPr>
        <w:t>применение единого классификатора нарушений;</w:t>
      </w:r>
    </w:p>
    <w:p w:rsidR="001F54B9" w:rsidRPr="006E7797" w:rsidRDefault="001F54B9" w:rsidP="001F54B9">
      <w:pPr>
        <w:pStyle w:val="a4"/>
        <w:numPr>
          <w:ilvl w:val="0"/>
          <w:numId w:val="4"/>
        </w:numPr>
        <w:spacing w:after="0" w:line="240" w:lineRule="auto"/>
        <w:jc w:val="both"/>
        <w:rPr>
          <w:rFonts w:ascii="Times New Roman" w:hAnsi="Times New Roman"/>
          <w:sz w:val="24"/>
          <w:szCs w:val="24"/>
        </w:rPr>
      </w:pPr>
      <w:r w:rsidRPr="006E7797">
        <w:rPr>
          <w:rFonts w:ascii="Times New Roman" w:hAnsi="Times New Roman"/>
          <w:sz w:val="24"/>
          <w:szCs w:val="24"/>
        </w:rPr>
        <w:t>методологическое обеспечение деятельности;</w:t>
      </w:r>
    </w:p>
    <w:p w:rsidR="001F54B9" w:rsidRPr="006E7797" w:rsidRDefault="001F54B9" w:rsidP="001F54B9">
      <w:pPr>
        <w:pStyle w:val="a4"/>
        <w:numPr>
          <w:ilvl w:val="0"/>
          <w:numId w:val="4"/>
        </w:numPr>
        <w:spacing w:after="0" w:line="240" w:lineRule="auto"/>
        <w:jc w:val="both"/>
        <w:rPr>
          <w:rFonts w:ascii="Times New Roman" w:hAnsi="Times New Roman"/>
          <w:sz w:val="24"/>
          <w:szCs w:val="24"/>
        </w:rPr>
      </w:pPr>
      <w:r w:rsidRPr="006E7797">
        <w:rPr>
          <w:rFonts w:ascii="Times New Roman" w:hAnsi="Times New Roman"/>
          <w:sz w:val="24"/>
          <w:szCs w:val="24"/>
        </w:rPr>
        <w:t>контроль реализации результатов контрольных и экспертно-аналитических мероприятий;</w:t>
      </w:r>
    </w:p>
    <w:p w:rsidR="001F54B9" w:rsidRPr="006E7797" w:rsidRDefault="001F54B9" w:rsidP="001F54B9">
      <w:pPr>
        <w:pStyle w:val="a3"/>
        <w:numPr>
          <w:ilvl w:val="0"/>
          <w:numId w:val="4"/>
        </w:numPr>
        <w:rPr>
          <w:iCs/>
        </w:rPr>
      </w:pPr>
      <w:r w:rsidRPr="006E7797">
        <w:rPr>
          <w:iCs/>
        </w:rPr>
        <w:t>обеспечение доступа к информации о деятельности Контрольно-счетной палаты;</w:t>
      </w:r>
    </w:p>
    <w:p w:rsidR="001F54B9" w:rsidRPr="006E7797" w:rsidRDefault="001F54B9" w:rsidP="001F54B9">
      <w:pPr>
        <w:pStyle w:val="western"/>
        <w:numPr>
          <w:ilvl w:val="0"/>
          <w:numId w:val="4"/>
        </w:numPr>
        <w:spacing w:before="0" w:beforeAutospacing="0" w:after="0" w:afterAutospacing="0"/>
        <w:jc w:val="both"/>
        <w:rPr>
          <w:rFonts w:ascii="Times New Roman" w:hAnsi="Times New Roman" w:cs="Times New Roman"/>
          <w:color w:val="auto"/>
          <w:sz w:val="24"/>
          <w:szCs w:val="24"/>
        </w:rPr>
      </w:pPr>
      <w:r w:rsidRPr="006E7797">
        <w:rPr>
          <w:rFonts w:ascii="Times New Roman" w:hAnsi="Times New Roman" w:cs="Times New Roman"/>
          <w:color w:val="auto"/>
          <w:sz w:val="24"/>
          <w:szCs w:val="24"/>
        </w:rPr>
        <w:t xml:space="preserve">участие в деятельности </w:t>
      </w:r>
      <w:r w:rsidRPr="006E7797">
        <w:rPr>
          <w:rFonts w:ascii="Times New Roman" w:hAnsi="Times New Roman" w:cs="Times New Roman"/>
          <w:sz w:val="24"/>
          <w:szCs w:val="24"/>
        </w:rPr>
        <w:t xml:space="preserve">Союза муниципальных контрольно-счетных органов </w:t>
      </w:r>
      <w:r w:rsidR="00F64B77" w:rsidRPr="006E7797">
        <w:rPr>
          <w:rFonts w:ascii="Times New Roman" w:hAnsi="Times New Roman" w:cs="Times New Roman"/>
          <w:sz w:val="24"/>
          <w:szCs w:val="24"/>
        </w:rPr>
        <w:t xml:space="preserve">Республики Саха (Якутия) </w:t>
      </w:r>
      <w:r w:rsidRPr="006E7797">
        <w:rPr>
          <w:rFonts w:ascii="Times New Roman" w:hAnsi="Times New Roman" w:cs="Times New Roman"/>
          <w:sz w:val="24"/>
          <w:szCs w:val="24"/>
        </w:rPr>
        <w:t>(далее – Союз МКСО</w:t>
      </w:r>
      <w:r w:rsidR="00F64B77" w:rsidRPr="006E7797">
        <w:rPr>
          <w:rFonts w:ascii="Times New Roman" w:hAnsi="Times New Roman" w:cs="Times New Roman"/>
          <w:sz w:val="24"/>
          <w:szCs w:val="24"/>
        </w:rPr>
        <w:t xml:space="preserve"> РС (Я)</w:t>
      </w:r>
      <w:r w:rsidRPr="006E7797">
        <w:rPr>
          <w:rFonts w:ascii="Times New Roman" w:hAnsi="Times New Roman" w:cs="Times New Roman"/>
          <w:sz w:val="24"/>
          <w:szCs w:val="24"/>
        </w:rPr>
        <w:t xml:space="preserve"> </w:t>
      </w:r>
      <w:r w:rsidRPr="006E7797">
        <w:rPr>
          <w:rFonts w:ascii="Times New Roman" w:hAnsi="Times New Roman" w:cs="Times New Roman"/>
          <w:color w:val="auto"/>
          <w:sz w:val="24"/>
          <w:szCs w:val="24"/>
        </w:rPr>
        <w:t xml:space="preserve">и </w:t>
      </w:r>
      <w:r w:rsidR="00F64B77" w:rsidRPr="006E7797">
        <w:rPr>
          <w:rFonts w:ascii="Times New Roman" w:hAnsi="Times New Roman" w:cs="Times New Roman"/>
          <w:color w:val="auto"/>
          <w:sz w:val="24"/>
          <w:szCs w:val="24"/>
        </w:rPr>
        <w:t>Совета контрольно-счетных органов при Счетной палате Республики Саха (Якутия)</w:t>
      </w:r>
      <w:r w:rsidRPr="006E7797">
        <w:rPr>
          <w:rFonts w:ascii="Times New Roman" w:hAnsi="Times New Roman" w:cs="Times New Roman"/>
          <w:color w:val="auto"/>
          <w:sz w:val="24"/>
          <w:szCs w:val="24"/>
        </w:rPr>
        <w:t>;</w:t>
      </w:r>
    </w:p>
    <w:p w:rsidR="001F54B9" w:rsidRPr="006E7797" w:rsidRDefault="001F54B9" w:rsidP="001F54B9">
      <w:pPr>
        <w:pStyle w:val="a4"/>
        <w:widowControl w:val="0"/>
        <w:numPr>
          <w:ilvl w:val="0"/>
          <w:numId w:val="4"/>
        </w:numPr>
        <w:suppressAutoHyphens/>
        <w:spacing w:after="0" w:line="240" w:lineRule="auto"/>
        <w:jc w:val="both"/>
        <w:rPr>
          <w:rFonts w:ascii="Times New Roman" w:hAnsi="Times New Roman"/>
          <w:sz w:val="24"/>
          <w:szCs w:val="24"/>
        </w:rPr>
      </w:pPr>
      <w:r w:rsidRPr="006E7797">
        <w:rPr>
          <w:rFonts w:ascii="Times New Roman" w:hAnsi="Times New Roman"/>
          <w:sz w:val="24"/>
          <w:szCs w:val="24"/>
        </w:rPr>
        <w:t>организация внутреннего контроля, профилактика и противодействие коррупции в Контрольно-счетной палате;</w:t>
      </w:r>
    </w:p>
    <w:p w:rsidR="001F54B9" w:rsidRPr="006E7797" w:rsidRDefault="001F54B9" w:rsidP="001F54B9">
      <w:pPr>
        <w:pStyle w:val="Default"/>
        <w:numPr>
          <w:ilvl w:val="0"/>
          <w:numId w:val="4"/>
        </w:numPr>
        <w:jc w:val="both"/>
        <w:rPr>
          <w:color w:val="auto"/>
        </w:rPr>
      </w:pPr>
      <w:r w:rsidRPr="006E7797">
        <w:rPr>
          <w:color w:val="auto"/>
        </w:rPr>
        <w:t>развитие сотрудничества и повышение согласованности деятельности Контрольно-счетной палаты с различными органами.</w:t>
      </w:r>
    </w:p>
    <w:p w:rsidR="009923B2" w:rsidRPr="006E7797" w:rsidRDefault="009923B2" w:rsidP="001F54B9">
      <w:pPr>
        <w:spacing w:after="0" w:line="240" w:lineRule="auto"/>
        <w:jc w:val="both"/>
        <w:rPr>
          <w:rFonts w:ascii="Times New Roman" w:eastAsia="Times New Roman" w:hAnsi="Times New Roman" w:cs="Times New Roman"/>
          <w:sz w:val="24"/>
          <w:szCs w:val="24"/>
        </w:rPr>
      </w:pPr>
    </w:p>
    <w:p w:rsidR="009923B2" w:rsidRPr="006E7797" w:rsidRDefault="009923B2" w:rsidP="009923B2">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Планирование деятельности Контрольно-счетной палаты на 201</w:t>
      </w:r>
      <w:r w:rsidR="0086650A">
        <w:rPr>
          <w:rFonts w:ascii="Times New Roman" w:eastAsia="Times New Roman" w:hAnsi="Times New Roman" w:cs="Times New Roman"/>
          <w:sz w:val="24"/>
          <w:szCs w:val="24"/>
        </w:rPr>
        <w:t>9</w:t>
      </w:r>
      <w:r w:rsidRPr="006E7797">
        <w:rPr>
          <w:rFonts w:ascii="Times New Roman" w:eastAsia="Times New Roman" w:hAnsi="Times New Roman" w:cs="Times New Roman"/>
          <w:sz w:val="24"/>
          <w:szCs w:val="24"/>
        </w:rPr>
        <w:t xml:space="preserve"> год осуществлялось исходя из:</w:t>
      </w:r>
    </w:p>
    <w:p w:rsidR="009923B2" w:rsidRPr="006E7797" w:rsidRDefault="009923B2" w:rsidP="009923B2">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необходимости соблюдения процедур и сроков проведения мероприятий по формированию и исполнению местного бюджета, установленных бюджетным законодательством;</w:t>
      </w:r>
    </w:p>
    <w:p w:rsidR="009923B2" w:rsidRPr="006E7797" w:rsidRDefault="009923B2" w:rsidP="009923B2">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полномочий, предусмотренных Бюджетным кодексом, Федеральным законом № 6-ФЗ и Положением о Контрольно-счетной палате;</w:t>
      </w:r>
    </w:p>
    <w:p w:rsidR="009923B2" w:rsidRPr="006E7797" w:rsidRDefault="009923B2" w:rsidP="009923B2">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наличия трудовых ресурсов, а именно численности Контрольно-счетной палаты, которая определена Нерюнгринским районным Советом депутатов  в составе 3 человек</w:t>
      </w:r>
      <w:r w:rsidR="00F406E9" w:rsidRPr="006E7797">
        <w:rPr>
          <w:rFonts w:ascii="Times New Roman" w:eastAsia="Times New Roman" w:hAnsi="Times New Roman" w:cs="Times New Roman"/>
          <w:sz w:val="24"/>
          <w:szCs w:val="24"/>
        </w:rPr>
        <w:t>.</w:t>
      </w:r>
      <w:r w:rsidRPr="006E7797">
        <w:rPr>
          <w:rFonts w:ascii="Times New Roman" w:eastAsia="Times New Roman" w:hAnsi="Times New Roman" w:cs="Times New Roman"/>
          <w:sz w:val="24"/>
          <w:szCs w:val="24"/>
        </w:rPr>
        <w:t> </w:t>
      </w:r>
    </w:p>
    <w:p w:rsidR="00BC2983" w:rsidRPr="006E7797" w:rsidRDefault="00BC2983" w:rsidP="009923B2">
      <w:pPr>
        <w:spacing w:after="0" w:line="240" w:lineRule="auto"/>
        <w:ind w:firstLine="709"/>
        <w:jc w:val="both"/>
        <w:rPr>
          <w:rFonts w:ascii="Times New Roman" w:eastAsia="Times New Roman" w:hAnsi="Times New Roman" w:cs="Times New Roman"/>
          <w:sz w:val="24"/>
          <w:szCs w:val="24"/>
        </w:rPr>
      </w:pPr>
    </w:p>
    <w:p w:rsidR="00E927E3" w:rsidRPr="006455E2" w:rsidRDefault="00E927E3" w:rsidP="009923B2">
      <w:pPr>
        <w:spacing w:after="0" w:line="240" w:lineRule="auto"/>
        <w:ind w:firstLine="709"/>
        <w:jc w:val="both"/>
        <w:rPr>
          <w:rFonts w:ascii="Times New Roman" w:eastAsia="Times New Roman" w:hAnsi="Times New Roman" w:cs="Times New Roman"/>
          <w:sz w:val="24"/>
          <w:szCs w:val="24"/>
        </w:rPr>
      </w:pPr>
      <w:r w:rsidRPr="006455E2">
        <w:rPr>
          <w:rFonts w:ascii="Times New Roman" w:eastAsia="Times New Roman" w:hAnsi="Times New Roman" w:cs="Times New Roman"/>
          <w:sz w:val="24"/>
          <w:szCs w:val="24"/>
        </w:rPr>
        <w:t xml:space="preserve">В рамках </w:t>
      </w:r>
      <w:r w:rsidR="00812CF4" w:rsidRPr="006455E2">
        <w:rPr>
          <w:rFonts w:ascii="Times New Roman" w:eastAsia="Times New Roman" w:hAnsi="Times New Roman" w:cs="Times New Roman"/>
          <w:sz w:val="24"/>
          <w:szCs w:val="24"/>
        </w:rPr>
        <w:t>годового плана деятельности</w:t>
      </w:r>
      <w:r w:rsidRPr="006455E2">
        <w:rPr>
          <w:rFonts w:ascii="Times New Roman" w:eastAsia="Times New Roman" w:hAnsi="Times New Roman" w:cs="Times New Roman"/>
          <w:sz w:val="24"/>
          <w:szCs w:val="24"/>
        </w:rPr>
        <w:t xml:space="preserve"> проводились контрольные и экспертно-аналитические мероприятия, осуществлялась информационная и иная деятельность.</w:t>
      </w:r>
      <w:r w:rsidR="00314FCE" w:rsidRPr="006455E2">
        <w:rPr>
          <w:rFonts w:ascii="Times New Roman" w:eastAsia="Times New Roman" w:hAnsi="Times New Roman" w:cs="Times New Roman"/>
          <w:sz w:val="24"/>
          <w:szCs w:val="24"/>
        </w:rPr>
        <w:t xml:space="preserve"> </w:t>
      </w:r>
    </w:p>
    <w:p w:rsidR="002025B2" w:rsidRPr="006455E2" w:rsidRDefault="002025B2" w:rsidP="008021CB">
      <w:pPr>
        <w:spacing w:after="0" w:line="240" w:lineRule="auto"/>
        <w:ind w:firstLine="709"/>
        <w:jc w:val="both"/>
        <w:rPr>
          <w:rFonts w:ascii="Times New Roman" w:hAnsi="Times New Roman" w:cs="Times New Roman"/>
          <w:sz w:val="24"/>
          <w:szCs w:val="24"/>
        </w:rPr>
      </w:pPr>
    </w:p>
    <w:p w:rsidR="008021CB" w:rsidRPr="006455E2" w:rsidRDefault="003B34AF" w:rsidP="008021CB">
      <w:pPr>
        <w:spacing w:after="0" w:line="240" w:lineRule="auto"/>
        <w:ind w:firstLine="709"/>
        <w:jc w:val="both"/>
        <w:rPr>
          <w:rFonts w:ascii="Times New Roman" w:eastAsia="Times New Roman" w:hAnsi="Times New Roman" w:cs="Times New Roman"/>
          <w:sz w:val="24"/>
          <w:szCs w:val="24"/>
        </w:rPr>
      </w:pPr>
      <w:r w:rsidRPr="006455E2">
        <w:rPr>
          <w:rFonts w:ascii="Times New Roman" w:hAnsi="Times New Roman" w:cs="Times New Roman"/>
          <w:sz w:val="24"/>
          <w:szCs w:val="24"/>
        </w:rPr>
        <w:t xml:space="preserve">В отчетном периоде фактически было проведено </w:t>
      </w:r>
      <w:r w:rsidRPr="006455E2">
        <w:rPr>
          <w:rFonts w:ascii="Times New Roman" w:hAnsi="Times New Roman" w:cs="Times New Roman"/>
          <w:sz w:val="24"/>
          <w:szCs w:val="24"/>
          <w:u w:val="single"/>
        </w:rPr>
        <w:t>1</w:t>
      </w:r>
      <w:r w:rsidR="00CF2287">
        <w:rPr>
          <w:rFonts w:ascii="Times New Roman" w:hAnsi="Times New Roman" w:cs="Times New Roman"/>
          <w:sz w:val="24"/>
          <w:szCs w:val="24"/>
          <w:u w:val="single"/>
        </w:rPr>
        <w:t>66</w:t>
      </w:r>
      <w:r w:rsidRPr="006455E2">
        <w:rPr>
          <w:rFonts w:ascii="Times New Roman" w:hAnsi="Times New Roman" w:cs="Times New Roman"/>
          <w:sz w:val="24"/>
          <w:szCs w:val="24"/>
        </w:rPr>
        <w:t xml:space="preserve"> мероприятий, из них </w:t>
      </w:r>
      <w:r w:rsidR="00CF2287">
        <w:rPr>
          <w:rFonts w:ascii="Times New Roman" w:hAnsi="Times New Roman" w:cs="Times New Roman"/>
          <w:sz w:val="24"/>
          <w:szCs w:val="24"/>
        </w:rPr>
        <w:t>17</w:t>
      </w:r>
      <w:r w:rsidRPr="006455E2">
        <w:rPr>
          <w:rFonts w:ascii="Times New Roman" w:hAnsi="Times New Roman" w:cs="Times New Roman"/>
          <w:sz w:val="24"/>
          <w:szCs w:val="24"/>
          <w:u w:val="single"/>
        </w:rPr>
        <w:t xml:space="preserve"> </w:t>
      </w:r>
      <w:r w:rsidRPr="006455E2">
        <w:rPr>
          <w:rFonts w:ascii="Times New Roman" w:hAnsi="Times New Roman" w:cs="Times New Roman"/>
          <w:sz w:val="24"/>
          <w:szCs w:val="24"/>
        </w:rPr>
        <w:t>контрольных (в том числе 1</w:t>
      </w:r>
      <w:r w:rsidR="00CF2287">
        <w:rPr>
          <w:rFonts w:ascii="Times New Roman" w:hAnsi="Times New Roman" w:cs="Times New Roman"/>
          <w:sz w:val="24"/>
          <w:szCs w:val="24"/>
        </w:rPr>
        <w:t>1</w:t>
      </w:r>
      <w:r w:rsidRPr="006455E2">
        <w:rPr>
          <w:rFonts w:ascii="Times New Roman" w:hAnsi="Times New Roman" w:cs="Times New Roman"/>
          <w:sz w:val="24"/>
          <w:szCs w:val="24"/>
        </w:rPr>
        <w:t xml:space="preserve"> по внешней проверке годовой бюджетной отчетности главных администраторов, распорядителей </w:t>
      </w:r>
      <w:r w:rsidR="002A31D9" w:rsidRPr="006455E2">
        <w:rPr>
          <w:rFonts w:ascii="Times New Roman" w:hAnsi="Times New Roman" w:cs="Times New Roman"/>
          <w:sz w:val="24"/>
          <w:szCs w:val="24"/>
        </w:rPr>
        <w:t>б</w:t>
      </w:r>
      <w:r w:rsidRPr="006455E2">
        <w:rPr>
          <w:rFonts w:ascii="Times New Roman" w:hAnsi="Times New Roman" w:cs="Times New Roman"/>
          <w:sz w:val="24"/>
          <w:szCs w:val="24"/>
        </w:rPr>
        <w:t>юджетных средств)</w:t>
      </w:r>
      <w:r w:rsidR="0088496C" w:rsidRPr="006455E2">
        <w:rPr>
          <w:rFonts w:ascii="Times New Roman" w:hAnsi="Times New Roman" w:cs="Times New Roman"/>
          <w:sz w:val="24"/>
          <w:szCs w:val="24"/>
        </w:rPr>
        <w:t>,</w:t>
      </w:r>
      <w:r w:rsidRPr="006455E2">
        <w:rPr>
          <w:rFonts w:ascii="Times New Roman" w:hAnsi="Times New Roman" w:cs="Times New Roman"/>
          <w:sz w:val="24"/>
          <w:szCs w:val="24"/>
        </w:rPr>
        <w:t xml:space="preserve"> </w:t>
      </w:r>
      <w:r w:rsidR="00CF2287">
        <w:rPr>
          <w:rFonts w:ascii="Times New Roman" w:hAnsi="Times New Roman" w:cs="Times New Roman"/>
          <w:sz w:val="24"/>
          <w:szCs w:val="24"/>
        </w:rPr>
        <w:t>20</w:t>
      </w:r>
      <w:r w:rsidRPr="006455E2">
        <w:rPr>
          <w:rFonts w:ascii="Times New Roman" w:hAnsi="Times New Roman" w:cs="Times New Roman"/>
          <w:sz w:val="24"/>
          <w:szCs w:val="24"/>
        </w:rPr>
        <w:t xml:space="preserve"> экспертно-аналитических</w:t>
      </w:r>
      <w:r w:rsidR="002A31D9" w:rsidRPr="006455E2">
        <w:rPr>
          <w:rFonts w:ascii="Times New Roman" w:hAnsi="Times New Roman" w:cs="Times New Roman"/>
          <w:sz w:val="24"/>
          <w:szCs w:val="24"/>
        </w:rPr>
        <w:t xml:space="preserve"> мероприятий, 1</w:t>
      </w:r>
      <w:r w:rsidR="00CF2287">
        <w:rPr>
          <w:rFonts w:ascii="Times New Roman" w:hAnsi="Times New Roman" w:cs="Times New Roman"/>
          <w:sz w:val="24"/>
          <w:szCs w:val="24"/>
        </w:rPr>
        <w:t>29</w:t>
      </w:r>
      <w:r w:rsidR="002A31D9" w:rsidRPr="006455E2">
        <w:rPr>
          <w:rFonts w:ascii="Times New Roman" w:hAnsi="Times New Roman" w:cs="Times New Roman"/>
          <w:sz w:val="24"/>
          <w:szCs w:val="24"/>
        </w:rPr>
        <w:t xml:space="preserve"> экспертиз проектов нормативных актов</w:t>
      </w:r>
      <w:r w:rsidRPr="006455E2">
        <w:rPr>
          <w:rFonts w:ascii="Times New Roman" w:hAnsi="Times New Roman" w:cs="Times New Roman"/>
          <w:sz w:val="24"/>
          <w:szCs w:val="24"/>
        </w:rPr>
        <w:t xml:space="preserve">. </w:t>
      </w:r>
      <w:r w:rsidR="008021CB" w:rsidRPr="006455E2">
        <w:rPr>
          <w:rFonts w:ascii="Times New Roman" w:eastAsia="Times New Roman" w:hAnsi="Times New Roman" w:cs="Times New Roman"/>
          <w:sz w:val="24"/>
          <w:szCs w:val="24"/>
        </w:rPr>
        <w:t xml:space="preserve">По итогам проведенных  мероприятий внесено </w:t>
      </w:r>
      <w:r w:rsidR="00CF2287">
        <w:rPr>
          <w:rFonts w:ascii="Times New Roman" w:eastAsia="Times New Roman" w:hAnsi="Times New Roman" w:cs="Times New Roman"/>
          <w:sz w:val="24"/>
          <w:szCs w:val="24"/>
        </w:rPr>
        <w:t>234</w:t>
      </w:r>
      <w:r w:rsidR="008021CB" w:rsidRPr="006455E2">
        <w:rPr>
          <w:rFonts w:ascii="Times New Roman" w:eastAsia="Times New Roman" w:hAnsi="Times New Roman" w:cs="Times New Roman"/>
          <w:sz w:val="24"/>
          <w:szCs w:val="24"/>
        </w:rPr>
        <w:t xml:space="preserve"> замечани</w:t>
      </w:r>
      <w:r w:rsidR="002A31D9" w:rsidRPr="006455E2">
        <w:rPr>
          <w:rFonts w:ascii="Times New Roman" w:eastAsia="Times New Roman" w:hAnsi="Times New Roman" w:cs="Times New Roman"/>
          <w:sz w:val="24"/>
          <w:szCs w:val="24"/>
        </w:rPr>
        <w:t>й</w:t>
      </w:r>
      <w:r w:rsidR="008021CB" w:rsidRPr="006455E2">
        <w:rPr>
          <w:rFonts w:ascii="Times New Roman" w:eastAsia="Times New Roman" w:hAnsi="Times New Roman" w:cs="Times New Roman"/>
          <w:sz w:val="24"/>
          <w:szCs w:val="24"/>
        </w:rPr>
        <w:t xml:space="preserve"> и предложени</w:t>
      </w:r>
      <w:r w:rsidR="00C379EA" w:rsidRPr="006455E2">
        <w:rPr>
          <w:rFonts w:ascii="Times New Roman" w:eastAsia="Times New Roman" w:hAnsi="Times New Roman" w:cs="Times New Roman"/>
          <w:sz w:val="24"/>
          <w:szCs w:val="24"/>
        </w:rPr>
        <w:t>й</w:t>
      </w:r>
      <w:r w:rsidR="008021CB" w:rsidRPr="006455E2">
        <w:rPr>
          <w:rFonts w:ascii="Times New Roman" w:eastAsia="Times New Roman" w:hAnsi="Times New Roman" w:cs="Times New Roman"/>
          <w:sz w:val="24"/>
          <w:szCs w:val="24"/>
        </w:rPr>
        <w:t xml:space="preserve">, из них учтено </w:t>
      </w:r>
      <w:r w:rsidR="009708FF">
        <w:rPr>
          <w:rFonts w:ascii="Times New Roman" w:eastAsia="Times New Roman" w:hAnsi="Times New Roman" w:cs="Times New Roman"/>
          <w:sz w:val="24"/>
          <w:szCs w:val="24"/>
        </w:rPr>
        <w:t>178</w:t>
      </w:r>
      <w:r w:rsidR="008021CB" w:rsidRPr="009708FF">
        <w:rPr>
          <w:rFonts w:ascii="Times New Roman" w:eastAsia="Times New Roman" w:hAnsi="Times New Roman" w:cs="Times New Roman"/>
          <w:sz w:val="24"/>
          <w:szCs w:val="24"/>
        </w:rPr>
        <w:t>.</w:t>
      </w:r>
    </w:p>
    <w:p w:rsidR="006455E2" w:rsidRDefault="009708FF" w:rsidP="008021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Два мероприятия являются переходящими на 2020 год: «Проверка целевого и эффективного использования субсидий, полученных МБУ ДО «Детская музыкальная хоровая школа «Соловушка», а также соблюдения установленного порядка управления и распоряжения муниципальным имуществом»; Проверка законности и эффективности использования средств бюджета, выделенных в 2017-2018 годах на реализацию муниципальной программы «Реализация муниципальной молодежной политики в Нерюнгринском районе на 2017-2021 годы». </w:t>
      </w:r>
    </w:p>
    <w:p w:rsidR="009708FF" w:rsidRPr="006455E2" w:rsidRDefault="009708FF" w:rsidP="008021CB">
      <w:pPr>
        <w:spacing w:after="0" w:line="240" w:lineRule="auto"/>
        <w:ind w:firstLine="709"/>
        <w:jc w:val="both"/>
        <w:rPr>
          <w:rFonts w:ascii="Times New Roman" w:eastAsia="Times New Roman" w:hAnsi="Times New Roman" w:cs="Times New Roman"/>
          <w:sz w:val="24"/>
          <w:szCs w:val="24"/>
        </w:rPr>
      </w:pPr>
    </w:p>
    <w:p w:rsidR="006455E2" w:rsidRDefault="00C66BB4" w:rsidP="008021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Итоги деятельности Контрольно-счетной палаты за</w:t>
      </w:r>
      <w:r w:rsidR="0017084E" w:rsidRPr="006455E2">
        <w:rPr>
          <w:rFonts w:ascii="Times New Roman" w:eastAsia="Times New Roman" w:hAnsi="Times New Roman" w:cs="Times New Roman"/>
          <w:sz w:val="24"/>
          <w:szCs w:val="24"/>
        </w:rPr>
        <w:t xml:space="preserve"> 201</w:t>
      </w:r>
      <w:r w:rsidR="0086650A">
        <w:rPr>
          <w:rFonts w:ascii="Times New Roman" w:eastAsia="Times New Roman" w:hAnsi="Times New Roman" w:cs="Times New Roman"/>
          <w:sz w:val="24"/>
          <w:szCs w:val="24"/>
        </w:rPr>
        <w:t>9</w:t>
      </w:r>
      <w:r w:rsidR="0017084E" w:rsidRPr="006455E2">
        <w:rPr>
          <w:rFonts w:ascii="Times New Roman" w:eastAsia="Times New Roman" w:hAnsi="Times New Roman" w:cs="Times New Roman"/>
          <w:sz w:val="24"/>
          <w:szCs w:val="24"/>
        </w:rPr>
        <w:t xml:space="preserve"> год приведен</w:t>
      </w:r>
      <w:r>
        <w:rPr>
          <w:rFonts w:ascii="Times New Roman" w:eastAsia="Times New Roman" w:hAnsi="Times New Roman" w:cs="Times New Roman"/>
          <w:sz w:val="24"/>
          <w:szCs w:val="24"/>
        </w:rPr>
        <w:t>ы</w:t>
      </w:r>
      <w:r w:rsidR="0017084E" w:rsidRPr="006455E2">
        <w:rPr>
          <w:rFonts w:ascii="Times New Roman" w:eastAsia="Times New Roman" w:hAnsi="Times New Roman" w:cs="Times New Roman"/>
          <w:sz w:val="24"/>
          <w:szCs w:val="24"/>
        </w:rPr>
        <w:t xml:space="preserve"> в таблице.</w:t>
      </w:r>
    </w:p>
    <w:p w:rsidR="00C6394F" w:rsidRPr="006455E2" w:rsidRDefault="00C6394F" w:rsidP="008021CB">
      <w:pPr>
        <w:spacing w:after="0" w:line="240" w:lineRule="auto"/>
        <w:ind w:firstLine="709"/>
        <w:jc w:val="both"/>
        <w:rPr>
          <w:rFonts w:ascii="Times New Roman" w:eastAsia="Times New Roman" w:hAnsi="Times New Roman" w:cs="Times New Roman"/>
          <w:sz w:val="24"/>
          <w:szCs w:val="24"/>
        </w:rPr>
      </w:pPr>
    </w:p>
    <w:tbl>
      <w:tblPr>
        <w:tblW w:w="9781" w:type="dxa"/>
        <w:tblInd w:w="108" w:type="dxa"/>
        <w:tblLayout w:type="fixed"/>
        <w:tblLook w:val="00A0" w:firstRow="1" w:lastRow="0" w:firstColumn="1" w:lastColumn="0" w:noHBand="0" w:noVBand="0"/>
      </w:tblPr>
      <w:tblGrid>
        <w:gridCol w:w="1843"/>
        <w:gridCol w:w="5954"/>
        <w:gridCol w:w="1984"/>
      </w:tblGrid>
      <w:tr w:rsidR="000320EE" w:rsidRPr="00C6394F" w:rsidTr="00FF70D4">
        <w:trPr>
          <w:trHeight w:val="315"/>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C6394F" w:rsidRPr="00C6394F" w:rsidRDefault="00C6394F" w:rsidP="000320EE">
            <w:pPr>
              <w:jc w:val="center"/>
              <w:rPr>
                <w:rFonts w:ascii="Times New Roman" w:hAnsi="Times New Roman" w:cs="Times New Roman"/>
                <w:color w:val="000000"/>
                <w:sz w:val="24"/>
              </w:rPr>
            </w:pPr>
            <w:r w:rsidRPr="00C6394F">
              <w:rPr>
                <w:rFonts w:ascii="Times New Roman" w:hAnsi="Times New Roman" w:cs="Times New Roman"/>
                <w:color w:val="000000"/>
                <w:sz w:val="24"/>
              </w:rPr>
              <w:t xml:space="preserve">Проведено </w:t>
            </w:r>
            <w:r w:rsidR="000320EE">
              <w:rPr>
                <w:rFonts w:ascii="Times New Roman" w:hAnsi="Times New Roman" w:cs="Times New Roman"/>
                <w:color w:val="000000"/>
                <w:sz w:val="24"/>
              </w:rPr>
              <w:t>Контрольных (</w:t>
            </w:r>
            <w:r w:rsidRPr="00C6394F">
              <w:rPr>
                <w:rFonts w:ascii="Times New Roman" w:hAnsi="Times New Roman" w:cs="Times New Roman"/>
                <w:color w:val="000000"/>
                <w:sz w:val="24"/>
              </w:rPr>
              <w:t>КМ</w:t>
            </w:r>
            <w:r w:rsidR="000320EE">
              <w:rPr>
                <w:rFonts w:ascii="Times New Roman" w:hAnsi="Times New Roman" w:cs="Times New Roman"/>
                <w:color w:val="000000"/>
                <w:sz w:val="24"/>
              </w:rPr>
              <w:t>)</w:t>
            </w:r>
            <w:r w:rsidRPr="00C6394F">
              <w:rPr>
                <w:rFonts w:ascii="Times New Roman" w:hAnsi="Times New Roman" w:cs="Times New Roman"/>
                <w:color w:val="000000"/>
                <w:sz w:val="24"/>
              </w:rPr>
              <w:t xml:space="preserve"> и </w:t>
            </w:r>
            <w:r w:rsidR="000320EE">
              <w:rPr>
                <w:rFonts w:ascii="Times New Roman" w:hAnsi="Times New Roman" w:cs="Times New Roman"/>
                <w:color w:val="000000"/>
                <w:sz w:val="24"/>
              </w:rPr>
              <w:t>экспертно-аналитических (</w:t>
            </w:r>
            <w:r w:rsidRPr="00C6394F">
              <w:rPr>
                <w:rFonts w:ascii="Times New Roman" w:hAnsi="Times New Roman" w:cs="Times New Roman"/>
                <w:color w:val="000000"/>
                <w:sz w:val="24"/>
              </w:rPr>
              <w:t>ЭАМ</w:t>
            </w:r>
            <w:r w:rsidR="000320EE">
              <w:rPr>
                <w:rFonts w:ascii="Times New Roman" w:hAnsi="Times New Roman" w:cs="Times New Roman"/>
                <w:color w:val="000000"/>
                <w:sz w:val="24"/>
              </w:rPr>
              <w:t>) мероприятий</w:t>
            </w:r>
            <w:r w:rsidRPr="00C6394F">
              <w:rPr>
                <w:rFonts w:ascii="Times New Roman" w:hAnsi="Times New Roman" w:cs="Times New Roman"/>
                <w:color w:val="000000"/>
                <w:sz w:val="24"/>
              </w:rPr>
              <w:t>, ед.</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C6394F" w:rsidRPr="00C6394F" w:rsidRDefault="00C6394F" w:rsidP="00CB1B71">
            <w:pPr>
              <w:jc w:val="center"/>
              <w:rPr>
                <w:rFonts w:ascii="Times New Roman" w:hAnsi="Times New Roman" w:cs="Times New Roman"/>
                <w:color w:val="000000"/>
                <w:sz w:val="24"/>
              </w:rPr>
            </w:pPr>
            <w:r w:rsidRPr="00C6394F">
              <w:rPr>
                <w:rFonts w:ascii="Times New Roman" w:hAnsi="Times New Roman" w:cs="Times New Roman"/>
                <w:color w:val="000000"/>
                <w:sz w:val="24"/>
              </w:rPr>
              <w:t>3</w:t>
            </w:r>
            <w:r w:rsidR="005503A3">
              <w:rPr>
                <w:rFonts w:ascii="Times New Roman" w:hAnsi="Times New Roman" w:cs="Times New Roman"/>
                <w:color w:val="000000"/>
                <w:sz w:val="24"/>
              </w:rPr>
              <w:t>7</w:t>
            </w:r>
          </w:p>
        </w:tc>
      </w:tr>
      <w:tr w:rsidR="000320EE" w:rsidRPr="00C6394F" w:rsidTr="00FF70D4">
        <w:tblPrEx>
          <w:tblLook w:val="04A0" w:firstRow="1" w:lastRow="0" w:firstColumn="1" w:lastColumn="0" w:noHBand="0" w:noVBand="1"/>
        </w:tblPrEx>
        <w:trPr>
          <w:trHeight w:val="330"/>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из них:</w:t>
            </w:r>
          </w:p>
        </w:tc>
        <w:tc>
          <w:tcPr>
            <w:tcW w:w="5954" w:type="dxa"/>
            <w:tcBorders>
              <w:top w:val="single" w:sz="8" w:space="0" w:color="auto"/>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КМ, ед.</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C6394F" w:rsidRPr="00C6394F" w:rsidRDefault="00C6394F" w:rsidP="005503A3">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w:t>
            </w:r>
            <w:r w:rsidR="005503A3">
              <w:rPr>
                <w:rFonts w:ascii="Times New Roman" w:eastAsia="Times New Roman" w:hAnsi="Times New Roman" w:cs="Times New Roman"/>
                <w:color w:val="000000"/>
                <w:sz w:val="24"/>
                <w:szCs w:val="24"/>
              </w:rPr>
              <w:t>7</w:t>
            </w:r>
          </w:p>
        </w:tc>
      </w:tr>
      <w:tr w:rsidR="000320EE" w:rsidRPr="00C6394F" w:rsidTr="00FF70D4">
        <w:tblPrEx>
          <w:tblLook w:val="04A0" w:firstRow="1" w:lastRow="0" w:firstColumn="1" w:lastColumn="0" w:noHBand="0" w:noVBand="1"/>
        </w:tblPrEx>
        <w:trPr>
          <w:trHeight w:val="338"/>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ЭАМ, ед.</w:t>
            </w:r>
            <w:r w:rsidRPr="00C6394F">
              <w:rPr>
                <w:rFonts w:ascii="Times New Roman" w:eastAsia="Times New Roman" w:hAnsi="Times New Roman" w:cs="Times New Roman"/>
                <w:b/>
                <w:bCs/>
                <w:i/>
                <w:iCs/>
                <w:color w:val="000000"/>
                <w:sz w:val="24"/>
                <w:szCs w:val="24"/>
              </w:rPr>
              <w:t>*</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20</w:t>
            </w:r>
          </w:p>
        </w:tc>
      </w:tr>
      <w:tr w:rsidR="000320EE" w:rsidRPr="00C6394F" w:rsidTr="00FF70D4">
        <w:tblPrEx>
          <w:tblLook w:val="04A0" w:firstRow="1" w:lastRow="0" w:firstColumn="1" w:lastColumn="0" w:noHBand="0" w:noVBand="1"/>
        </w:tblPrEx>
        <w:trPr>
          <w:trHeight w:val="6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 по всем КМ и ЭАМ:</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аудитов в сфере закупок (в </w:t>
            </w:r>
            <w:proofErr w:type="spellStart"/>
            <w:r w:rsidRPr="00C6394F">
              <w:rPr>
                <w:rFonts w:ascii="Times New Roman" w:eastAsia="Times New Roman" w:hAnsi="Times New Roman" w:cs="Times New Roman"/>
                <w:i/>
                <w:iCs/>
                <w:color w:val="000000"/>
                <w:sz w:val="24"/>
                <w:szCs w:val="24"/>
              </w:rPr>
              <w:t>т.ч</w:t>
            </w:r>
            <w:proofErr w:type="spellEnd"/>
            <w:r w:rsidRPr="00C6394F">
              <w:rPr>
                <w:rFonts w:ascii="Times New Roman" w:eastAsia="Times New Roman" w:hAnsi="Times New Roman" w:cs="Times New Roman"/>
                <w:i/>
                <w:iCs/>
                <w:color w:val="000000"/>
                <w:sz w:val="24"/>
                <w:szCs w:val="24"/>
              </w:rPr>
              <w:t>. мероприятий с элементами аудита в сфере закупок),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2</w:t>
            </w:r>
          </w:p>
        </w:tc>
      </w:tr>
      <w:tr w:rsidR="000320EE" w:rsidRPr="00C6394F" w:rsidTr="00FF70D4">
        <w:tblPrEx>
          <w:tblLook w:val="04A0" w:firstRow="1" w:lastRow="0" w:firstColumn="1" w:lastColumn="0" w:noHBand="0" w:noVBand="1"/>
        </w:tblPrEx>
        <w:trPr>
          <w:trHeight w:val="341"/>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внешних проверок отчетности ГАБС</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B1B71" w:rsidP="005503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503A3">
              <w:rPr>
                <w:rFonts w:ascii="Times New Roman" w:eastAsia="Times New Roman" w:hAnsi="Times New Roman" w:cs="Times New Roman"/>
                <w:color w:val="000000"/>
                <w:sz w:val="24"/>
                <w:szCs w:val="24"/>
              </w:rPr>
              <w:t>1</w:t>
            </w:r>
          </w:p>
        </w:tc>
      </w:tr>
      <w:tr w:rsidR="000320EE" w:rsidRPr="00C6394F" w:rsidTr="00FF70D4">
        <w:tblPrEx>
          <w:tblLook w:val="04A0" w:firstRow="1" w:lastRow="0" w:firstColumn="1" w:lastColumn="0" w:noHBand="0" w:noVBand="1"/>
        </w:tblPrEx>
        <w:trPr>
          <w:trHeight w:val="391"/>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Проведено КМ и ЭАМ на основании:</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поручений представительного органа МО,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w:t>
            </w:r>
          </w:p>
        </w:tc>
      </w:tr>
      <w:tr w:rsidR="000320EE" w:rsidRPr="00C6394F" w:rsidTr="00FF70D4">
        <w:tblPrEx>
          <w:tblLook w:val="04A0" w:firstRow="1" w:lastRow="0" w:firstColumn="1" w:lastColumn="0" w:noHBand="0" w:noVBand="1"/>
        </w:tblPrEx>
        <w:trPr>
          <w:trHeight w:val="433"/>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 предложений и запросов главы МО,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2</w:t>
            </w:r>
          </w:p>
        </w:tc>
      </w:tr>
      <w:tr w:rsidR="000320EE" w:rsidRPr="00C6394F" w:rsidTr="00FF70D4">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запросов правоохранительных органов, органов прокуратуры </w:t>
            </w:r>
          </w:p>
        </w:tc>
        <w:tc>
          <w:tcPr>
            <w:tcW w:w="1984" w:type="dxa"/>
            <w:tcBorders>
              <w:top w:val="nil"/>
              <w:left w:val="nil"/>
              <w:bottom w:val="single" w:sz="8" w:space="0" w:color="auto"/>
              <w:right w:val="single" w:sz="8" w:space="0" w:color="auto"/>
            </w:tcBorders>
            <w:shd w:val="clear" w:color="auto" w:fill="auto"/>
            <w:noWrap/>
            <w:vAlign w:val="bottom"/>
            <w:hideMark/>
          </w:tcPr>
          <w:p w:rsidR="00C6394F" w:rsidRPr="00C6394F" w:rsidRDefault="00C6394F" w:rsidP="00C6394F">
            <w:pPr>
              <w:spacing w:after="0" w:line="240" w:lineRule="auto"/>
              <w:rPr>
                <w:rFonts w:ascii="Calibri" w:eastAsia="Times New Roman" w:hAnsi="Calibri" w:cs="Calibri"/>
                <w:color w:val="000000"/>
              </w:rPr>
            </w:pPr>
            <w:r w:rsidRPr="00C6394F">
              <w:rPr>
                <w:rFonts w:ascii="Calibri" w:eastAsia="Times New Roman" w:hAnsi="Calibri" w:cs="Calibri"/>
                <w:color w:val="000000"/>
              </w:rPr>
              <w:t> </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Подготовлено экспертных заключений на проекты решений представительных органов о бюджете МО, ед.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24</w:t>
            </w:r>
          </w:p>
        </w:tc>
      </w:tr>
      <w:tr w:rsidR="000320EE" w:rsidRPr="00C6394F" w:rsidTr="00FF70D4">
        <w:tblPrEx>
          <w:tblLook w:val="04A0" w:firstRow="1" w:lastRow="0" w:firstColumn="1" w:lastColumn="0" w:noHBand="0" w:noVBand="1"/>
        </w:tblPrEx>
        <w:trPr>
          <w:trHeight w:val="60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об исполнении местного бюджета за очередной отчетный год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5</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Подготовлено экспертных заключений по результатам финансово-экономической экспертизы,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105</w:t>
            </w:r>
          </w:p>
        </w:tc>
      </w:tr>
      <w:tr w:rsidR="000320EE" w:rsidRPr="00C6394F" w:rsidTr="00FF70D4">
        <w:tblPrEx>
          <w:tblLook w:val="04A0" w:firstRow="1" w:lastRow="0" w:firstColumn="1" w:lastColumn="0" w:noHBand="0" w:noVBand="1"/>
        </w:tblPrEx>
        <w:trPr>
          <w:trHeight w:val="6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проектов муниципальных правовых актов (за исключением муниципальных программ),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46</w:t>
            </w:r>
          </w:p>
        </w:tc>
      </w:tr>
      <w:tr w:rsidR="000320EE" w:rsidRPr="00C6394F" w:rsidTr="00FF70D4">
        <w:tblPrEx>
          <w:tblLook w:val="04A0" w:firstRow="1" w:lastRow="0" w:firstColumn="1" w:lastColumn="0" w:noHBand="0" w:noVBand="1"/>
        </w:tblPrEx>
        <w:trPr>
          <w:trHeight w:val="427"/>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муниципальных программ,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59</w:t>
            </w:r>
          </w:p>
        </w:tc>
      </w:tr>
      <w:tr w:rsidR="000320EE" w:rsidRPr="00C6394F" w:rsidTr="00FF70D4">
        <w:tblPrEx>
          <w:tblLook w:val="04A0" w:firstRow="1" w:lastRow="0" w:firstColumn="1" w:lastColumn="0" w:noHBand="0" w:noVBand="1"/>
        </w:tblPrEx>
        <w:trPr>
          <w:trHeight w:val="60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Объем проверенных средств, всего, тыс. руб., в том числе:</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8 802 410,47</w:t>
            </w:r>
          </w:p>
        </w:tc>
      </w:tr>
      <w:tr w:rsidR="000320EE" w:rsidRPr="00C6394F" w:rsidTr="00FF70D4">
        <w:tblPrEx>
          <w:tblLook w:val="04A0" w:firstRow="1" w:lastRow="0" w:firstColumn="1" w:lastColumn="0" w:noHBand="0" w:noVBand="1"/>
        </w:tblPrEx>
        <w:trPr>
          <w:trHeight w:val="357"/>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объем проверенных бюджетных средств, тыс. руб.</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8 500 816,8</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Объемы финансовых нарушений, выявленных КСО (без неэффективного использования средств), всего,  тыс. рублей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369 930,8</w:t>
            </w:r>
          </w:p>
        </w:tc>
      </w:tr>
      <w:tr w:rsidR="000320EE" w:rsidRPr="00C6394F" w:rsidTr="00FF70D4">
        <w:tblPrEx>
          <w:tblLook w:val="04A0" w:firstRow="1" w:lastRow="0" w:firstColumn="1" w:lastColumn="0" w:noHBand="0" w:noVBand="1"/>
        </w:tblPrEx>
        <w:trPr>
          <w:trHeight w:val="6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нецелевое использование бюджетных средств, тыс. рублей</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935,1</w:t>
            </w:r>
          </w:p>
        </w:tc>
      </w:tr>
      <w:tr w:rsidR="000320EE" w:rsidRPr="00C6394F" w:rsidTr="00FF70D4">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нарушения при формировании и исполнении бюджетов, тыс. рублей</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174 755,6</w:t>
            </w:r>
          </w:p>
        </w:tc>
      </w:tr>
      <w:tr w:rsidR="000320EE" w:rsidRPr="00C6394F" w:rsidTr="00FF70D4">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нарушения ведения бухгалтерского учета, составления и предоставления бухгалтерской (финансовой) отчетности, тыс. рублей</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16 798,8</w:t>
            </w:r>
          </w:p>
        </w:tc>
      </w:tr>
      <w:tr w:rsidR="000320EE" w:rsidRPr="00C6394F" w:rsidTr="00FF70D4">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нарушения в сфере управления и распоряжения муниципальной собственностью, тыс. рублей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171 888,9</w:t>
            </w:r>
          </w:p>
        </w:tc>
      </w:tr>
      <w:tr w:rsidR="000320EE" w:rsidRPr="00C6394F" w:rsidTr="00FF70D4">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нарушения при осуществлении муниципальных закупок и закупок отдельными видами юридических лиц, тыс.</w:t>
            </w:r>
            <w:r w:rsidR="000A7660">
              <w:rPr>
                <w:rFonts w:ascii="Times New Roman" w:eastAsia="Times New Roman" w:hAnsi="Times New Roman" w:cs="Times New Roman"/>
                <w:i/>
                <w:iCs/>
                <w:color w:val="000000"/>
                <w:sz w:val="24"/>
                <w:szCs w:val="24"/>
              </w:rPr>
              <w:t xml:space="preserve"> </w:t>
            </w:r>
            <w:r w:rsidRPr="00C6394F">
              <w:rPr>
                <w:rFonts w:ascii="Times New Roman" w:eastAsia="Times New Roman" w:hAnsi="Times New Roman" w:cs="Times New Roman"/>
                <w:i/>
                <w:iCs/>
                <w:color w:val="000000"/>
                <w:sz w:val="24"/>
                <w:szCs w:val="24"/>
              </w:rPr>
              <w:t xml:space="preserve">рублей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1 114,20</w:t>
            </w:r>
          </w:p>
        </w:tc>
      </w:tr>
      <w:tr w:rsidR="000320EE" w:rsidRPr="00C6394F" w:rsidTr="00FF70D4">
        <w:tblPrEx>
          <w:tblLook w:val="04A0" w:firstRow="1" w:lastRow="0" w:firstColumn="1" w:lastColumn="0" w:noHBand="0" w:noVBand="1"/>
        </w:tblPrEx>
        <w:trPr>
          <w:trHeight w:val="337"/>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иные нарушения, тыс.</w:t>
            </w:r>
            <w:r w:rsidR="000A7660">
              <w:rPr>
                <w:rFonts w:ascii="Times New Roman" w:eastAsia="Times New Roman" w:hAnsi="Times New Roman" w:cs="Times New Roman"/>
                <w:i/>
                <w:iCs/>
                <w:color w:val="000000"/>
                <w:sz w:val="24"/>
                <w:szCs w:val="24"/>
              </w:rPr>
              <w:t xml:space="preserve"> </w:t>
            </w:r>
            <w:r w:rsidRPr="00C6394F">
              <w:rPr>
                <w:rFonts w:ascii="Times New Roman" w:eastAsia="Times New Roman" w:hAnsi="Times New Roman" w:cs="Times New Roman"/>
                <w:i/>
                <w:iCs/>
                <w:color w:val="000000"/>
                <w:sz w:val="24"/>
                <w:szCs w:val="24"/>
              </w:rPr>
              <w:t xml:space="preserve">рублей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4 438,20</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Выявлено неэффективное использование бюджетных средств, тыс. рублей</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3 561,70</w:t>
            </w:r>
          </w:p>
        </w:tc>
      </w:tr>
      <w:tr w:rsidR="000320EE" w:rsidRPr="00C6394F" w:rsidTr="00FF70D4">
        <w:tblPrEx>
          <w:tblLook w:val="04A0" w:firstRow="1" w:lastRow="0" w:firstColumn="1" w:lastColumn="0" w:noHBand="0" w:noVBand="1"/>
        </w:tblPrEx>
        <w:trPr>
          <w:trHeight w:val="600"/>
        </w:trPr>
        <w:tc>
          <w:tcPr>
            <w:tcW w:w="978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b/>
                <w:bCs/>
                <w:color w:val="000000"/>
                <w:sz w:val="24"/>
                <w:szCs w:val="24"/>
              </w:rPr>
            </w:pPr>
            <w:r w:rsidRPr="00C6394F">
              <w:rPr>
                <w:rFonts w:ascii="Times New Roman" w:eastAsia="Times New Roman" w:hAnsi="Times New Roman" w:cs="Times New Roman"/>
                <w:b/>
                <w:bCs/>
                <w:color w:val="000000"/>
                <w:sz w:val="24"/>
                <w:szCs w:val="24"/>
              </w:rPr>
              <w:t> Реализация результатов контрольных и экспертно-аналитических мероприятий</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Устранено финансовых нарушений, выявленных КСО, всего, тыс.</w:t>
            </w:r>
            <w:r w:rsidR="000320EE">
              <w:rPr>
                <w:rFonts w:ascii="Times New Roman" w:eastAsia="Times New Roman" w:hAnsi="Times New Roman" w:cs="Times New Roman"/>
                <w:color w:val="000000"/>
                <w:sz w:val="24"/>
                <w:szCs w:val="24"/>
              </w:rPr>
              <w:t xml:space="preserve"> </w:t>
            </w:r>
            <w:r w:rsidRPr="00C6394F">
              <w:rPr>
                <w:rFonts w:ascii="Times New Roman" w:eastAsia="Times New Roman" w:hAnsi="Times New Roman" w:cs="Times New Roman"/>
                <w:color w:val="000000"/>
                <w:sz w:val="24"/>
                <w:szCs w:val="24"/>
              </w:rPr>
              <w:t xml:space="preserve">рублей </w:t>
            </w:r>
          </w:p>
        </w:tc>
        <w:tc>
          <w:tcPr>
            <w:tcW w:w="198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b/>
                <w:bCs/>
                <w:color w:val="000000"/>
                <w:sz w:val="24"/>
                <w:szCs w:val="24"/>
              </w:rPr>
            </w:pPr>
            <w:r w:rsidRPr="00C6394F">
              <w:rPr>
                <w:rFonts w:ascii="Times New Roman" w:eastAsia="Times New Roman" w:hAnsi="Times New Roman" w:cs="Times New Roman"/>
                <w:b/>
                <w:bCs/>
                <w:color w:val="000000"/>
                <w:sz w:val="24"/>
                <w:szCs w:val="24"/>
              </w:rPr>
              <w:t>169 492,0</w:t>
            </w:r>
          </w:p>
        </w:tc>
      </w:tr>
      <w:tr w:rsidR="000320EE" w:rsidRPr="00C6394F" w:rsidTr="00FF70D4">
        <w:tblPrEx>
          <w:tblLook w:val="04A0" w:firstRow="1" w:lastRow="0" w:firstColumn="1" w:lastColumn="0" w:noHBand="0" w:noVBand="1"/>
        </w:tblPrEx>
        <w:trPr>
          <w:trHeight w:val="6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lastRenderedPageBreak/>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нецелевое использование бюджетных средств, тыс. рублей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909,1</w:t>
            </w:r>
          </w:p>
        </w:tc>
      </w:tr>
      <w:tr w:rsidR="000320EE" w:rsidRPr="00C6394F" w:rsidTr="00FF70D4">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нарушения при формировании и исполнении бюджетов, тыс. рублей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139 804,00</w:t>
            </w:r>
          </w:p>
        </w:tc>
      </w:tr>
      <w:tr w:rsidR="000320EE" w:rsidRPr="00C6394F" w:rsidTr="00FF70D4">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нарушения ведения бухгалтерского учета, составления и предоставления бухгалтерской (финансовой) отчетности, тыс. рублей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13 439,90</w:t>
            </w:r>
          </w:p>
        </w:tc>
      </w:tr>
      <w:tr w:rsidR="000320EE" w:rsidRPr="00C6394F" w:rsidTr="00FF70D4">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нарушения в сфере управления и распоряжения муниципальной собственностью, тыс. рублей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11 366,0</w:t>
            </w:r>
          </w:p>
        </w:tc>
      </w:tr>
      <w:tr w:rsidR="000320EE" w:rsidRPr="00C6394F" w:rsidTr="00FF70D4">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нарушения при осуществлении муниципальных закупок и закупок отдельными видами юридических лиц, тыс. рублей </w:t>
            </w:r>
          </w:p>
        </w:tc>
        <w:tc>
          <w:tcPr>
            <w:tcW w:w="1984" w:type="dxa"/>
            <w:tcBorders>
              <w:top w:val="nil"/>
              <w:left w:val="nil"/>
              <w:bottom w:val="single" w:sz="8" w:space="0" w:color="auto"/>
              <w:right w:val="single" w:sz="8" w:space="0" w:color="auto"/>
            </w:tcBorders>
            <w:shd w:val="clear" w:color="auto" w:fill="auto"/>
            <w:noWrap/>
            <w:vAlign w:val="bottom"/>
            <w:hideMark/>
          </w:tcPr>
          <w:p w:rsidR="00C6394F" w:rsidRPr="00C6394F" w:rsidRDefault="00C6394F" w:rsidP="00C6394F">
            <w:pPr>
              <w:spacing w:after="0" w:line="240" w:lineRule="auto"/>
              <w:rPr>
                <w:rFonts w:ascii="Calibri" w:eastAsia="Times New Roman" w:hAnsi="Calibri" w:cs="Calibri"/>
                <w:color w:val="000000"/>
              </w:rPr>
            </w:pPr>
            <w:r w:rsidRPr="00C6394F">
              <w:rPr>
                <w:rFonts w:ascii="Calibri" w:eastAsia="Times New Roman" w:hAnsi="Calibri" w:cs="Calibri"/>
                <w:color w:val="000000"/>
              </w:rPr>
              <w:t> </w:t>
            </w:r>
          </w:p>
        </w:tc>
      </w:tr>
      <w:tr w:rsidR="000320EE" w:rsidRPr="00C6394F" w:rsidTr="00FF70D4">
        <w:tblPrEx>
          <w:tblLook w:val="04A0" w:firstRow="1" w:lastRow="0" w:firstColumn="1" w:lastColumn="0" w:noHBand="0" w:noVBand="1"/>
        </w:tblPrEx>
        <w:trPr>
          <w:trHeight w:val="474"/>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иные нарушения, тыс. рублей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3</w:t>
            </w:r>
            <w:r w:rsidR="004D6749">
              <w:rPr>
                <w:rFonts w:ascii="Times New Roman" w:eastAsia="Times New Roman" w:hAnsi="Times New Roman" w:cs="Times New Roman"/>
                <w:color w:val="000000"/>
                <w:sz w:val="24"/>
                <w:szCs w:val="24"/>
              </w:rPr>
              <w:t xml:space="preserve"> </w:t>
            </w:r>
            <w:r w:rsidRPr="00C6394F">
              <w:rPr>
                <w:rFonts w:ascii="Times New Roman" w:eastAsia="Times New Roman" w:hAnsi="Times New Roman" w:cs="Times New Roman"/>
                <w:color w:val="000000"/>
                <w:sz w:val="24"/>
                <w:szCs w:val="24"/>
              </w:rPr>
              <w:t>973</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Направлено представлений и предписаний, всего,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9</w:t>
            </w:r>
          </w:p>
        </w:tc>
      </w:tr>
      <w:tr w:rsidR="000320EE" w:rsidRPr="00C6394F" w:rsidTr="00FF70D4">
        <w:tblPrEx>
          <w:tblLook w:val="04A0" w:firstRow="1" w:lastRow="0" w:firstColumn="1" w:lastColumn="0" w:noHBand="0" w:noVBand="1"/>
        </w:tblPrEx>
        <w:trPr>
          <w:trHeight w:val="348"/>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представлений,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6</w:t>
            </w:r>
          </w:p>
        </w:tc>
      </w:tr>
      <w:tr w:rsidR="000320EE" w:rsidRPr="00C6394F" w:rsidTr="00FF70D4">
        <w:tblPrEx>
          <w:tblLook w:val="04A0" w:firstRow="1" w:lastRow="0" w:firstColumn="1" w:lastColumn="0" w:noHBand="0" w:noVBand="1"/>
        </w:tblPrEx>
        <w:trPr>
          <w:trHeight w:val="409"/>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предписаний,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3</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Исполнено (рассмотрено) представлений и предписаний, всего,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7</w:t>
            </w:r>
          </w:p>
        </w:tc>
      </w:tr>
      <w:tr w:rsidR="000320EE" w:rsidRPr="00C6394F" w:rsidTr="00FF70D4">
        <w:tblPrEx>
          <w:tblLook w:val="04A0" w:firstRow="1" w:lastRow="0" w:firstColumn="1" w:lastColumn="0" w:noHBand="0" w:noVBand="1"/>
        </w:tblPrEx>
        <w:trPr>
          <w:trHeight w:val="353"/>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представлений,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4</w:t>
            </w:r>
          </w:p>
        </w:tc>
      </w:tr>
      <w:tr w:rsidR="000320EE" w:rsidRPr="00C6394F" w:rsidTr="00FF70D4">
        <w:tblPrEx>
          <w:tblLook w:val="04A0" w:firstRow="1" w:lastRow="0" w:firstColumn="1" w:lastColumn="0" w:noHBand="0" w:noVBand="1"/>
        </w:tblPrEx>
        <w:trPr>
          <w:trHeight w:val="402"/>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предписаний,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2</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Количество предложений (рекомендаций), подготовленных КСО по результатам КМ и ЭАМ,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234</w:t>
            </w:r>
          </w:p>
        </w:tc>
      </w:tr>
      <w:tr w:rsidR="000320EE" w:rsidRPr="00C6394F" w:rsidTr="00FF70D4">
        <w:tblPrEx>
          <w:tblLook w:val="04A0" w:firstRow="1" w:lastRow="0" w:firstColumn="1" w:lastColumn="0" w:noHBand="0" w:noVBand="1"/>
        </w:tblPrEx>
        <w:trPr>
          <w:trHeight w:val="488"/>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по совершенствованию бюджетного процесса в МО</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48</w:t>
            </w:r>
          </w:p>
        </w:tc>
      </w:tr>
      <w:tr w:rsidR="000320EE" w:rsidRPr="00C6394F" w:rsidTr="00FF70D4">
        <w:tblPrEx>
          <w:tblLook w:val="04A0" w:firstRow="1" w:lastRow="0" w:firstColumn="1" w:lastColumn="0" w:noHBand="0" w:noVBand="1"/>
        </w:tblPrEx>
        <w:trPr>
          <w:trHeight w:val="60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из них:</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учтено ОМС и объектами контроля при принятии решений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34</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Количество КМ и ЭАМ, о результатах которых направлена информация главе МО и в представительный орган МО, всего, ед.</w:t>
            </w:r>
          </w:p>
        </w:tc>
        <w:tc>
          <w:tcPr>
            <w:tcW w:w="1984" w:type="dxa"/>
            <w:tcBorders>
              <w:top w:val="nil"/>
              <w:left w:val="nil"/>
              <w:bottom w:val="single" w:sz="8" w:space="0" w:color="auto"/>
              <w:right w:val="single" w:sz="8" w:space="0" w:color="auto"/>
            </w:tcBorders>
            <w:shd w:val="clear" w:color="auto" w:fill="auto"/>
            <w:noWrap/>
            <w:vAlign w:val="bottom"/>
            <w:hideMark/>
          </w:tcPr>
          <w:p w:rsidR="00C6394F" w:rsidRPr="00C6394F" w:rsidRDefault="00C6394F" w:rsidP="00C6394F">
            <w:pPr>
              <w:spacing w:after="0" w:line="240" w:lineRule="auto"/>
              <w:rPr>
                <w:rFonts w:ascii="Calibri" w:eastAsia="Times New Roman" w:hAnsi="Calibri" w:cs="Calibri"/>
                <w:color w:val="000000"/>
              </w:rPr>
            </w:pPr>
            <w:r w:rsidRPr="00C6394F">
              <w:rPr>
                <w:rFonts w:ascii="Calibri" w:eastAsia="Times New Roman" w:hAnsi="Calibri" w:cs="Calibri"/>
                <w:color w:val="000000"/>
              </w:rPr>
              <w:t> </w:t>
            </w:r>
          </w:p>
        </w:tc>
      </w:tr>
      <w:tr w:rsidR="000320EE" w:rsidRPr="00C6394F" w:rsidTr="00FF70D4">
        <w:tblPrEx>
          <w:tblLook w:val="04A0" w:firstRow="1" w:lastRow="0" w:firstColumn="1" w:lastColumn="0" w:noHBand="0" w:noVBand="1"/>
        </w:tblPrEx>
        <w:trPr>
          <w:trHeight w:val="329"/>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главе МО</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6</w:t>
            </w:r>
          </w:p>
        </w:tc>
      </w:tr>
      <w:tr w:rsidR="000320EE" w:rsidRPr="00C6394F" w:rsidTr="00FF70D4">
        <w:tblPrEx>
          <w:tblLook w:val="04A0" w:firstRow="1" w:lastRow="0" w:firstColumn="1" w:lastColumn="0" w:noHBand="0" w:noVBand="1"/>
        </w:tblPrEx>
        <w:trPr>
          <w:trHeight w:val="408"/>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представительный орган МО</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8</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Количество материалов КСО, направленных в правоохранительные органы,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Количество составленных КСО протоколов об административных правонарушениях, всего, ед.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10</w:t>
            </w:r>
          </w:p>
        </w:tc>
      </w:tr>
      <w:tr w:rsidR="000320EE" w:rsidRPr="00C6394F" w:rsidTr="00FF70D4">
        <w:tblPrEx>
          <w:tblLook w:val="04A0" w:firstRow="1" w:lastRow="0" w:firstColumn="1" w:lastColumn="0" w:noHBand="0" w:noVBand="1"/>
        </w:tblPrEx>
        <w:trPr>
          <w:trHeight w:val="507"/>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из них:</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рассмотрено соответствующими органами,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10</w:t>
            </w:r>
          </w:p>
        </w:tc>
      </w:tr>
      <w:tr w:rsidR="000320EE" w:rsidRPr="00C6394F" w:rsidTr="00FF70D4">
        <w:tblPrEx>
          <w:tblLook w:val="04A0" w:firstRow="1" w:lastRow="0" w:firstColumn="1" w:lastColumn="0" w:noHBand="0" w:noVBand="1"/>
        </w:tblPrEx>
        <w:trPr>
          <w:trHeight w:val="6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в том числе:</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привлечено к административной ответственности должностных лиц,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6</w:t>
            </w:r>
          </w:p>
        </w:tc>
      </w:tr>
      <w:tr w:rsidR="000320EE" w:rsidRPr="00C6394F" w:rsidTr="00FF70D4">
        <w:tblPrEx>
          <w:tblLook w:val="04A0" w:firstRow="1" w:lastRow="0" w:firstColumn="1" w:lastColumn="0" w:noHBand="0" w:noVBand="1"/>
        </w:tblPrEx>
        <w:trPr>
          <w:trHeight w:val="600"/>
        </w:trPr>
        <w:tc>
          <w:tcPr>
            <w:tcW w:w="1843" w:type="dxa"/>
            <w:vMerge/>
            <w:tcBorders>
              <w:top w:val="nil"/>
              <w:left w:val="single" w:sz="8" w:space="0" w:color="auto"/>
              <w:bottom w:val="single" w:sz="8" w:space="0" w:color="000000"/>
              <w:right w:val="single" w:sz="8" w:space="0" w:color="auto"/>
            </w:tcBorders>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xml:space="preserve">привлечено к административной ответственности юридических лиц, ед.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3</w:t>
            </w:r>
          </w:p>
        </w:tc>
      </w:tr>
      <w:tr w:rsidR="000320EE" w:rsidRPr="00C6394F" w:rsidTr="00FF70D4">
        <w:tblPrEx>
          <w:tblLook w:val="04A0" w:firstRow="1" w:lastRow="0" w:firstColumn="1" w:lastColumn="0" w:noHBand="0" w:noVBand="1"/>
        </w:tblPrEx>
        <w:trPr>
          <w:trHeight w:val="433"/>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сумма штрафов назначенных, тыс. рублей</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63,5</w:t>
            </w:r>
          </w:p>
        </w:tc>
      </w:tr>
      <w:tr w:rsidR="000320EE" w:rsidRPr="00C6394F" w:rsidTr="00FF70D4">
        <w:tblPrEx>
          <w:tblLook w:val="04A0" w:firstRow="1" w:lastRow="0" w:firstColumn="1" w:lastColumn="0" w:noHBand="0" w:noVBand="1"/>
        </w:tblPrEx>
        <w:trPr>
          <w:trHeight w:val="411"/>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из них:</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сумма штрафов, поступивших в бюджет, тыс. рублей</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63,5</w:t>
            </w:r>
          </w:p>
        </w:tc>
      </w:tr>
      <w:tr w:rsidR="000320EE" w:rsidRPr="00C6394F" w:rsidTr="00FF70D4">
        <w:tblPrEx>
          <w:tblLook w:val="04A0" w:firstRow="1" w:lastRow="0" w:firstColumn="1" w:lastColumn="0" w:noHBand="0" w:noVBand="1"/>
        </w:tblPrEx>
        <w:trPr>
          <w:trHeight w:val="418"/>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rPr>
                <w:rFonts w:ascii="Times New Roman" w:eastAsia="Times New Roman" w:hAnsi="Times New Roman" w:cs="Times New Roman"/>
                <w:i/>
                <w:iCs/>
                <w:color w:val="000000"/>
                <w:sz w:val="24"/>
                <w:szCs w:val="24"/>
              </w:rPr>
            </w:pPr>
            <w:r w:rsidRPr="00C6394F">
              <w:rPr>
                <w:rFonts w:ascii="Times New Roman" w:eastAsia="Times New Roman" w:hAnsi="Times New Roman" w:cs="Times New Roman"/>
                <w:i/>
                <w:iCs/>
                <w:color w:val="000000"/>
                <w:sz w:val="24"/>
                <w:szCs w:val="24"/>
              </w:rPr>
              <w:t> </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прочие результаты рассмотрения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1</w:t>
            </w:r>
          </w:p>
        </w:tc>
      </w:tr>
      <w:tr w:rsidR="000320EE" w:rsidRPr="00C6394F" w:rsidTr="00FF70D4">
        <w:tblPrEx>
          <w:tblLook w:val="04A0" w:firstRow="1" w:lastRow="0" w:firstColumn="1" w:lastColumn="0" w:noHBand="0" w:noVBand="1"/>
        </w:tblPrEx>
        <w:trPr>
          <w:trHeight w:val="600"/>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lastRenderedPageBreak/>
              <w:t>Привлечено по материалам КСО к дисциплинарной ответственности должностных лиц объектов контроля, чел.</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0</w:t>
            </w:r>
          </w:p>
        </w:tc>
      </w:tr>
      <w:tr w:rsidR="000320EE" w:rsidRPr="00C6394F" w:rsidTr="00FF70D4">
        <w:tblPrEx>
          <w:tblLook w:val="04A0" w:firstRow="1" w:lastRow="0" w:firstColumn="1" w:lastColumn="0" w:noHBand="0" w:noVBand="1"/>
        </w:tblPrEx>
        <w:trPr>
          <w:trHeight w:val="357"/>
        </w:trPr>
        <w:tc>
          <w:tcPr>
            <w:tcW w:w="77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Жалобы, исковые требования на действия КСО, ед.</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0</w:t>
            </w:r>
          </w:p>
        </w:tc>
      </w:tr>
      <w:tr w:rsidR="000320EE" w:rsidRPr="00C6394F" w:rsidTr="00FF70D4">
        <w:tblPrEx>
          <w:tblLook w:val="04A0" w:firstRow="1" w:lastRow="0" w:firstColumn="1" w:lastColumn="0" w:noHBand="0" w:noVBand="1"/>
        </w:tblPrEx>
        <w:trPr>
          <w:trHeight w:val="60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из них:</w:t>
            </w:r>
          </w:p>
        </w:tc>
        <w:tc>
          <w:tcPr>
            <w:tcW w:w="5954" w:type="dxa"/>
            <w:tcBorders>
              <w:top w:val="nil"/>
              <w:left w:val="nil"/>
              <w:bottom w:val="single" w:sz="8" w:space="0" w:color="auto"/>
              <w:right w:val="single" w:sz="8" w:space="0" w:color="auto"/>
            </w:tcBorders>
            <w:shd w:val="clear" w:color="auto" w:fill="auto"/>
            <w:vAlign w:val="center"/>
            <w:hideMark/>
          </w:tcPr>
          <w:p w:rsidR="00C6394F" w:rsidRPr="00C6394F" w:rsidRDefault="00C6394F" w:rsidP="00C6394F">
            <w:pPr>
              <w:spacing w:after="0" w:line="240" w:lineRule="auto"/>
              <w:jc w:val="both"/>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 xml:space="preserve">решения судов об отказе в удовлетворении жалоб, исков, ед. </w:t>
            </w:r>
          </w:p>
        </w:tc>
        <w:tc>
          <w:tcPr>
            <w:tcW w:w="1984" w:type="dxa"/>
            <w:tcBorders>
              <w:top w:val="nil"/>
              <w:left w:val="nil"/>
              <w:bottom w:val="single" w:sz="8" w:space="0" w:color="auto"/>
              <w:right w:val="single" w:sz="8" w:space="0" w:color="auto"/>
            </w:tcBorders>
            <w:shd w:val="clear" w:color="auto" w:fill="auto"/>
            <w:noWrap/>
            <w:vAlign w:val="center"/>
            <w:hideMark/>
          </w:tcPr>
          <w:p w:rsidR="00C6394F" w:rsidRPr="00C6394F" w:rsidRDefault="00C6394F" w:rsidP="00C6394F">
            <w:pPr>
              <w:spacing w:after="0" w:line="240" w:lineRule="auto"/>
              <w:jc w:val="center"/>
              <w:rPr>
                <w:rFonts w:ascii="Times New Roman" w:eastAsia="Times New Roman" w:hAnsi="Times New Roman" w:cs="Times New Roman"/>
                <w:color w:val="000000"/>
                <w:sz w:val="24"/>
                <w:szCs w:val="24"/>
              </w:rPr>
            </w:pPr>
            <w:r w:rsidRPr="00C6394F">
              <w:rPr>
                <w:rFonts w:ascii="Times New Roman" w:eastAsia="Times New Roman" w:hAnsi="Times New Roman" w:cs="Times New Roman"/>
                <w:color w:val="000000"/>
                <w:sz w:val="24"/>
                <w:szCs w:val="24"/>
              </w:rPr>
              <w:t>0</w:t>
            </w:r>
          </w:p>
        </w:tc>
      </w:tr>
    </w:tbl>
    <w:p w:rsidR="00C6394F" w:rsidRDefault="00C6394F" w:rsidP="00C379EA">
      <w:pPr>
        <w:spacing w:after="0" w:line="240" w:lineRule="auto"/>
        <w:ind w:firstLine="709"/>
        <w:jc w:val="both"/>
        <w:rPr>
          <w:rFonts w:ascii="Times New Roman" w:hAnsi="Times New Roman" w:cs="Times New Roman"/>
          <w:color w:val="000000"/>
          <w:spacing w:val="4"/>
          <w:sz w:val="24"/>
          <w:szCs w:val="24"/>
        </w:rPr>
      </w:pPr>
    </w:p>
    <w:p w:rsidR="00712627" w:rsidRDefault="00E94D77" w:rsidP="000320EE">
      <w:pPr>
        <w:spacing w:after="0" w:line="240" w:lineRule="auto"/>
        <w:ind w:firstLine="709"/>
        <w:jc w:val="both"/>
        <w:rPr>
          <w:rFonts w:ascii="Times New Roman" w:hAnsi="Times New Roman" w:cs="Times New Roman"/>
          <w:sz w:val="24"/>
          <w:szCs w:val="24"/>
          <w:lang w:eastAsia="ar-SA"/>
        </w:rPr>
      </w:pPr>
      <w:r w:rsidRPr="006455E2">
        <w:rPr>
          <w:rFonts w:ascii="Times New Roman" w:hAnsi="Times New Roman" w:cs="Times New Roman"/>
          <w:color w:val="000000"/>
          <w:spacing w:val="4"/>
          <w:sz w:val="24"/>
          <w:szCs w:val="24"/>
        </w:rPr>
        <w:t>В отчетном периоде классификация нарушений, выявленных в ходе проведения контрольных и экспертно-аналитических мероприятий, осуществлялась с учетом Классификатора нарушений, выявляемых в ходе внешнего муниципального контроля, одобренного Советом контрольно-счетных органов при Счетной палате Российской Федерации (протокол от 17.12.2014 № 2-СКСО), предусматривающего градацию нарушений, как по количественным, так и по стоимостным параметрам в зависимости от вида нарушений.</w:t>
      </w:r>
      <w:r w:rsidRPr="006455E2">
        <w:rPr>
          <w:rFonts w:ascii="Times New Roman" w:hAnsi="Times New Roman" w:cs="Times New Roman"/>
          <w:sz w:val="24"/>
          <w:szCs w:val="24"/>
        </w:rPr>
        <w:t xml:space="preserve"> </w:t>
      </w:r>
    </w:p>
    <w:p w:rsidR="006852BA" w:rsidRPr="006E7797" w:rsidRDefault="006852BA" w:rsidP="006852BA">
      <w:pPr>
        <w:pStyle w:val="ConsPlusNormal"/>
        <w:ind w:firstLine="709"/>
        <w:jc w:val="both"/>
        <w:rPr>
          <w:rFonts w:ascii="Times New Roman" w:hAnsi="Times New Roman" w:cs="Times New Roman"/>
          <w:sz w:val="24"/>
          <w:szCs w:val="24"/>
        </w:rPr>
      </w:pPr>
    </w:p>
    <w:p w:rsidR="005A2633" w:rsidRDefault="006852BA" w:rsidP="00712627">
      <w:pPr>
        <w:pStyle w:val="a3"/>
      </w:pPr>
      <w:r w:rsidRPr="006E7797">
        <w:tab/>
      </w:r>
      <w:r w:rsidR="005A2633">
        <w:t>Структура выявленных нарушений предоставлена в таблице:</w:t>
      </w:r>
    </w:p>
    <w:p w:rsidR="00FF70D4" w:rsidRDefault="00FF70D4" w:rsidP="00FF70D4">
      <w:pPr>
        <w:pStyle w:val="a3"/>
        <w:ind w:left="7799"/>
      </w:pPr>
      <w:r>
        <w:t>Тыс.</w:t>
      </w:r>
      <w:r w:rsidR="00EF732A">
        <w:t xml:space="preserve"> </w:t>
      </w:r>
      <w:r>
        <w:t>рублей</w:t>
      </w:r>
    </w:p>
    <w:p w:rsidR="00712627" w:rsidRDefault="00FF70D4" w:rsidP="00FF70D4">
      <w:pPr>
        <w:pStyle w:val="a3"/>
      </w:pPr>
      <w:r>
        <w:rPr>
          <w:noProof/>
        </w:rPr>
        <w:drawing>
          <wp:inline distT="0" distB="0" distL="0" distR="0" wp14:anchorId="6317927A" wp14:editId="3F65FF28">
            <wp:extent cx="6120714" cy="4695568"/>
            <wp:effectExtent l="0" t="0" r="13970" b="1016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C5021" w:rsidRPr="006E7797">
        <w:tab/>
      </w:r>
    </w:p>
    <w:p w:rsidR="00712627" w:rsidRPr="00393404" w:rsidRDefault="00712627" w:rsidP="00712627">
      <w:pPr>
        <w:pStyle w:val="a3"/>
        <w:ind w:firstLine="709"/>
      </w:pPr>
      <w:r w:rsidRPr="00393404">
        <w:t xml:space="preserve">В отчетном периоде по результатам проведенных палатой мероприятий направлено </w:t>
      </w:r>
      <w:r w:rsidR="005A2633">
        <w:t>6</w:t>
      </w:r>
      <w:r w:rsidRPr="00393404">
        <w:t xml:space="preserve"> представлений</w:t>
      </w:r>
      <w:r w:rsidR="00C95A2B" w:rsidRPr="00393404">
        <w:t>,</w:t>
      </w:r>
      <w:r w:rsidRPr="00393404">
        <w:t xml:space="preserve"> </w:t>
      </w:r>
      <w:r w:rsidR="005A2633">
        <w:t>3</w:t>
      </w:r>
      <w:r w:rsidRPr="00393404">
        <w:t xml:space="preserve"> предписани</w:t>
      </w:r>
      <w:r w:rsidR="006478B3">
        <w:t>я</w:t>
      </w:r>
      <w:r w:rsidRPr="00393404">
        <w:t xml:space="preserve"> и </w:t>
      </w:r>
      <w:r w:rsidR="006478B3">
        <w:t>6</w:t>
      </w:r>
      <w:r w:rsidRPr="00393404">
        <w:t xml:space="preserve"> информационных пис</w:t>
      </w:r>
      <w:r w:rsidR="00C95A2B" w:rsidRPr="00393404">
        <w:t>ьма</w:t>
      </w:r>
      <w:r w:rsidRPr="00393404">
        <w:t xml:space="preserve"> в адрес руководителей проверенных организаций и органов исполнительной власти Нерюнгринского района.</w:t>
      </w:r>
    </w:p>
    <w:p w:rsidR="00712627" w:rsidRPr="00393404" w:rsidRDefault="00712627" w:rsidP="00712627">
      <w:pPr>
        <w:spacing w:after="0" w:line="240" w:lineRule="auto"/>
        <w:ind w:firstLine="709"/>
        <w:jc w:val="both"/>
        <w:rPr>
          <w:rFonts w:ascii="Times New Roman" w:hAnsi="Times New Roman" w:cs="Times New Roman"/>
          <w:sz w:val="24"/>
          <w:szCs w:val="24"/>
          <w:lang w:eastAsia="ar-SA"/>
        </w:rPr>
      </w:pPr>
    </w:p>
    <w:p w:rsidR="00B466A7" w:rsidRDefault="00712627" w:rsidP="00712627">
      <w:pPr>
        <w:spacing w:after="0" w:line="240" w:lineRule="auto"/>
        <w:ind w:firstLine="709"/>
        <w:jc w:val="both"/>
        <w:rPr>
          <w:rFonts w:ascii="Times New Roman" w:hAnsi="Times New Roman" w:cs="Times New Roman"/>
          <w:sz w:val="24"/>
          <w:szCs w:val="24"/>
          <w:lang w:eastAsia="ar-SA"/>
        </w:rPr>
      </w:pPr>
      <w:r w:rsidRPr="00393404">
        <w:rPr>
          <w:rFonts w:ascii="Times New Roman" w:hAnsi="Times New Roman" w:cs="Times New Roman"/>
          <w:sz w:val="24"/>
          <w:szCs w:val="24"/>
          <w:lang w:eastAsia="ar-SA"/>
        </w:rPr>
        <w:t>На протяжении 201</w:t>
      </w:r>
      <w:r w:rsidR="0086650A">
        <w:rPr>
          <w:rFonts w:ascii="Times New Roman" w:hAnsi="Times New Roman" w:cs="Times New Roman"/>
          <w:sz w:val="24"/>
          <w:szCs w:val="24"/>
          <w:lang w:eastAsia="ar-SA"/>
        </w:rPr>
        <w:t>9</w:t>
      </w:r>
      <w:r w:rsidRPr="00393404">
        <w:rPr>
          <w:rFonts w:ascii="Times New Roman" w:hAnsi="Times New Roman" w:cs="Times New Roman"/>
          <w:sz w:val="24"/>
          <w:szCs w:val="24"/>
          <w:lang w:eastAsia="ar-SA"/>
        </w:rPr>
        <w:t xml:space="preserve"> года по итогам проверок, проводимых в рамках плана работы </w:t>
      </w:r>
      <w:r w:rsidRPr="00393404">
        <w:rPr>
          <w:rFonts w:ascii="Times New Roman" w:hAnsi="Times New Roman" w:cs="Times New Roman"/>
          <w:sz w:val="24"/>
          <w:szCs w:val="24"/>
        </w:rPr>
        <w:t>Контрольно-счетной палаты МО «Нерюнгринский район»</w:t>
      </w:r>
      <w:r w:rsidRPr="00393404">
        <w:rPr>
          <w:rFonts w:ascii="Times New Roman" w:hAnsi="Times New Roman" w:cs="Times New Roman"/>
          <w:sz w:val="24"/>
          <w:szCs w:val="24"/>
          <w:lang w:eastAsia="ar-SA"/>
        </w:rPr>
        <w:t>, были выявлены нарушения административно-правового характера</w:t>
      </w:r>
      <w:r w:rsidR="00B466A7">
        <w:rPr>
          <w:rFonts w:ascii="Times New Roman" w:hAnsi="Times New Roman" w:cs="Times New Roman"/>
          <w:sz w:val="24"/>
          <w:szCs w:val="24"/>
          <w:lang w:eastAsia="ar-SA"/>
        </w:rPr>
        <w:t>. Информация отражена в таблице:</w:t>
      </w:r>
    </w:p>
    <w:tbl>
      <w:tblPr>
        <w:tblW w:w="9513" w:type="dxa"/>
        <w:tblInd w:w="93" w:type="dxa"/>
        <w:tblLayout w:type="fixed"/>
        <w:tblLook w:val="04A0" w:firstRow="1" w:lastRow="0" w:firstColumn="1" w:lastColumn="0" w:noHBand="0" w:noVBand="1"/>
      </w:tblPr>
      <w:tblGrid>
        <w:gridCol w:w="580"/>
        <w:gridCol w:w="2554"/>
        <w:gridCol w:w="1984"/>
        <w:gridCol w:w="4395"/>
      </w:tblGrid>
      <w:tr w:rsidR="00B466A7" w:rsidRPr="00B466A7" w:rsidTr="00EF732A">
        <w:trPr>
          <w:trHeight w:val="178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6A7" w:rsidRPr="00B466A7" w:rsidRDefault="00B466A7" w:rsidP="00B466A7">
            <w:pPr>
              <w:spacing w:after="0" w:line="240" w:lineRule="auto"/>
              <w:jc w:val="center"/>
              <w:rPr>
                <w:rFonts w:ascii="Times New Roman" w:eastAsia="Times New Roman" w:hAnsi="Times New Roman" w:cs="Times New Roman"/>
                <w:b/>
                <w:bCs/>
                <w:color w:val="000000"/>
                <w:sz w:val="20"/>
                <w:szCs w:val="20"/>
              </w:rPr>
            </w:pPr>
            <w:r w:rsidRPr="00B466A7">
              <w:rPr>
                <w:rFonts w:ascii="Times New Roman" w:eastAsia="Times New Roman" w:hAnsi="Times New Roman" w:cs="Times New Roman"/>
                <w:b/>
                <w:bCs/>
                <w:color w:val="000000"/>
                <w:sz w:val="20"/>
                <w:szCs w:val="20"/>
              </w:rPr>
              <w:lastRenderedPageBreak/>
              <w:t>№ п/п</w:t>
            </w:r>
          </w:p>
        </w:tc>
        <w:tc>
          <w:tcPr>
            <w:tcW w:w="2554" w:type="dxa"/>
            <w:tcBorders>
              <w:top w:val="single" w:sz="4" w:space="0" w:color="auto"/>
              <w:left w:val="nil"/>
              <w:bottom w:val="single" w:sz="4" w:space="0" w:color="auto"/>
              <w:right w:val="single" w:sz="4" w:space="0" w:color="auto"/>
            </w:tcBorders>
            <w:shd w:val="clear" w:color="auto" w:fill="auto"/>
            <w:noWrap/>
            <w:vAlign w:val="center"/>
            <w:hideMark/>
          </w:tcPr>
          <w:p w:rsidR="00B466A7" w:rsidRPr="00B466A7" w:rsidRDefault="00B466A7" w:rsidP="00B466A7">
            <w:pPr>
              <w:spacing w:after="0" w:line="240" w:lineRule="auto"/>
              <w:jc w:val="center"/>
              <w:rPr>
                <w:rFonts w:ascii="Times New Roman" w:eastAsia="Times New Roman" w:hAnsi="Times New Roman" w:cs="Times New Roman"/>
                <w:b/>
                <w:bCs/>
                <w:color w:val="000000"/>
                <w:sz w:val="20"/>
                <w:szCs w:val="20"/>
              </w:rPr>
            </w:pPr>
            <w:r w:rsidRPr="00B466A7">
              <w:rPr>
                <w:rFonts w:ascii="Times New Roman" w:eastAsia="Times New Roman" w:hAnsi="Times New Roman" w:cs="Times New Roman"/>
                <w:b/>
                <w:bCs/>
                <w:color w:val="000000"/>
                <w:sz w:val="20"/>
                <w:szCs w:val="20"/>
              </w:rPr>
              <w:t>Учреждение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466A7" w:rsidRPr="00B466A7" w:rsidRDefault="00B466A7" w:rsidP="00B466A7">
            <w:pPr>
              <w:spacing w:after="0" w:line="240" w:lineRule="auto"/>
              <w:jc w:val="center"/>
              <w:rPr>
                <w:rFonts w:ascii="Times New Roman" w:eastAsia="Times New Roman" w:hAnsi="Times New Roman" w:cs="Times New Roman"/>
                <w:b/>
                <w:bCs/>
                <w:color w:val="000000"/>
                <w:sz w:val="20"/>
                <w:szCs w:val="20"/>
              </w:rPr>
            </w:pPr>
            <w:r w:rsidRPr="00B466A7">
              <w:rPr>
                <w:rFonts w:ascii="Times New Roman" w:eastAsia="Times New Roman" w:hAnsi="Times New Roman" w:cs="Times New Roman"/>
                <w:b/>
                <w:bCs/>
                <w:color w:val="000000"/>
                <w:sz w:val="20"/>
                <w:szCs w:val="20"/>
              </w:rPr>
              <w:t>Сумма административных штрафов, назначенных судом</w:t>
            </w:r>
            <w:r>
              <w:rPr>
                <w:rFonts w:ascii="Times New Roman" w:eastAsia="Times New Roman" w:hAnsi="Times New Roman" w:cs="Times New Roman"/>
                <w:b/>
                <w:bCs/>
                <w:color w:val="000000"/>
                <w:sz w:val="20"/>
                <w:szCs w:val="20"/>
              </w:rPr>
              <w:t>, руб.</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466A7" w:rsidRPr="00B466A7" w:rsidRDefault="00B466A7" w:rsidP="00B466A7">
            <w:pPr>
              <w:spacing w:after="0" w:line="240" w:lineRule="auto"/>
              <w:jc w:val="center"/>
              <w:rPr>
                <w:rFonts w:ascii="Times New Roman" w:eastAsia="Times New Roman" w:hAnsi="Times New Roman" w:cs="Times New Roman"/>
                <w:b/>
                <w:bCs/>
                <w:color w:val="000000"/>
                <w:sz w:val="20"/>
                <w:szCs w:val="20"/>
              </w:rPr>
            </w:pPr>
            <w:r w:rsidRPr="00B466A7">
              <w:rPr>
                <w:rFonts w:ascii="Times New Roman" w:eastAsia="Times New Roman" w:hAnsi="Times New Roman" w:cs="Times New Roman"/>
                <w:b/>
                <w:bCs/>
                <w:color w:val="000000"/>
                <w:sz w:val="20"/>
                <w:szCs w:val="20"/>
              </w:rPr>
              <w:t>Вид правонарушения</w:t>
            </w:r>
          </w:p>
        </w:tc>
      </w:tr>
      <w:tr w:rsidR="00B466A7" w:rsidRPr="00B466A7" w:rsidTr="00EF732A">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1</w:t>
            </w:r>
          </w:p>
        </w:tc>
        <w:tc>
          <w:tcPr>
            <w:tcW w:w="2554"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rPr>
            </w:pPr>
            <w:r w:rsidRPr="00B466A7">
              <w:rPr>
                <w:rFonts w:ascii="Times New Roman" w:eastAsia="Times New Roman" w:hAnsi="Times New Roman" w:cs="Times New Roman"/>
                <w:color w:val="000000"/>
              </w:rPr>
              <w:t>МКУ Управление образования Нерюнгринского района</w:t>
            </w:r>
          </w:p>
        </w:tc>
        <w:tc>
          <w:tcPr>
            <w:tcW w:w="1984" w:type="dxa"/>
            <w:tcBorders>
              <w:top w:val="nil"/>
              <w:left w:val="nil"/>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13 769,00</w:t>
            </w:r>
          </w:p>
        </w:tc>
        <w:tc>
          <w:tcPr>
            <w:tcW w:w="4395"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sz w:val="20"/>
                <w:szCs w:val="20"/>
              </w:rPr>
            </w:pPr>
            <w:r w:rsidRPr="00B466A7">
              <w:rPr>
                <w:rFonts w:ascii="Times New Roman" w:eastAsia="Times New Roman" w:hAnsi="Times New Roman" w:cs="Times New Roman"/>
                <w:color w:val="000000"/>
                <w:sz w:val="20"/>
                <w:szCs w:val="20"/>
              </w:rPr>
              <w:t>статья 15.14 КоАП РФ - Нецелевое использование бюджетных средств.</w:t>
            </w:r>
          </w:p>
        </w:tc>
      </w:tr>
      <w:tr w:rsidR="00B466A7" w:rsidRPr="00B466A7" w:rsidTr="00EF732A">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2</w:t>
            </w:r>
          </w:p>
        </w:tc>
        <w:tc>
          <w:tcPr>
            <w:tcW w:w="2554"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rPr>
            </w:pPr>
            <w:r w:rsidRPr="00B466A7">
              <w:rPr>
                <w:rFonts w:ascii="Times New Roman" w:eastAsia="Times New Roman" w:hAnsi="Times New Roman" w:cs="Times New Roman"/>
                <w:color w:val="000000"/>
              </w:rPr>
              <w:t>МКУ Управление образования Нерюнгринского района</w:t>
            </w:r>
          </w:p>
        </w:tc>
        <w:tc>
          <w:tcPr>
            <w:tcW w:w="1984" w:type="dxa"/>
            <w:tcBorders>
              <w:top w:val="nil"/>
              <w:left w:val="nil"/>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5 783,76</w:t>
            </w:r>
          </w:p>
        </w:tc>
        <w:tc>
          <w:tcPr>
            <w:tcW w:w="4395"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sz w:val="20"/>
                <w:szCs w:val="20"/>
              </w:rPr>
            </w:pPr>
            <w:r w:rsidRPr="00B466A7">
              <w:rPr>
                <w:rFonts w:ascii="Times New Roman" w:eastAsia="Times New Roman" w:hAnsi="Times New Roman" w:cs="Times New Roman"/>
                <w:color w:val="000000"/>
                <w:sz w:val="20"/>
                <w:szCs w:val="20"/>
              </w:rPr>
              <w:t>статья 15.14 КоАП РФ - Нецелевое использование бюджетных средств.</w:t>
            </w:r>
          </w:p>
        </w:tc>
      </w:tr>
      <w:tr w:rsidR="00B466A7" w:rsidRPr="00B466A7" w:rsidTr="00EF732A">
        <w:trPr>
          <w:trHeight w:val="23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3</w:t>
            </w:r>
          </w:p>
        </w:tc>
        <w:tc>
          <w:tcPr>
            <w:tcW w:w="2554"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rPr>
            </w:pPr>
            <w:r w:rsidRPr="00B466A7">
              <w:rPr>
                <w:rFonts w:ascii="Times New Roman" w:eastAsia="Times New Roman" w:hAnsi="Times New Roman" w:cs="Times New Roman"/>
                <w:color w:val="000000"/>
              </w:rPr>
              <w:t>Городское поселение «Поселок Хани»</w:t>
            </w:r>
          </w:p>
        </w:tc>
        <w:tc>
          <w:tcPr>
            <w:tcW w:w="1984" w:type="dxa"/>
            <w:tcBorders>
              <w:top w:val="nil"/>
              <w:left w:val="nil"/>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300,00</w:t>
            </w:r>
          </w:p>
        </w:tc>
        <w:tc>
          <w:tcPr>
            <w:tcW w:w="4395"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sz w:val="20"/>
                <w:szCs w:val="20"/>
              </w:rPr>
            </w:pPr>
            <w:r w:rsidRPr="00B466A7">
              <w:rPr>
                <w:rFonts w:ascii="Times New Roman" w:eastAsia="Times New Roman" w:hAnsi="Times New Roman" w:cs="Times New Roman"/>
                <w:color w:val="000000"/>
                <w:sz w:val="20"/>
                <w:szCs w:val="20"/>
              </w:rPr>
              <w:t>статья 19.7 КоАП РФ - Непредставление или несвоевременное представление в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w:t>
            </w:r>
          </w:p>
        </w:tc>
      </w:tr>
      <w:tr w:rsidR="00B466A7" w:rsidRPr="00B466A7" w:rsidTr="00EF732A">
        <w:trPr>
          <w:trHeight w:val="23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4</w:t>
            </w:r>
          </w:p>
        </w:tc>
        <w:tc>
          <w:tcPr>
            <w:tcW w:w="2554"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rPr>
            </w:pPr>
            <w:r w:rsidRPr="00B466A7">
              <w:rPr>
                <w:rFonts w:ascii="Times New Roman" w:eastAsia="Times New Roman" w:hAnsi="Times New Roman" w:cs="Times New Roman"/>
                <w:color w:val="000000"/>
              </w:rPr>
              <w:t>Городское поселение «Поселок Хани»</w:t>
            </w:r>
          </w:p>
        </w:tc>
        <w:tc>
          <w:tcPr>
            <w:tcW w:w="1984" w:type="dxa"/>
            <w:tcBorders>
              <w:top w:val="nil"/>
              <w:left w:val="nil"/>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300,00</w:t>
            </w:r>
          </w:p>
        </w:tc>
        <w:tc>
          <w:tcPr>
            <w:tcW w:w="4395"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sz w:val="20"/>
                <w:szCs w:val="20"/>
              </w:rPr>
            </w:pPr>
            <w:r w:rsidRPr="00B466A7">
              <w:rPr>
                <w:rFonts w:ascii="Times New Roman" w:eastAsia="Times New Roman" w:hAnsi="Times New Roman" w:cs="Times New Roman"/>
                <w:color w:val="000000"/>
                <w:sz w:val="20"/>
                <w:szCs w:val="20"/>
              </w:rPr>
              <w:t>статья 19.7 КоАП РФ - Непредставление или несвоевременное представление в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w:t>
            </w:r>
          </w:p>
        </w:tc>
      </w:tr>
      <w:tr w:rsidR="00B466A7" w:rsidRPr="00B466A7" w:rsidTr="00EF732A">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5</w:t>
            </w:r>
          </w:p>
        </w:tc>
        <w:tc>
          <w:tcPr>
            <w:tcW w:w="2554"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rPr>
            </w:pPr>
            <w:r w:rsidRPr="00B466A7">
              <w:rPr>
                <w:rFonts w:ascii="Times New Roman" w:eastAsia="Times New Roman" w:hAnsi="Times New Roman" w:cs="Times New Roman"/>
                <w:color w:val="000000"/>
              </w:rPr>
              <w:t>МБУ доп. образования «Центр развития творчества детей и юношества» города Нерюнгри</w:t>
            </w:r>
          </w:p>
        </w:tc>
        <w:tc>
          <w:tcPr>
            <w:tcW w:w="1984" w:type="dxa"/>
            <w:tcBorders>
              <w:top w:val="nil"/>
              <w:left w:val="nil"/>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7 820,00</w:t>
            </w:r>
          </w:p>
        </w:tc>
        <w:tc>
          <w:tcPr>
            <w:tcW w:w="4395"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sz w:val="20"/>
                <w:szCs w:val="20"/>
              </w:rPr>
            </w:pPr>
            <w:r w:rsidRPr="00B466A7">
              <w:rPr>
                <w:rFonts w:ascii="Times New Roman" w:eastAsia="Times New Roman" w:hAnsi="Times New Roman" w:cs="Times New Roman"/>
                <w:color w:val="000000"/>
                <w:sz w:val="20"/>
                <w:szCs w:val="20"/>
              </w:rPr>
              <w:t>статья 15.14 КоАП РФ - Нецелевое использование бюджетных средств.</w:t>
            </w:r>
          </w:p>
        </w:tc>
      </w:tr>
      <w:tr w:rsidR="00B466A7" w:rsidRPr="00B466A7" w:rsidTr="00EF732A">
        <w:trPr>
          <w:trHeight w:val="166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6</w:t>
            </w:r>
          </w:p>
        </w:tc>
        <w:tc>
          <w:tcPr>
            <w:tcW w:w="2554"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rPr>
            </w:pPr>
            <w:r w:rsidRPr="00B466A7">
              <w:rPr>
                <w:rFonts w:ascii="Times New Roman" w:eastAsia="Times New Roman" w:hAnsi="Times New Roman" w:cs="Times New Roman"/>
                <w:color w:val="000000"/>
              </w:rPr>
              <w:t>Комитет земельных и имущественных отношений Нерюнгринского района</w:t>
            </w:r>
          </w:p>
        </w:tc>
        <w:tc>
          <w:tcPr>
            <w:tcW w:w="1984" w:type="dxa"/>
            <w:tcBorders>
              <w:top w:val="nil"/>
              <w:left w:val="nil"/>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5 000,00</w:t>
            </w:r>
          </w:p>
        </w:tc>
        <w:tc>
          <w:tcPr>
            <w:tcW w:w="4395"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sz w:val="20"/>
                <w:szCs w:val="20"/>
              </w:rPr>
            </w:pPr>
            <w:r w:rsidRPr="00B466A7">
              <w:rPr>
                <w:rFonts w:ascii="Times New Roman" w:eastAsia="Times New Roman" w:hAnsi="Times New Roman" w:cs="Times New Roman"/>
                <w:color w:val="000000"/>
                <w:sz w:val="20"/>
                <w:szCs w:val="20"/>
              </w:rPr>
              <w:t>часть 4. статьи 15.15.6 КоАП РФ - грубое нарушение требований к бухгалтерскому учету, в том числе к бухгалтерской (финансовой) отчетности. (Судом переквалифицировано на ст.15.11 КоАП РФ - грубое нарушение требований к бухгалтерскому учету, в том числе к бухгалтерской (финансовой) отчетности).</w:t>
            </w:r>
          </w:p>
        </w:tc>
      </w:tr>
      <w:tr w:rsidR="00B466A7" w:rsidRPr="00B466A7" w:rsidTr="00EF732A">
        <w:trPr>
          <w:trHeight w:val="13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466A7" w:rsidRPr="00B466A7" w:rsidRDefault="005503A3" w:rsidP="00EF7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554"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rPr>
            </w:pPr>
            <w:r w:rsidRPr="00B466A7">
              <w:rPr>
                <w:rFonts w:ascii="Times New Roman" w:eastAsia="Times New Roman" w:hAnsi="Times New Roman" w:cs="Times New Roman"/>
                <w:color w:val="000000"/>
              </w:rPr>
              <w:t xml:space="preserve">Муниципальное дошкольное образовательное учреждение                                                                     Детский сад № 38 «Золотиночка» с. </w:t>
            </w:r>
            <w:r w:rsidRPr="00B466A7">
              <w:rPr>
                <w:rFonts w:ascii="Times New Roman" w:eastAsia="Times New Roman" w:hAnsi="Times New Roman" w:cs="Times New Roman"/>
                <w:color w:val="000000"/>
              </w:rPr>
              <w:lastRenderedPageBreak/>
              <w:t>Иенгра Нерюнгринского района</w:t>
            </w:r>
          </w:p>
        </w:tc>
        <w:tc>
          <w:tcPr>
            <w:tcW w:w="1984" w:type="dxa"/>
            <w:tcBorders>
              <w:top w:val="nil"/>
              <w:left w:val="nil"/>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lastRenderedPageBreak/>
              <w:t>20 000,00</w:t>
            </w:r>
          </w:p>
        </w:tc>
        <w:tc>
          <w:tcPr>
            <w:tcW w:w="4395"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sz w:val="20"/>
                <w:szCs w:val="20"/>
              </w:rPr>
            </w:pPr>
            <w:r w:rsidRPr="00B466A7">
              <w:rPr>
                <w:rFonts w:ascii="Times New Roman" w:eastAsia="Times New Roman" w:hAnsi="Times New Roman" w:cs="Times New Roman"/>
                <w:color w:val="000000"/>
                <w:sz w:val="20"/>
                <w:szCs w:val="20"/>
              </w:rPr>
              <w:t>часть 20. статьи 19.5. КоАП РФ - Невыполнение в установленный срок законного предписания (представления) органа государственного (муниципального) финансового контроля.</w:t>
            </w:r>
          </w:p>
        </w:tc>
      </w:tr>
      <w:tr w:rsidR="00B466A7" w:rsidRPr="00B466A7" w:rsidTr="00EF732A">
        <w:trPr>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466A7" w:rsidRPr="00B466A7" w:rsidRDefault="005503A3" w:rsidP="00EF7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w:t>
            </w:r>
          </w:p>
        </w:tc>
        <w:tc>
          <w:tcPr>
            <w:tcW w:w="2554"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rPr>
            </w:pPr>
            <w:r w:rsidRPr="00B466A7">
              <w:rPr>
                <w:rFonts w:ascii="Times New Roman" w:eastAsia="Times New Roman" w:hAnsi="Times New Roman" w:cs="Times New Roman"/>
                <w:color w:val="000000"/>
              </w:rPr>
              <w:t>Муниципальное учреждение дополнительного образования Спортивная школа единоборств «ЭРЭЛ» города Нерюнгри</w:t>
            </w:r>
          </w:p>
        </w:tc>
        <w:tc>
          <w:tcPr>
            <w:tcW w:w="1984" w:type="dxa"/>
            <w:tcBorders>
              <w:top w:val="nil"/>
              <w:left w:val="nil"/>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500,00</w:t>
            </w:r>
          </w:p>
        </w:tc>
        <w:tc>
          <w:tcPr>
            <w:tcW w:w="4395"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sz w:val="20"/>
                <w:szCs w:val="20"/>
              </w:rPr>
            </w:pPr>
            <w:r w:rsidRPr="00B466A7">
              <w:rPr>
                <w:rFonts w:ascii="Times New Roman" w:eastAsia="Times New Roman" w:hAnsi="Times New Roman" w:cs="Times New Roman"/>
                <w:color w:val="000000"/>
                <w:sz w:val="20"/>
                <w:szCs w:val="20"/>
              </w:rPr>
              <w:t>часть 1 статьи 15.15.5-1 КоАП РФ – Невыполнение государственного (муниципального) задания.</w:t>
            </w:r>
          </w:p>
        </w:tc>
      </w:tr>
      <w:tr w:rsidR="00B466A7" w:rsidRPr="00B466A7" w:rsidTr="00EF732A">
        <w:trPr>
          <w:trHeight w:val="55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466A7" w:rsidRPr="00B466A7" w:rsidRDefault="005503A3" w:rsidP="00EF7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554"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rPr>
            </w:pPr>
            <w:r w:rsidRPr="00B466A7">
              <w:rPr>
                <w:rFonts w:ascii="Times New Roman" w:eastAsia="Times New Roman" w:hAnsi="Times New Roman" w:cs="Times New Roman"/>
                <w:color w:val="000000"/>
              </w:rPr>
              <w:t>МКУ Управление образования Нерюнгринского района</w:t>
            </w:r>
          </w:p>
        </w:tc>
        <w:tc>
          <w:tcPr>
            <w:tcW w:w="1984" w:type="dxa"/>
            <w:tcBorders>
              <w:top w:val="nil"/>
              <w:left w:val="nil"/>
              <w:bottom w:val="single" w:sz="4" w:space="0" w:color="auto"/>
              <w:right w:val="single" w:sz="4" w:space="0" w:color="auto"/>
            </w:tcBorders>
            <w:shd w:val="clear" w:color="auto" w:fill="auto"/>
            <w:noWrap/>
            <w:vAlign w:val="center"/>
            <w:hideMark/>
          </w:tcPr>
          <w:p w:rsidR="00B466A7" w:rsidRPr="00B466A7" w:rsidRDefault="00B466A7" w:rsidP="00EF732A">
            <w:pPr>
              <w:spacing w:after="0" w:line="240" w:lineRule="auto"/>
              <w:jc w:val="center"/>
              <w:rPr>
                <w:rFonts w:ascii="Times New Roman" w:eastAsia="Times New Roman" w:hAnsi="Times New Roman" w:cs="Times New Roman"/>
                <w:color w:val="000000"/>
              </w:rPr>
            </w:pPr>
            <w:r w:rsidRPr="00B466A7">
              <w:rPr>
                <w:rFonts w:ascii="Times New Roman" w:eastAsia="Times New Roman" w:hAnsi="Times New Roman" w:cs="Times New Roman"/>
                <w:color w:val="000000"/>
              </w:rPr>
              <w:t>10 000,00</w:t>
            </w:r>
          </w:p>
        </w:tc>
        <w:tc>
          <w:tcPr>
            <w:tcW w:w="4395" w:type="dxa"/>
            <w:tcBorders>
              <w:top w:val="nil"/>
              <w:left w:val="nil"/>
              <w:bottom w:val="single" w:sz="4" w:space="0" w:color="auto"/>
              <w:right w:val="single" w:sz="4" w:space="0" w:color="auto"/>
            </w:tcBorders>
            <w:shd w:val="clear" w:color="auto" w:fill="auto"/>
            <w:vAlign w:val="center"/>
            <w:hideMark/>
          </w:tcPr>
          <w:p w:rsidR="00B466A7" w:rsidRPr="00B466A7" w:rsidRDefault="00B466A7" w:rsidP="00EF732A">
            <w:pPr>
              <w:spacing w:after="0" w:line="240" w:lineRule="auto"/>
              <w:rPr>
                <w:rFonts w:ascii="Times New Roman" w:eastAsia="Times New Roman" w:hAnsi="Times New Roman" w:cs="Times New Roman"/>
                <w:color w:val="000000"/>
                <w:sz w:val="20"/>
                <w:szCs w:val="20"/>
              </w:rPr>
            </w:pPr>
            <w:r w:rsidRPr="00B466A7">
              <w:rPr>
                <w:rFonts w:ascii="Times New Roman" w:eastAsia="Times New Roman" w:hAnsi="Times New Roman" w:cs="Times New Roman"/>
                <w:color w:val="000000"/>
                <w:sz w:val="20"/>
                <w:szCs w:val="20"/>
              </w:rPr>
              <w:t>статьей 15.15.15 КоАП РФ - Нарушение порядка формирования государственного (муниципального) задания.</w:t>
            </w:r>
          </w:p>
        </w:tc>
      </w:tr>
      <w:tr w:rsidR="00B466A7" w:rsidRPr="00B466A7" w:rsidTr="00EF732A">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6A7" w:rsidRPr="00B466A7" w:rsidRDefault="00712627" w:rsidP="00B466A7">
            <w:pPr>
              <w:spacing w:after="0" w:line="240" w:lineRule="auto"/>
              <w:jc w:val="center"/>
              <w:rPr>
                <w:rFonts w:ascii="Times New Roman" w:eastAsia="Times New Roman" w:hAnsi="Times New Roman" w:cs="Times New Roman"/>
                <w:color w:val="000000"/>
              </w:rPr>
            </w:pPr>
            <w:r w:rsidRPr="00393404">
              <w:rPr>
                <w:rFonts w:ascii="Times New Roman" w:hAnsi="Times New Roman" w:cs="Times New Roman"/>
                <w:sz w:val="24"/>
                <w:szCs w:val="24"/>
                <w:lang w:eastAsia="ar-SA"/>
              </w:rPr>
              <w:t xml:space="preserve"> </w:t>
            </w:r>
            <w:r w:rsidR="00B466A7" w:rsidRPr="00B466A7">
              <w:rPr>
                <w:rFonts w:ascii="Times New Roman" w:eastAsia="Times New Roman" w:hAnsi="Times New Roman" w:cs="Times New Roman"/>
                <w:color w:val="000000"/>
              </w:rPr>
              <w:t> </w:t>
            </w:r>
          </w:p>
        </w:tc>
        <w:tc>
          <w:tcPr>
            <w:tcW w:w="2554" w:type="dxa"/>
            <w:tcBorders>
              <w:top w:val="single" w:sz="4" w:space="0" w:color="auto"/>
              <w:left w:val="nil"/>
              <w:bottom w:val="single" w:sz="4" w:space="0" w:color="auto"/>
              <w:right w:val="single" w:sz="4" w:space="0" w:color="auto"/>
            </w:tcBorders>
            <w:shd w:val="clear" w:color="auto" w:fill="auto"/>
            <w:vAlign w:val="bottom"/>
            <w:hideMark/>
          </w:tcPr>
          <w:p w:rsidR="00B466A7" w:rsidRPr="00B466A7" w:rsidRDefault="00B466A7" w:rsidP="00B466A7">
            <w:pPr>
              <w:spacing w:after="0" w:line="240" w:lineRule="auto"/>
              <w:rPr>
                <w:rFonts w:ascii="Times New Roman" w:eastAsia="Times New Roman" w:hAnsi="Times New Roman" w:cs="Times New Roman"/>
                <w:b/>
                <w:bCs/>
                <w:color w:val="000000"/>
                <w:sz w:val="24"/>
                <w:szCs w:val="24"/>
              </w:rPr>
            </w:pPr>
            <w:r w:rsidRPr="00B466A7">
              <w:rPr>
                <w:rFonts w:ascii="Times New Roman" w:eastAsia="Times New Roman" w:hAnsi="Times New Roman" w:cs="Times New Roman"/>
                <w:b/>
                <w:bCs/>
                <w:color w:val="000000"/>
                <w:sz w:val="24"/>
                <w:szCs w:val="24"/>
              </w:rPr>
              <w:t>Итого:</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466A7" w:rsidRPr="00B466A7" w:rsidRDefault="00B466A7" w:rsidP="00EF732A">
            <w:pPr>
              <w:spacing w:after="0" w:line="240" w:lineRule="auto"/>
              <w:jc w:val="center"/>
              <w:rPr>
                <w:rFonts w:ascii="Times New Roman" w:eastAsia="Times New Roman" w:hAnsi="Times New Roman" w:cs="Times New Roman"/>
                <w:b/>
                <w:bCs/>
                <w:color w:val="000000"/>
              </w:rPr>
            </w:pPr>
            <w:r w:rsidRPr="00B466A7">
              <w:rPr>
                <w:rFonts w:ascii="Times New Roman" w:eastAsia="Times New Roman" w:hAnsi="Times New Roman" w:cs="Times New Roman"/>
                <w:b/>
                <w:bCs/>
                <w:color w:val="000000"/>
              </w:rPr>
              <w:t>63 472,76</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B466A7" w:rsidRPr="00B466A7" w:rsidRDefault="00B466A7" w:rsidP="00B466A7">
            <w:pPr>
              <w:spacing w:after="0" w:line="240" w:lineRule="auto"/>
              <w:rPr>
                <w:rFonts w:ascii="Times New Roman" w:eastAsia="Times New Roman" w:hAnsi="Times New Roman" w:cs="Times New Roman"/>
                <w:color w:val="000000"/>
              </w:rPr>
            </w:pPr>
            <w:r w:rsidRPr="00B466A7">
              <w:rPr>
                <w:rFonts w:ascii="Times New Roman" w:eastAsia="Times New Roman" w:hAnsi="Times New Roman" w:cs="Times New Roman"/>
                <w:color w:val="000000"/>
              </w:rPr>
              <w:t> </w:t>
            </w:r>
          </w:p>
        </w:tc>
      </w:tr>
    </w:tbl>
    <w:p w:rsidR="00712627" w:rsidRPr="00393404" w:rsidRDefault="00712627" w:rsidP="00712627">
      <w:pPr>
        <w:spacing w:after="0" w:line="240" w:lineRule="auto"/>
        <w:ind w:firstLine="709"/>
        <w:jc w:val="both"/>
        <w:rPr>
          <w:rFonts w:ascii="Times New Roman" w:hAnsi="Times New Roman" w:cs="Times New Roman"/>
          <w:sz w:val="24"/>
          <w:szCs w:val="24"/>
          <w:lang w:eastAsia="ar-SA"/>
        </w:rPr>
      </w:pPr>
    </w:p>
    <w:p w:rsidR="002C4876" w:rsidRPr="00393404" w:rsidRDefault="002C4876" w:rsidP="00C95A2B">
      <w:pPr>
        <w:spacing w:after="0" w:line="240" w:lineRule="auto"/>
        <w:ind w:firstLine="709"/>
        <w:jc w:val="both"/>
        <w:rPr>
          <w:rFonts w:ascii="Times New Roman" w:eastAsia="Times New Roman" w:hAnsi="Times New Roman" w:cs="Times New Roman"/>
          <w:sz w:val="24"/>
          <w:szCs w:val="24"/>
        </w:rPr>
      </w:pPr>
      <w:r w:rsidRPr="00393404">
        <w:rPr>
          <w:rFonts w:ascii="Times New Roman" w:eastAsia="Times New Roman" w:hAnsi="Times New Roman" w:cs="Times New Roman"/>
          <w:sz w:val="24"/>
          <w:szCs w:val="24"/>
        </w:rPr>
        <w:t xml:space="preserve">О результатах контрольных и экспертно-аналитических мероприятий </w:t>
      </w:r>
      <w:r w:rsidR="00006E81" w:rsidRPr="00393404">
        <w:rPr>
          <w:rFonts w:ascii="Times New Roman" w:eastAsia="Times New Roman" w:hAnsi="Times New Roman" w:cs="Times New Roman"/>
          <w:sz w:val="24"/>
          <w:szCs w:val="24"/>
        </w:rPr>
        <w:t>Контрольно-счётная</w:t>
      </w:r>
      <w:r w:rsidR="00BE6680" w:rsidRPr="00393404">
        <w:rPr>
          <w:rFonts w:ascii="Times New Roman" w:eastAsia="Times New Roman" w:hAnsi="Times New Roman" w:cs="Times New Roman"/>
          <w:sz w:val="24"/>
          <w:szCs w:val="24"/>
        </w:rPr>
        <w:t xml:space="preserve"> </w:t>
      </w:r>
      <w:r w:rsidRPr="00393404">
        <w:rPr>
          <w:rFonts w:ascii="Times New Roman" w:eastAsia="Times New Roman" w:hAnsi="Times New Roman" w:cs="Times New Roman"/>
          <w:sz w:val="24"/>
          <w:szCs w:val="24"/>
        </w:rPr>
        <w:t xml:space="preserve">палата информировала </w:t>
      </w:r>
      <w:r w:rsidR="00BC5021" w:rsidRPr="00393404">
        <w:rPr>
          <w:rFonts w:ascii="Times New Roman" w:eastAsia="Times New Roman" w:hAnsi="Times New Roman" w:cs="Times New Roman"/>
          <w:sz w:val="24"/>
          <w:szCs w:val="24"/>
        </w:rPr>
        <w:t xml:space="preserve">Нерюнгринский районный Совет депутатов, </w:t>
      </w:r>
      <w:r w:rsidRPr="00393404">
        <w:rPr>
          <w:rFonts w:ascii="Times New Roman" w:eastAsia="Times New Roman" w:hAnsi="Times New Roman" w:cs="Times New Roman"/>
          <w:sz w:val="24"/>
          <w:szCs w:val="24"/>
        </w:rPr>
        <w:t xml:space="preserve">главу МО «Нерюнгринский район», </w:t>
      </w:r>
      <w:r w:rsidR="00BC5021" w:rsidRPr="00393404">
        <w:rPr>
          <w:rFonts w:ascii="Times New Roman" w:eastAsia="Times New Roman" w:hAnsi="Times New Roman" w:cs="Times New Roman"/>
          <w:sz w:val="24"/>
          <w:szCs w:val="24"/>
        </w:rPr>
        <w:t xml:space="preserve"> </w:t>
      </w:r>
      <w:r w:rsidRPr="00393404">
        <w:rPr>
          <w:rFonts w:ascii="Times New Roman" w:eastAsia="Times New Roman" w:hAnsi="Times New Roman" w:cs="Times New Roman"/>
          <w:sz w:val="24"/>
          <w:szCs w:val="24"/>
        </w:rPr>
        <w:t>доводила до сведения руководителей предприятий, учреждений.</w:t>
      </w:r>
      <w:r w:rsidR="00BC5021" w:rsidRPr="00393404">
        <w:rPr>
          <w:rFonts w:ascii="Times New Roman" w:eastAsia="Times New Roman" w:hAnsi="Times New Roman" w:cs="Times New Roman"/>
          <w:sz w:val="24"/>
          <w:szCs w:val="24"/>
        </w:rPr>
        <w:t xml:space="preserve"> По результатам  проверок давались соответствующие поручения по устранению недостатков и нарушений, выявленных в ходе контрольных мероприятий, и принимались решения о принятии мер.</w:t>
      </w:r>
      <w:r w:rsidRPr="00393404">
        <w:rPr>
          <w:rFonts w:ascii="Times New Roman" w:eastAsia="Times New Roman" w:hAnsi="Times New Roman" w:cs="Times New Roman"/>
          <w:sz w:val="24"/>
          <w:szCs w:val="24"/>
        </w:rPr>
        <w:t xml:space="preserve"> </w:t>
      </w:r>
    </w:p>
    <w:p w:rsidR="006E7797" w:rsidRPr="00393404" w:rsidRDefault="006E7797" w:rsidP="006E7797">
      <w:pPr>
        <w:spacing w:after="0" w:line="240" w:lineRule="auto"/>
        <w:ind w:firstLine="709"/>
        <w:jc w:val="both"/>
        <w:rPr>
          <w:rFonts w:ascii="Times New Roman" w:eastAsia="Times New Roman" w:hAnsi="Times New Roman" w:cs="Times New Roman"/>
          <w:sz w:val="24"/>
          <w:szCs w:val="24"/>
        </w:rPr>
      </w:pPr>
    </w:p>
    <w:p w:rsidR="00BC5021" w:rsidRPr="00393404" w:rsidRDefault="00BC5021" w:rsidP="006E7797">
      <w:pPr>
        <w:spacing w:after="0" w:line="240" w:lineRule="auto"/>
        <w:ind w:firstLine="709"/>
        <w:jc w:val="both"/>
        <w:rPr>
          <w:rFonts w:ascii="Times New Roman" w:eastAsia="Times New Roman" w:hAnsi="Times New Roman" w:cs="Times New Roman"/>
          <w:sz w:val="24"/>
          <w:szCs w:val="24"/>
        </w:rPr>
      </w:pPr>
      <w:r w:rsidRPr="00393404">
        <w:rPr>
          <w:rFonts w:ascii="Times New Roman" w:eastAsia="Times New Roman" w:hAnsi="Times New Roman" w:cs="Times New Roman"/>
          <w:sz w:val="24"/>
          <w:szCs w:val="24"/>
        </w:rPr>
        <w:t>Информация о деятельности Контрольно-счетной палаты размещалась на официальном сайте Контрольно-счетной палаты в информационно-телекоммуникационной сети «Интернет».</w:t>
      </w:r>
    </w:p>
    <w:p w:rsidR="006E7797" w:rsidRPr="00393404" w:rsidRDefault="006E7797" w:rsidP="006E7797">
      <w:pPr>
        <w:spacing w:after="0" w:line="240" w:lineRule="auto"/>
        <w:ind w:firstLine="709"/>
        <w:jc w:val="both"/>
        <w:rPr>
          <w:rFonts w:ascii="Times New Roman" w:eastAsia="Times New Roman" w:hAnsi="Times New Roman" w:cs="Times New Roman"/>
          <w:sz w:val="24"/>
          <w:szCs w:val="24"/>
        </w:rPr>
      </w:pPr>
    </w:p>
    <w:p w:rsidR="00A17EE2" w:rsidRPr="00393404" w:rsidRDefault="00A17EE2" w:rsidP="006E7797">
      <w:pPr>
        <w:pStyle w:val="101"/>
        <w:shd w:val="clear" w:color="auto" w:fill="auto"/>
        <w:spacing w:before="0" w:after="0" w:line="240" w:lineRule="auto"/>
        <w:ind w:firstLine="709"/>
        <w:jc w:val="both"/>
        <w:rPr>
          <w:rFonts w:ascii="Times New Roman" w:hAnsi="Times New Roman" w:cs="Times New Roman"/>
          <w:sz w:val="24"/>
          <w:szCs w:val="24"/>
        </w:rPr>
      </w:pPr>
      <w:r w:rsidRPr="00393404">
        <w:rPr>
          <w:rFonts w:ascii="Times New Roman" w:hAnsi="Times New Roman" w:cs="Times New Roman"/>
          <w:sz w:val="24"/>
          <w:szCs w:val="24"/>
        </w:rPr>
        <w:t>В 201</w:t>
      </w:r>
      <w:r w:rsidR="0086650A">
        <w:rPr>
          <w:rFonts w:ascii="Times New Roman" w:hAnsi="Times New Roman" w:cs="Times New Roman"/>
          <w:sz w:val="24"/>
          <w:szCs w:val="24"/>
        </w:rPr>
        <w:t>9</w:t>
      </w:r>
      <w:r w:rsidRPr="00393404">
        <w:rPr>
          <w:rFonts w:ascii="Times New Roman" w:hAnsi="Times New Roman" w:cs="Times New Roman"/>
          <w:sz w:val="24"/>
          <w:szCs w:val="24"/>
        </w:rPr>
        <w:t xml:space="preserve"> году между Нерюнгринским районным Советом депутатов, Контрольно-счетной палатой МО «Нерюнгринский район» и поселениями Нерюнгринского района </w:t>
      </w:r>
      <w:r w:rsidR="003A6C94" w:rsidRPr="00393404">
        <w:rPr>
          <w:rFonts w:ascii="Times New Roman" w:hAnsi="Times New Roman" w:cs="Times New Roman"/>
          <w:sz w:val="24"/>
          <w:szCs w:val="24"/>
        </w:rPr>
        <w:t xml:space="preserve">продолжало </w:t>
      </w:r>
      <w:r w:rsidR="00385DCD" w:rsidRPr="00393404">
        <w:rPr>
          <w:rFonts w:ascii="Times New Roman" w:hAnsi="Times New Roman" w:cs="Times New Roman"/>
          <w:sz w:val="24"/>
          <w:szCs w:val="24"/>
        </w:rPr>
        <w:t>действова</w:t>
      </w:r>
      <w:r w:rsidR="003A6C94" w:rsidRPr="00393404">
        <w:rPr>
          <w:rFonts w:ascii="Times New Roman" w:hAnsi="Times New Roman" w:cs="Times New Roman"/>
          <w:sz w:val="24"/>
          <w:szCs w:val="24"/>
        </w:rPr>
        <w:t>ть</w:t>
      </w:r>
      <w:r w:rsidR="00385DCD" w:rsidRPr="00393404">
        <w:rPr>
          <w:rFonts w:ascii="Times New Roman" w:hAnsi="Times New Roman" w:cs="Times New Roman"/>
          <w:sz w:val="24"/>
          <w:szCs w:val="24"/>
        </w:rPr>
        <w:t xml:space="preserve"> </w:t>
      </w:r>
      <w:r w:rsidR="005A2633">
        <w:rPr>
          <w:rFonts w:ascii="Times New Roman" w:hAnsi="Times New Roman" w:cs="Times New Roman"/>
          <w:sz w:val="24"/>
          <w:szCs w:val="24"/>
        </w:rPr>
        <w:t>4</w:t>
      </w:r>
      <w:r w:rsidRPr="00393404">
        <w:rPr>
          <w:rFonts w:ascii="Times New Roman" w:hAnsi="Times New Roman" w:cs="Times New Roman"/>
          <w:sz w:val="24"/>
          <w:szCs w:val="24"/>
        </w:rPr>
        <w:t xml:space="preserve"> Соглашений «О передаче полномочий по осуществлению внешнего муниципального финансового контроля».</w:t>
      </w:r>
    </w:p>
    <w:p w:rsidR="00A17EE2" w:rsidRPr="00393404" w:rsidRDefault="00A17EE2" w:rsidP="006E7797">
      <w:pPr>
        <w:pStyle w:val="101"/>
        <w:shd w:val="clear" w:color="auto" w:fill="auto"/>
        <w:spacing w:before="0" w:after="0" w:line="240" w:lineRule="auto"/>
        <w:ind w:firstLine="709"/>
        <w:jc w:val="both"/>
        <w:rPr>
          <w:rFonts w:ascii="Times New Roman" w:hAnsi="Times New Roman" w:cs="Times New Roman"/>
          <w:sz w:val="24"/>
          <w:szCs w:val="24"/>
        </w:rPr>
      </w:pPr>
    </w:p>
    <w:p w:rsidR="00A17EE2" w:rsidRPr="00393404" w:rsidRDefault="00A17EE2" w:rsidP="006E7797">
      <w:pPr>
        <w:pStyle w:val="101"/>
        <w:shd w:val="clear" w:color="auto" w:fill="auto"/>
        <w:spacing w:before="0" w:after="0" w:line="240" w:lineRule="auto"/>
        <w:ind w:firstLine="709"/>
        <w:jc w:val="both"/>
        <w:rPr>
          <w:rFonts w:ascii="Times New Roman" w:hAnsi="Times New Roman" w:cs="Times New Roman"/>
          <w:sz w:val="24"/>
          <w:szCs w:val="24"/>
        </w:rPr>
      </w:pPr>
      <w:r w:rsidRPr="00393404">
        <w:rPr>
          <w:rFonts w:ascii="Times New Roman" w:hAnsi="Times New Roman" w:cs="Times New Roman"/>
          <w:sz w:val="24"/>
          <w:szCs w:val="24"/>
        </w:rPr>
        <w:t>В рамках данных Соглашений был</w:t>
      </w:r>
      <w:r w:rsidR="00AC7053" w:rsidRPr="00393404">
        <w:rPr>
          <w:rFonts w:ascii="Times New Roman" w:hAnsi="Times New Roman" w:cs="Times New Roman"/>
          <w:sz w:val="24"/>
          <w:szCs w:val="24"/>
        </w:rPr>
        <w:t>о</w:t>
      </w:r>
      <w:r w:rsidRPr="00393404">
        <w:rPr>
          <w:rFonts w:ascii="Times New Roman" w:hAnsi="Times New Roman" w:cs="Times New Roman"/>
          <w:sz w:val="24"/>
          <w:szCs w:val="24"/>
        </w:rPr>
        <w:t xml:space="preserve"> проведен</w:t>
      </w:r>
      <w:r w:rsidR="00AC7053" w:rsidRPr="00393404">
        <w:rPr>
          <w:rFonts w:ascii="Times New Roman" w:hAnsi="Times New Roman" w:cs="Times New Roman"/>
          <w:sz w:val="24"/>
          <w:szCs w:val="24"/>
        </w:rPr>
        <w:t>о</w:t>
      </w:r>
      <w:r w:rsidRPr="00393404">
        <w:rPr>
          <w:rFonts w:ascii="Times New Roman" w:hAnsi="Times New Roman" w:cs="Times New Roman"/>
          <w:sz w:val="24"/>
          <w:szCs w:val="24"/>
        </w:rPr>
        <w:t xml:space="preserve"> </w:t>
      </w:r>
      <w:r w:rsidR="00BD5B17" w:rsidRPr="00393404">
        <w:rPr>
          <w:rFonts w:ascii="Times New Roman" w:hAnsi="Times New Roman" w:cs="Times New Roman"/>
          <w:sz w:val="24"/>
          <w:szCs w:val="24"/>
          <w:u w:val="single"/>
        </w:rPr>
        <w:t>2</w:t>
      </w:r>
      <w:r w:rsidR="000A0804">
        <w:rPr>
          <w:rFonts w:ascii="Times New Roman" w:hAnsi="Times New Roman" w:cs="Times New Roman"/>
          <w:sz w:val="24"/>
          <w:szCs w:val="24"/>
          <w:u w:val="single"/>
        </w:rPr>
        <w:t>4</w:t>
      </w:r>
      <w:r w:rsidR="00AC7053" w:rsidRPr="00393404">
        <w:rPr>
          <w:rFonts w:ascii="Times New Roman" w:hAnsi="Times New Roman" w:cs="Times New Roman"/>
          <w:sz w:val="24"/>
          <w:szCs w:val="24"/>
        </w:rPr>
        <w:t xml:space="preserve"> мероприяти</w:t>
      </w:r>
      <w:r w:rsidR="0055302E" w:rsidRPr="00393404">
        <w:rPr>
          <w:rFonts w:ascii="Times New Roman" w:hAnsi="Times New Roman" w:cs="Times New Roman"/>
          <w:sz w:val="24"/>
          <w:szCs w:val="24"/>
        </w:rPr>
        <w:t>я</w:t>
      </w:r>
      <w:r w:rsidR="00AC7053" w:rsidRPr="00393404">
        <w:rPr>
          <w:rFonts w:ascii="Times New Roman" w:hAnsi="Times New Roman" w:cs="Times New Roman"/>
          <w:sz w:val="24"/>
          <w:szCs w:val="24"/>
        </w:rPr>
        <w:t xml:space="preserve">, из них </w:t>
      </w:r>
      <w:r w:rsidR="005A2633">
        <w:rPr>
          <w:rFonts w:ascii="Times New Roman" w:hAnsi="Times New Roman" w:cs="Times New Roman"/>
          <w:sz w:val="24"/>
          <w:szCs w:val="24"/>
        </w:rPr>
        <w:t>4</w:t>
      </w:r>
      <w:r w:rsidR="00AC7053" w:rsidRPr="00393404">
        <w:rPr>
          <w:rFonts w:ascii="Times New Roman" w:hAnsi="Times New Roman" w:cs="Times New Roman"/>
          <w:sz w:val="24"/>
          <w:szCs w:val="24"/>
        </w:rPr>
        <w:t xml:space="preserve"> контрольных </w:t>
      </w:r>
      <w:r w:rsidR="009A2978" w:rsidRPr="00393404">
        <w:rPr>
          <w:rFonts w:ascii="Times New Roman" w:hAnsi="Times New Roman" w:cs="Times New Roman"/>
          <w:sz w:val="24"/>
          <w:szCs w:val="24"/>
        </w:rPr>
        <w:t xml:space="preserve">мероприятий </w:t>
      </w:r>
      <w:r w:rsidR="0055302E" w:rsidRPr="00393404">
        <w:rPr>
          <w:rFonts w:ascii="Times New Roman" w:hAnsi="Times New Roman" w:cs="Times New Roman"/>
          <w:sz w:val="24"/>
          <w:szCs w:val="24"/>
        </w:rPr>
        <w:t>п</w:t>
      </w:r>
      <w:r w:rsidR="00AC7053" w:rsidRPr="00393404">
        <w:rPr>
          <w:rFonts w:ascii="Times New Roman" w:hAnsi="Times New Roman" w:cs="Times New Roman"/>
          <w:sz w:val="24"/>
          <w:szCs w:val="24"/>
        </w:rPr>
        <w:t xml:space="preserve">о внешней проверке годовой бюджетной отчетности главных администраторов, распорядителей бюджетных средств, </w:t>
      </w:r>
      <w:r w:rsidR="000A0804">
        <w:rPr>
          <w:rFonts w:ascii="Times New Roman" w:hAnsi="Times New Roman" w:cs="Times New Roman"/>
          <w:sz w:val="24"/>
          <w:szCs w:val="24"/>
        </w:rPr>
        <w:t>16</w:t>
      </w:r>
      <w:r w:rsidR="00AC7053" w:rsidRPr="00393404">
        <w:rPr>
          <w:rFonts w:ascii="Times New Roman" w:hAnsi="Times New Roman" w:cs="Times New Roman"/>
          <w:sz w:val="24"/>
          <w:szCs w:val="24"/>
        </w:rPr>
        <w:t xml:space="preserve"> экспертно-аналитических</w:t>
      </w:r>
      <w:r w:rsidR="0055302E" w:rsidRPr="00393404">
        <w:rPr>
          <w:rFonts w:ascii="Times New Roman" w:hAnsi="Times New Roman" w:cs="Times New Roman"/>
          <w:sz w:val="24"/>
          <w:szCs w:val="24"/>
        </w:rPr>
        <w:t xml:space="preserve"> мероприятий, </w:t>
      </w:r>
      <w:r w:rsidR="000A0804">
        <w:rPr>
          <w:rFonts w:ascii="Times New Roman" w:hAnsi="Times New Roman" w:cs="Times New Roman"/>
          <w:sz w:val="24"/>
          <w:szCs w:val="24"/>
        </w:rPr>
        <w:t>4</w:t>
      </w:r>
      <w:r w:rsidR="0055302E" w:rsidRPr="00393404">
        <w:rPr>
          <w:rFonts w:ascii="Times New Roman" w:hAnsi="Times New Roman" w:cs="Times New Roman"/>
          <w:sz w:val="24"/>
          <w:szCs w:val="24"/>
        </w:rPr>
        <w:t xml:space="preserve"> </w:t>
      </w:r>
      <w:r w:rsidR="00AC7053" w:rsidRPr="00393404">
        <w:rPr>
          <w:rFonts w:ascii="Times New Roman" w:hAnsi="Times New Roman" w:cs="Times New Roman"/>
          <w:sz w:val="24"/>
          <w:szCs w:val="24"/>
        </w:rPr>
        <w:t xml:space="preserve"> экспертиз</w:t>
      </w:r>
      <w:r w:rsidR="00DB6995">
        <w:rPr>
          <w:rFonts w:ascii="Times New Roman" w:hAnsi="Times New Roman" w:cs="Times New Roman"/>
          <w:sz w:val="24"/>
          <w:szCs w:val="24"/>
        </w:rPr>
        <w:t>ы</w:t>
      </w:r>
      <w:r w:rsidR="00AC7053" w:rsidRPr="00393404">
        <w:rPr>
          <w:rFonts w:ascii="Times New Roman" w:hAnsi="Times New Roman" w:cs="Times New Roman"/>
          <w:sz w:val="24"/>
          <w:szCs w:val="24"/>
        </w:rPr>
        <w:t xml:space="preserve"> проект</w:t>
      </w:r>
      <w:r w:rsidR="009A2978" w:rsidRPr="00393404">
        <w:rPr>
          <w:rFonts w:ascii="Times New Roman" w:hAnsi="Times New Roman" w:cs="Times New Roman"/>
          <w:sz w:val="24"/>
          <w:szCs w:val="24"/>
        </w:rPr>
        <w:t>ов</w:t>
      </w:r>
      <w:r w:rsidR="00AC7053" w:rsidRPr="00393404">
        <w:rPr>
          <w:rFonts w:ascii="Times New Roman" w:hAnsi="Times New Roman" w:cs="Times New Roman"/>
          <w:sz w:val="24"/>
          <w:szCs w:val="24"/>
        </w:rPr>
        <w:t xml:space="preserve"> муниципальн</w:t>
      </w:r>
      <w:r w:rsidR="009A2978" w:rsidRPr="00393404">
        <w:rPr>
          <w:rFonts w:ascii="Times New Roman" w:hAnsi="Times New Roman" w:cs="Times New Roman"/>
          <w:sz w:val="24"/>
          <w:szCs w:val="24"/>
        </w:rPr>
        <w:t>ых</w:t>
      </w:r>
      <w:r w:rsidR="00AC7053" w:rsidRPr="00393404">
        <w:rPr>
          <w:rFonts w:ascii="Times New Roman" w:hAnsi="Times New Roman" w:cs="Times New Roman"/>
          <w:sz w:val="24"/>
          <w:szCs w:val="24"/>
        </w:rPr>
        <w:t xml:space="preserve"> </w:t>
      </w:r>
      <w:r w:rsidR="009A2978" w:rsidRPr="00393404">
        <w:rPr>
          <w:rFonts w:ascii="Times New Roman" w:hAnsi="Times New Roman" w:cs="Times New Roman"/>
          <w:sz w:val="24"/>
          <w:szCs w:val="24"/>
        </w:rPr>
        <w:t xml:space="preserve">правовых </w:t>
      </w:r>
      <w:r w:rsidR="00AC7053" w:rsidRPr="00393404">
        <w:rPr>
          <w:rFonts w:ascii="Times New Roman" w:hAnsi="Times New Roman" w:cs="Times New Roman"/>
          <w:sz w:val="24"/>
          <w:szCs w:val="24"/>
        </w:rPr>
        <w:t>акт</w:t>
      </w:r>
      <w:r w:rsidR="009A2978" w:rsidRPr="00393404">
        <w:rPr>
          <w:rFonts w:ascii="Times New Roman" w:hAnsi="Times New Roman" w:cs="Times New Roman"/>
          <w:sz w:val="24"/>
          <w:szCs w:val="24"/>
        </w:rPr>
        <w:t>ов</w:t>
      </w:r>
      <w:r w:rsidR="0088496C" w:rsidRPr="00393404">
        <w:rPr>
          <w:rFonts w:ascii="Times New Roman" w:hAnsi="Times New Roman" w:cs="Times New Roman"/>
          <w:sz w:val="24"/>
          <w:szCs w:val="24"/>
        </w:rPr>
        <w:t>, в том числе</w:t>
      </w:r>
      <w:r w:rsidRPr="00393404">
        <w:rPr>
          <w:rFonts w:ascii="Times New Roman" w:hAnsi="Times New Roman" w:cs="Times New Roman"/>
          <w:sz w:val="24"/>
          <w:szCs w:val="24"/>
        </w:rPr>
        <w:t>:</w:t>
      </w:r>
    </w:p>
    <w:p w:rsidR="00AF512F" w:rsidRPr="00393404" w:rsidRDefault="00AF512F" w:rsidP="00A17EE2">
      <w:pPr>
        <w:spacing w:after="0" w:line="240" w:lineRule="auto"/>
        <w:jc w:val="both"/>
        <w:rPr>
          <w:rFonts w:ascii="Times New Roman" w:hAnsi="Times New Roman" w:cs="Times New Roman"/>
          <w:b/>
          <w:sz w:val="24"/>
          <w:szCs w:val="24"/>
        </w:rPr>
      </w:pPr>
    </w:p>
    <w:p w:rsidR="00A17EE2" w:rsidRPr="00393404" w:rsidRDefault="00A17EE2" w:rsidP="00A17EE2">
      <w:pPr>
        <w:spacing w:after="0" w:line="240" w:lineRule="auto"/>
        <w:jc w:val="both"/>
        <w:rPr>
          <w:rFonts w:ascii="Times New Roman" w:hAnsi="Times New Roman" w:cs="Times New Roman"/>
          <w:b/>
          <w:sz w:val="24"/>
          <w:szCs w:val="24"/>
        </w:rPr>
      </w:pPr>
      <w:r w:rsidRPr="00393404">
        <w:rPr>
          <w:rFonts w:ascii="Times New Roman" w:hAnsi="Times New Roman" w:cs="Times New Roman"/>
          <w:b/>
          <w:sz w:val="24"/>
          <w:szCs w:val="24"/>
        </w:rPr>
        <w:t>ГП «Поселок Хани»</w:t>
      </w:r>
    </w:p>
    <w:p w:rsidR="00A17EE2" w:rsidRPr="00393404" w:rsidRDefault="00A17EE2" w:rsidP="00A17EE2">
      <w:pPr>
        <w:spacing w:after="0" w:line="240" w:lineRule="auto"/>
        <w:jc w:val="both"/>
        <w:rPr>
          <w:rFonts w:ascii="Times New Roman" w:hAnsi="Times New Roman" w:cs="Times New Roman"/>
          <w:sz w:val="24"/>
          <w:szCs w:val="24"/>
        </w:rPr>
      </w:pPr>
      <w:r w:rsidRPr="00393404">
        <w:rPr>
          <w:rFonts w:ascii="Times New Roman" w:hAnsi="Times New Roman" w:cs="Times New Roman"/>
          <w:sz w:val="24"/>
          <w:szCs w:val="24"/>
        </w:rPr>
        <w:t>-</w:t>
      </w:r>
      <w:r w:rsidR="00314FCE" w:rsidRPr="00393404">
        <w:rPr>
          <w:rFonts w:ascii="Times New Roman" w:hAnsi="Times New Roman" w:cs="Times New Roman"/>
          <w:sz w:val="24"/>
          <w:szCs w:val="24"/>
        </w:rPr>
        <w:t xml:space="preserve"> </w:t>
      </w:r>
      <w:r w:rsidR="00720B5C" w:rsidRPr="00393404">
        <w:rPr>
          <w:rFonts w:ascii="Times New Roman" w:hAnsi="Times New Roman"/>
          <w:sz w:val="24"/>
          <w:szCs w:val="24"/>
        </w:rPr>
        <w:t>контрольное мероприятие «П</w:t>
      </w:r>
      <w:r w:rsidR="00314FCE" w:rsidRPr="00393404">
        <w:rPr>
          <w:rFonts w:ascii="Times New Roman" w:hAnsi="Times New Roman" w:cs="Times New Roman"/>
          <w:sz w:val="24"/>
          <w:szCs w:val="24"/>
        </w:rPr>
        <w:t>роверка</w:t>
      </w:r>
      <w:r w:rsidRPr="00393404">
        <w:rPr>
          <w:rFonts w:ascii="Times New Roman" w:hAnsi="Times New Roman" w:cs="Times New Roman"/>
          <w:sz w:val="24"/>
          <w:szCs w:val="24"/>
        </w:rPr>
        <w:t xml:space="preserve">  годовой бюджетной отчетности за 201</w:t>
      </w:r>
      <w:r w:rsidR="000A0804">
        <w:rPr>
          <w:rFonts w:ascii="Times New Roman" w:hAnsi="Times New Roman" w:cs="Times New Roman"/>
          <w:sz w:val="24"/>
          <w:szCs w:val="24"/>
        </w:rPr>
        <w:t>8</w:t>
      </w:r>
      <w:r w:rsidRPr="00393404">
        <w:rPr>
          <w:rFonts w:ascii="Times New Roman" w:hAnsi="Times New Roman" w:cs="Times New Roman"/>
          <w:sz w:val="24"/>
          <w:szCs w:val="24"/>
        </w:rPr>
        <w:t xml:space="preserve"> год Поселковой администрации городского поселения «Поселок Хани» Нерюнгринского района;</w:t>
      </w:r>
    </w:p>
    <w:p w:rsidR="00314FCE" w:rsidRPr="00393404" w:rsidRDefault="00314FCE" w:rsidP="00314FCE">
      <w:pPr>
        <w:spacing w:after="0" w:line="240" w:lineRule="auto"/>
        <w:jc w:val="both"/>
        <w:rPr>
          <w:rFonts w:ascii="Times New Roman" w:hAnsi="Times New Roman" w:cs="Times New Roman"/>
          <w:sz w:val="24"/>
          <w:szCs w:val="24"/>
        </w:rPr>
      </w:pPr>
      <w:r w:rsidRPr="00393404">
        <w:rPr>
          <w:rFonts w:ascii="Times New Roman" w:hAnsi="Times New Roman" w:cs="Times New Roman"/>
          <w:sz w:val="24"/>
          <w:szCs w:val="24"/>
        </w:rPr>
        <w:t xml:space="preserve">- </w:t>
      </w:r>
      <w:r w:rsidR="000A0804" w:rsidRPr="00393404">
        <w:rPr>
          <w:rFonts w:ascii="Times New Roman" w:eastAsia="Times New Roman" w:hAnsi="Times New Roman" w:cs="Times New Roman"/>
          <w:bCs/>
          <w:iCs/>
          <w:sz w:val="24"/>
          <w:szCs w:val="24"/>
        </w:rPr>
        <w:t xml:space="preserve">экспертно-аналитическое мероприятие </w:t>
      </w:r>
      <w:r w:rsidR="000A0804">
        <w:rPr>
          <w:rFonts w:ascii="Times New Roman" w:eastAsia="Times New Roman" w:hAnsi="Times New Roman" w:cs="Times New Roman"/>
          <w:bCs/>
          <w:iCs/>
          <w:sz w:val="24"/>
          <w:szCs w:val="24"/>
        </w:rPr>
        <w:t>«В</w:t>
      </w:r>
      <w:r w:rsidRPr="00393404">
        <w:rPr>
          <w:rFonts w:ascii="Times New Roman" w:hAnsi="Times New Roman" w:cs="Times New Roman"/>
          <w:sz w:val="24"/>
          <w:szCs w:val="24"/>
        </w:rPr>
        <w:t>нешн</w:t>
      </w:r>
      <w:r w:rsidR="000A0804">
        <w:rPr>
          <w:rFonts w:ascii="Times New Roman" w:hAnsi="Times New Roman" w:cs="Times New Roman"/>
          <w:sz w:val="24"/>
          <w:szCs w:val="24"/>
        </w:rPr>
        <w:t>яя</w:t>
      </w:r>
      <w:r w:rsidRPr="00393404">
        <w:rPr>
          <w:rFonts w:ascii="Times New Roman" w:hAnsi="Times New Roman" w:cs="Times New Roman"/>
          <w:sz w:val="24"/>
          <w:szCs w:val="24"/>
        </w:rPr>
        <w:t xml:space="preserve"> проверк</w:t>
      </w:r>
      <w:r w:rsidR="000A0804">
        <w:rPr>
          <w:rFonts w:ascii="Times New Roman" w:hAnsi="Times New Roman" w:cs="Times New Roman"/>
          <w:sz w:val="24"/>
          <w:szCs w:val="24"/>
        </w:rPr>
        <w:t>а</w:t>
      </w:r>
      <w:r w:rsidRPr="00393404">
        <w:rPr>
          <w:rFonts w:ascii="Times New Roman" w:hAnsi="Times New Roman" w:cs="Times New Roman"/>
          <w:sz w:val="24"/>
          <w:szCs w:val="24"/>
        </w:rPr>
        <w:t xml:space="preserve"> отчета об исполнении бюджета Поселковой администрации городского поселения «Поселок Хани» Нерюнгринского района за 201</w:t>
      </w:r>
      <w:r w:rsidR="000A0804">
        <w:rPr>
          <w:rFonts w:ascii="Times New Roman" w:hAnsi="Times New Roman" w:cs="Times New Roman"/>
          <w:sz w:val="24"/>
          <w:szCs w:val="24"/>
        </w:rPr>
        <w:t>8</w:t>
      </w:r>
      <w:r w:rsidR="005D208C" w:rsidRPr="00393404">
        <w:rPr>
          <w:rFonts w:ascii="Times New Roman" w:hAnsi="Times New Roman" w:cs="Times New Roman"/>
          <w:sz w:val="24"/>
          <w:szCs w:val="24"/>
        </w:rPr>
        <w:t xml:space="preserve"> год</w:t>
      </w:r>
      <w:r w:rsidR="000A0804">
        <w:rPr>
          <w:rFonts w:ascii="Times New Roman" w:hAnsi="Times New Roman" w:cs="Times New Roman"/>
          <w:sz w:val="24"/>
          <w:szCs w:val="24"/>
        </w:rPr>
        <w:t>»</w:t>
      </w:r>
      <w:r w:rsidR="005D208C" w:rsidRPr="00393404">
        <w:rPr>
          <w:rFonts w:ascii="Times New Roman" w:hAnsi="Times New Roman" w:cs="Times New Roman"/>
          <w:sz w:val="24"/>
          <w:szCs w:val="24"/>
        </w:rPr>
        <w:t>;</w:t>
      </w:r>
    </w:p>
    <w:p w:rsidR="00AC7053" w:rsidRDefault="00720B5C" w:rsidP="005D208C">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«Хани» за </w:t>
      </w:r>
      <w:r w:rsidR="000A0804">
        <w:rPr>
          <w:rFonts w:ascii="Times New Roman" w:eastAsia="Times New Roman" w:hAnsi="Times New Roman" w:cs="Times New Roman"/>
          <w:sz w:val="24"/>
          <w:szCs w:val="24"/>
        </w:rPr>
        <w:t>1 квартал</w:t>
      </w:r>
      <w:r w:rsidRPr="00393404">
        <w:rPr>
          <w:rFonts w:ascii="Times New Roman" w:eastAsia="Times New Roman" w:hAnsi="Times New Roman" w:cs="Times New Roman"/>
          <w:sz w:val="24"/>
          <w:szCs w:val="24"/>
        </w:rPr>
        <w:t xml:space="preserve"> 201</w:t>
      </w:r>
      <w:r w:rsidR="0086650A">
        <w:rPr>
          <w:rFonts w:ascii="Times New Roman" w:eastAsia="Times New Roman" w:hAnsi="Times New Roman" w:cs="Times New Roman"/>
          <w:sz w:val="24"/>
          <w:szCs w:val="24"/>
        </w:rPr>
        <w:t>9</w:t>
      </w:r>
      <w:r w:rsidR="000A0804">
        <w:rPr>
          <w:rFonts w:ascii="Times New Roman" w:eastAsia="Times New Roman" w:hAnsi="Times New Roman" w:cs="Times New Roman"/>
          <w:sz w:val="24"/>
          <w:szCs w:val="24"/>
        </w:rPr>
        <w:t xml:space="preserve"> года»;</w:t>
      </w:r>
    </w:p>
    <w:p w:rsidR="000A0804" w:rsidRDefault="000A0804" w:rsidP="000A0804">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«Хани» за </w:t>
      </w:r>
      <w:r>
        <w:rPr>
          <w:rFonts w:ascii="Times New Roman" w:eastAsia="Times New Roman" w:hAnsi="Times New Roman" w:cs="Times New Roman"/>
          <w:sz w:val="24"/>
          <w:szCs w:val="24"/>
        </w:rPr>
        <w:t>2 квартал</w:t>
      </w:r>
      <w:r w:rsidRPr="00393404">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 года»;</w:t>
      </w:r>
    </w:p>
    <w:p w:rsidR="000A0804" w:rsidRDefault="000A0804" w:rsidP="000A0804">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«Хани» за </w:t>
      </w:r>
      <w:r>
        <w:rPr>
          <w:rFonts w:ascii="Times New Roman" w:eastAsia="Times New Roman" w:hAnsi="Times New Roman" w:cs="Times New Roman"/>
          <w:sz w:val="24"/>
          <w:szCs w:val="24"/>
        </w:rPr>
        <w:t>3 квартал</w:t>
      </w:r>
      <w:r w:rsidRPr="00393404">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 года»;</w:t>
      </w:r>
    </w:p>
    <w:p w:rsidR="00720B5C" w:rsidRPr="00393404" w:rsidRDefault="000A0804" w:rsidP="005D208C">
      <w:pPr>
        <w:spacing w:after="0" w:line="240" w:lineRule="auto"/>
        <w:jc w:val="both"/>
        <w:rPr>
          <w:rFonts w:ascii="Times New Roman" w:hAnsi="Times New Roman" w:cs="Times New Roman"/>
          <w:sz w:val="24"/>
          <w:szCs w:val="24"/>
        </w:rPr>
      </w:pPr>
      <w:r w:rsidRPr="00393404">
        <w:rPr>
          <w:rFonts w:ascii="Times New Roman" w:eastAsia="Times New Roman" w:hAnsi="Times New Roman" w:cs="Times New Roman"/>
          <w:bCs/>
          <w:iCs/>
          <w:sz w:val="24"/>
          <w:szCs w:val="24"/>
        </w:rPr>
        <w:t>- экспертиза проекта решения Ханинского поселкового Совета депутатов «Об утверждении бюджета  МО «Городское поселение «Поселок Хани» Нерюнгринского района на 20</w:t>
      </w:r>
      <w:r>
        <w:rPr>
          <w:rFonts w:ascii="Times New Roman" w:eastAsia="Times New Roman" w:hAnsi="Times New Roman" w:cs="Times New Roman"/>
          <w:bCs/>
          <w:iCs/>
          <w:sz w:val="24"/>
          <w:szCs w:val="24"/>
        </w:rPr>
        <w:t>20</w:t>
      </w:r>
      <w:r w:rsidRPr="00393404">
        <w:rPr>
          <w:rFonts w:ascii="Times New Roman" w:eastAsia="Times New Roman" w:hAnsi="Times New Roman" w:cs="Times New Roman"/>
          <w:bCs/>
          <w:iCs/>
          <w:sz w:val="24"/>
          <w:szCs w:val="24"/>
        </w:rPr>
        <w:t xml:space="preserve"> год»</w:t>
      </w:r>
      <w:r w:rsidR="00B466A7">
        <w:rPr>
          <w:rFonts w:ascii="Times New Roman" w:eastAsia="Times New Roman" w:hAnsi="Times New Roman" w:cs="Times New Roman"/>
          <w:bCs/>
          <w:iCs/>
          <w:sz w:val="24"/>
          <w:szCs w:val="24"/>
        </w:rPr>
        <w:t>.</w:t>
      </w:r>
    </w:p>
    <w:p w:rsidR="003809A0" w:rsidRPr="00393404" w:rsidRDefault="003809A0" w:rsidP="00927AC8">
      <w:pPr>
        <w:spacing w:after="0" w:line="240" w:lineRule="auto"/>
        <w:jc w:val="both"/>
        <w:rPr>
          <w:rFonts w:ascii="Times New Roman" w:eastAsia="Times New Roman" w:hAnsi="Times New Roman" w:cs="Times New Roman"/>
          <w:sz w:val="24"/>
          <w:szCs w:val="24"/>
        </w:rPr>
      </w:pPr>
      <w:r w:rsidRPr="00393404">
        <w:rPr>
          <w:rFonts w:ascii="Times New Roman" w:hAnsi="Times New Roman" w:cs="Times New Roman"/>
          <w:sz w:val="24"/>
          <w:szCs w:val="24"/>
        </w:rPr>
        <w:tab/>
        <w:t xml:space="preserve">Информация по результатам направлена главе ГП «Поселок Хани» и в </w:t>
      </w:r>
      <w:proofErr w:type="spellStart"/>
      <w:r w:rsidRPr="00393404">
        <w:rPr>
          <w:rFonts w:ascii="Times New Roman" w:hAnsi="Times New Roman" w:cs="Times New Roman"/>
          <w:sz w:val="24"/>
          <w:szCs w:val="24"/>
        </w:rPr>
        <w:t>Ханинский</w:t>
      </w:r>
      <w:proofErr w:type="spellEnd"/>
      <w:r w:rsidRPr="00393404">
        <w:rPr>
          <w:rFonts w:ascii="Times New Roman" w:hAnsi="Times New Roman" w:cs="Times New Roman"/>
          <w:sz w:val="24"/>
          <w:szCs w:val="24"/>
        </w:rPr>
        <w:t xml:space="preserve"> поселковый Совет депутатов.</w:t>
      </w:r>
    </w:p>
    <w:p w:rsidR="007A3A18" w:rsidRPr="00393404" w:rsidRDefault="00AF512F" w:rsidP="00927AC8">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sz w:val="24"/>
          <w:szCs w:val="24"/>
        </w:rPr>
        <w:lastRenderedPageBreak/>
        <w:tab/>
      </w:r>
    </w:p>
    <w:p w:rsidR="00EF732A" w:rsidRDefault="007A3A18" w:rsidP="003A6C94">
      <w:pPr>
        <w:spacing w:after="0" w:line="240" w:lineRule="auto"/>
        <w:jc w:val="both"/>
        <w:rPr>
          <w:rFonts w:ascii="Times New Roman" w:hAnsi="Times New Roman" w:cs="Times New Roman"/>
          <w:b/>
          <w:sz w:val="24"/>
          <w:szCs w:val="24"/>
        </w:rPr>
      </w:pPr>
      <w:r w:rsidRPr="00393404">
        <w:rPr>
          <w:rFonts w:ascii="Times New Roman" w:hAnsi="Times New Roman" w:cs="Times New Roman"/>
          <w:b/>
          <w:sz w:val="24"/>
          <w:szCs w:val="24"/>
        </w:rPr>
        <w:t>ГП «Поселок Серебряный Бор»</w:t>
      </w:r>
    </w:p>
    <w:p w:rsidR="007A3A18" w:rsidRDefault="003A6C94" w:rsidP="003A6C94">
      <w:pPr>
        <w:spacing w:after="0" w:line="240" w:lineRule="auto"/>
        <w:jc w:val="both"/>
        <w:rPr>
          <w:rFonts w:ascii="Times New Roman" w:hAnsi="Times New Roman"/>
          <w:sz w:val="24"/>
          <w:szCs w:val="24"/>
        </w:rPr>
      </w:pPr>
      <w:r w:rsidRPr="00393404">
        <w:rPr>
          <w:rFonts w:ascii="Times New Roman" w:hAnsi="Times New Roman"/>
          <w:sz w:val="24"/>
          <w:szCs w:val="24"/>
        </w:rPr>
        <w:t xml:space="preserve">- </w:t>
      </w:r>
      <w:r w:rsidR="00720B5C" w:rsidRPr="00393404">
        <w:rPr>
          <w:rFonts w:ascii="Times New Roman" w:hAnsi="Times New Roman"/>
          <w:sz w:val="24"/>
          <w:szCs w:val="24"/>
        </w:rPr>
        <w:t>контрольное мероприятие «П</w:t>
      </w:r>
      <w:r w:rsidRPr="00393404">
        <w:rPr>
          <w:rFonts w:ascii="Times New Roman" w:hAnsi="Times New Roman"/>
          <w:sz w:val="24"/>
          <w:szCs w:val="24"/>
        </w:rPr>
        <w:t>роверка годовой бюджетной отчетности за 201</w:t>
      </w:r>
      <w:r w:rsidR="000A0804">
        <w:rPr>
          <w:rFonts w:ascii="Times New Roman" w:hAnsi="Times New Roman"/>
          <w:sz w:val="24"/>
          <w:szCs w:val="24"/>
        </w:rPr>
        <w:t>8</w:t>
      </w:r>
      <w:r w:rsidRPr="00393404">
        <w:rPr>
          <w:rFonts w:ascii="Times New Roman" w:hAnsi="Times New Roman"/>
          <w:sz w:val="24"/>
          <w:szCs w:val="24"/>
        </w:rPr>
        <w:t xml:space="preserve"> год Поселковой администрации городского поселения «Поселок Серебряный Бор» Нерюнгринского района</w:t>
      </w:r>
      <w:r w:rsidR="000A0804">
        <w:rPr>
          <w:rFonts w:ascii="Times New Roman" w:hAnsi="Times New Roman"/>
          <w:sz w:val="24"/>
          <w:szCs w:val="24"/>
        </w:rPr>
        <w:t>»</w:t>
      </w:r>
      <w:r w:rsidRPr="00393404">
        <w:rPr>
          <w:rFonts w:ascii="Times New Roman" w:hAnsi="Times New Roman"/>
          <w:sz w:val="24"/>
          <w:szCs w:val="24"/>
        </w:rPr>
        <w:t>;</w:t>
      </w:r>
    </w:p>
    <w:p w:rsidR="00EF732A" w:rsidRPr="00393404" w:rsidRDefault="00EF732A" w:rsidP="003A6C94">
      <w:pPr>
        <w:spacing w:after="0" w:line="240" w:lineRule="auto"/>
        <w:jc w:val="both"/>
        <w:rPr>
          <w:rFonts w:ascii="Times New Roman" w:hAnsi="Times New Roman"/>
          <w:sz w:val="24"/>
          <w:szCs w:val="24"/>
        </w:rPr>
      </w:pPr>
    </w:p>
    <w:p w:rsidR="002772F5" w:rsidRPr="00393404" w:rsidRDefault="000A0804" w:rsidP="00277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772F5" w:rsidRPr="00393404">
        <w:rPr>
          <w:rFonts w:ascii="Times New Roman" w:hAnsi="Times New Roman" w:cs="Times New Roman"/>
          <w:sz w:val="24"/>
          <w:szCs w:val="24"/>
        </w:rPr>
        <w:t xml:space="preserve"> </w:t>
      </w:r>
      <w:r w:rsidRPr="00393404">
        <w:rPr>
          <w:rFonts w:ascii="Times New Roman" w:eastAsia="Times New Roman" w:hAnsi="Times New Roman" w:cs="Times New Roman"/>
          <w:bCs/>
          <w:iCs/>
          <w:sz w:val="24"/>
          <w:szCs w:val="24"/>
        </w:rPr>
        <w:t xml:space="preserve">экспертно-аналитическое мероприятие </w:t>
      </w:r>
      <w:r>
        <w:rPr>
          <w:rFonts w:ascii="Times New Roman" w:eastAsia="Times New Roman" w:hAnsi="Times New Roman" w:cs="Times New Roman"/>
          <w:bCs/>
          <w:iCs/>
          <w:sz w:val="24"/>
          <w:szCs w:val="24"/>
        </w:rPr>
        <w:t>«В</w:t>
      </w:r>
      <w:r w:rsidR="002772F5" w:rsidRPr="00393404">
        <w:rPr>
          <w:rFonts w:ascii="Times New Roman" w:hAnsi="Times New Roman" w:cs="Times New Roman"/>
          <w:sz w:val="24"/>
          <w:szCs w:val="24"/>
        </w:rPr>
        <w:t>нешн</w:t>
      </w:r>
      <w:r>
        <w:rPr>
          <w:rFonts w:ascii="Times New Roman" w:hAnsi="Times New Roman" w:cs="Times New Roman"/>
          <w:sz w:val="24"/>
          <w:szCs w:val="24"/>
        </w:rPr>
        <w:t>яя</w:t>
      </w:r>
      <w:r w:rsidR="002772F5" w:rsidRPr="00393404">
        <w:rPr>
          <w:rFonts w:ascii="Times New Roman" w:hAnsi="Times New Roman" w:cs="Times New Roman"/>
          <w:sz w:val="24"/>
          <w:szCs w:val="24"/>
        </w:rPr>
        <w:t xml:space="preserve"> проверк</w:t>
      </w:r>
      <w:r>
        <w:rPr>
          <w:rFonts w:ascii="Times New Roman" w:hAnsi="Times New Roman" w:cs="Times New Roman"/>
          <w:sz w:val="24"/>
          <w:szCs w:val="24"/>
        </w:rPr>
        <w:t>а</w:t>
      </w:r>
      <w:r w:rsidR="002772F5" w:rsidRPr="00393404">
        <w:rPr>
          <w:rFonts w:ascii="Times New Roman" w:hAnsi="Times New Roman" w:cs="Times New Roman"/>
          <w:sz w:val="24"/>
          <w:szCs w:val="24"/>
        </w:rPr>
        <w:t xml:space="preserve"> отчета об исполнении бюджета Муниципального образования городского поселения «Поселок Серебряный Бо</w:t>
      </w:r>
      <w:r w:rsidR="003D4AD4" w:rsidRPr="00393404">
        <w:rPr>
          <w:rFonts w:ascii="Times New Roman" w:hAnsi="Times New Roman" w:cs="Times New Roman"/>
          <w:sz w:val="24"/>
          <w:szCs w:val="24"/>
        </w:rPr>
        <w:t>р» Нерюнгринского района за 201</w:t>
      </w:r>
      <w:r>
        <w:rPr>
          <w:rFonts w:ascii="Times New Roman" w:hAnsi="Times New Roman" w:cs="Times New Roman"/>
          <w:sz w:val="24"/>
          <w:szCs w:val="24"/>
        </w:rPr>
        <w:t>8</w:t>
      </w:r>
      <w:r w:rsidR="002772F5" w:rsidRPr="00393404">
        <w:rPr>
          <w:rFonts w:ascii="Times New Roman" w:hAnsi="Times New Roman" w:cs="Times New Roman"/>
          <w:sz w:val="24"/>
          <w:szCs w:val="24"/>
        </w:rPr>
        <w:t xml:space="preserve"> год»;</w:t>
      </w:r>
    </w:p>
    <w:p w:rsidR="000A0804" w:rsidRDefault="000A0804" w:rsidP="000A0804">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Серебряный Бор» за 1 </w:t>
      </w:r>
      <w:r>
        <w:rPr>
          <w:rFonts w:ascii="Times New Roman" w:eastAsia="Times New Roman" w:hAnsi="Times New Roman" w:cs="Times New Roman"/>
          <w:sz w:val="24"/>
          <w:szCs w:val="24"/>
        </w:rPr>
        <w:t>квартал</w:t>
      </w:r>
      <w:r w:rsidRPr="00393404">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 года»;</w:t>
      </w:r>
    </w:p>
    <w:p w:rsidR="000A0804" w:rsidRPr="00393404" w:rsidRDefault="000A0804" w:rsidP="000A0804">
      <w:pPr>
        <w:spacing w:after="0" w:line="240" w:lineRule="auto"/>
        <w:jc w:val="both"/>
        <w:rPr>
          <w:rFonts w:ascii="Times New Roman" w:hAnsi="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Серебряный Бор» за </w:t>
      </w:r>
      <w:r>
        <w:rPr>
          <w:rFonts w:ascii="Times New Roman" w:eastAsia="Times New Roman" w:hAnsi="Times New Roman" w:cs="Times New Roman"/>
          <w:sz w:val="24"/>
          <w:szCs w:val="24"/>
        </w:rPr>
        <w:t>2 квартал</w:t>
      </w:r>
      <w:r w:rsidRPr="00393404">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w:t>
      </w:r>
      <w:r w:rsidRPr="00393404">
        <w:rPr>
          <w:rFonts w:ascii="Times New Roman" w:eastAsia="Times New Roman" w:hAnsi="Times New Roman" w:cs="Times New Roman"/>
          <w:sz w:val="24"/>
          <w:szCs w:val="24"/>
        </w:rPr>
        <w:t xml:space="preserve"> года».</w:t>
      </w:r>
    </w:p>
    <w:p w:rsidR="000A0804" w:rsidRDefault="000A0804" w:rsidP="000A0804">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городского поселения «Поселок Серебряный Бор» за 9 месяцев 201</w:t>
      </w:r>
      <w:r>
        <w:rPr>
          <w:rFonts w:ascii="Times New Roman" w:eastAsia="Times New Roman" w:hAnsi="Times New Roman" w:cs="Times New Roman"/>
          <w:sz w:val="24"/>
          <w:szCs w:val="24"/>
        </w:rPr>
        <w:t>9</w:t>
      </w:r>
      <w:r w:rsidRPr="00393404">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p>
    <w:p w:rsidR="00AC7053" w:rsidRPr="000A0804" w:rsidRDefault="003A6C94" w:rsidP="003A6C94">
      <w:pPr>
        <w:spacing w:after="0" w:line="240" w:lineRule="auto"/>
        <w:jc w:val="both"/>
        <w:rPr>
          <w:rFonts w:ascii="Times New Roman" w:eastAsia="Times New Roman" w:hAnsi="Times New Roman" w:cs="Times New Roman"/>
          <w:bCs/>
          <w:iCs/>
          <w:sz w:val="24"/>
          <w:szCs w:val="24"/>
        </w:rPr>
      </w:pPr>
      <w:r w:rsidRPr="00393404">
        <w:rPr>
          <w:rFonts w:ascii="Times New Roman" w:eastAsia="Times New Roman" w:hAnsi="Times New Roman" w:cs="Times New Roman"/>
          <w:bCs/>
          <w:iCs/>
          <w:sz w:val="24"/>
          <w:szCs w:val="24"/>
        </w:rPr>
        <w:t xml:space="preserve">- экспертиза проекта решения </w:t>
      </w:r>
      <w:proofErr w:type="spellStart"/>
      <w:r w:rsidRPr="00393404">
        <w:rPr>
          <w:rFonts w:ascii="Times New Roman" w:eastAsia="Times New Roman" w:hAnsi="Times New Roman" w:cs="Times New Roman"/>
          <w:bCs/>
          <w:iCs/>
          <w:sz w:val="24"/>
          <w:szCs w:val="24"/>
        </w:rPr>
        <w:t>Серебряноборского</w:t>
      </w:r>
      <w:proofErr w:type="spellEnd"/>
      <w:r w:rsidRPr="00393404">
        <w:rPr>
          <w:rFonts w:ascii="Times New Roman" w:eastAsia="Times New Roman" w:hAnsi="Times New Roman" w:cs="Times New Roman"/>
          <w:bCs/>
          <w:iCs/>
          <w:sz w:val="24"/>
          <w:szCs w:val="24"/>
        </w:rPr>
        <w:t xml:space="preserve"> поселкового Совета депутатов «О бюджете городского поселения «Поселок Серебряный Бор» Нерюнгринского района на 20</w:t>
      </w:r>
      <w:r w:rsidR="006D4C01">
        <w:rPr>
          <w:rFonts w:ascii="Times New Roman" w:eastAsia="Times New Roman" w:hAnsi="Times New Roman" w:cs="Times New Roman"/>
          <w:bCs/>
          <w:iCs/>
          <w:sz w:val="24"/>
          <w:szCs w:val="24"/>
        </w:rPr>
        <w:t>20</w:t>
      </w:r>
      <w:r w:rsidRPr="00393404">
        <w:rPr>
          <w:rFonts w:ascii="Times New Roman" w:eastAsia="Times New Roman" w:hAnsi="Times New Roman" w:cs="Times New Roman"/>
          <w:bCs/>
          <w:iCs/>
          <w:sz w:val="24"/>
          <w:szCs w:val="24"/>
        </w:rPr>
        <w:t xml:space="preserve"> год»</w:t>
      </w:r>
      <w:r w:rsidR="00AC7053" w:rsidRPr="00393404">
        <w:rPr>
          <w:rFonts w:ascii="Times New Roman" w:eastAsia="Times New Roman" w:hAnsi="Times New Roman" w:cs="Times New Roman"/>
          <w:sz w:val="24"/>
          <w:szCs w:val="24"/>
        </w:rPr>
        <w:t>.</w:t>
      </w:r>
    </w:p>
    <w:p w:rsidR="005D208C" w:rsidRPr="00393404" w:rsidRDefault="005D208C" w:rsidP="005D208C">
      <w:pPr>
        <w:spacing w:after="0" w:line="240" w:lineRule="auto"/>
        <w:jc w:val="both"/>
        <w:rPr>
          <w:rFonts w:ascii="Times New Roman" w:hAnsi="Times New Roman" w:cs="Times New Roman"/>
          <w:b/>
          <w:sz w:val="24"/>
          <w:szCs w:val="24"/>
        </w:rPr>
      </w:pPr>
    </w:p>
    <w:p w:rsidR="005D208C" w:rsidRPr="00393404" w:rsidRDefault="005D208C" w:rsidP="005D208C">
      <w:pPr>
        <w:spacing w:after="0" w:line="240" w:lineRule="auto"/>
        <w:jc w:val="both"/>
        <w:rPr>
          <w:rFonts w:ascii="Times New Roman" w:hAnsi="Times New Roman" w:cs="Times New Roman"/>
          <w:b/>
          <w:sz w:val="24"/>
          <w:szCs w:val="24"/>
        </w:rPr>
      </w:pPr>
      <w:r w:rsidRPr="00393404">
        <w:rPr>
          <w:rFonts w:ascii="Times New Roman" w:hAnsi="Times New Roman" w:cs="Times New Roman"/>
          <w:b/>
          <w:sz w:val="24"/>
          <w:szCs w:val="24"/>
        </w:rPr>
        <w:t>ГП «Поселок Чульман»</w:t>
      </w:r>
    </w:p>
    <w:p w:rsidR="003D4AD4" w:rsidRPr="00393404" w:rsidRDefault="003D4AD4" w:rsidP="005D208C">
      <w:pPr>
        <w:spacing w:after="0" w:line="240" w:lineRule="auto"/>
        <w:jc w:val="both"/>
        <w:rPr>
          <w:rFonts w:ascii="Times New Roman" w:hAnsi="Times New Roman" w:cs="Times New Roman"/>
          <w:b/>
          <w:sz w:val="24"/>
          <w:szCs w:val="24"/>
        </w:rPr>
      </w:pPr>
    </w:p>
    <w:p w:rsidR="003D4AD4" w:rsidRPr="00393404" w:rsidRDefault="003D4AD4" w:rsidP="005D208C">
      <w:pPr>
        <w:spacing w:after="0" w:line="240" w:lineRule="auto"/>
        <w:jc w:val="both"/>
        <w:rPr>
          <w:rFonts w:ascii="Times New Roman" w:hAnsi="Times New Roman"/>
          <w:sz w:val="24"/>
          <w:szCs w:val="24"/>
        </w:rPr>
      </w:pPr>
      <w:r w:rsidRPr="00393404">
        <w:rPr>
          <w:rFonts w:ascii="Times New Roman" w:hAnsi="Times New Roman"/>
          <w:sz w:val="24"/>
          <w:szCs w:val="24"/>
        </w:rPr>
        <w:t xml:space="preserve">- </w:t>
      </w:r>
      <w:r w:rsidR="00720B5C" w:rsidRPr="00393404">
        <w:rPr>
          <w:rFonts w:ascii="Times New Roman" w:hAnsi="Times New Roman"/>
          <w:sz w:val="24"/>
          <w:szCs w:val="24"/>
        </w:rPr>
        <w:t>контрольное мероприятие «П</w:t>
      </w:r>
      <w:r w:rsidRPr="00393404">
        <w:rPr>
          <w:rFonts w:ascii="Times New Roman" w:hAnsi="Times New Roman"/>
          <w:sz w:val="24"/>
          <w:szCs w:val="24"/>
        </w:rPr>
        <w:t>роверка  годовой бюджетной отчетности за 201</w:t>
      </w:r>
      <w:r w:rsidR="000A0804">
        <w:rPr>
          <w:rFonts w:ascii="Times New Roman" w:hAnsi="Times New Roman"/>
          <w:sz w:val="24"/>
          <w:szCs w:val="24"/>
        </w:rPr>
        <w:t>8</w:t>
      </w:r>
      <w:r w:rsidRPr="00393404">
        <w:rPr>
          <w:rFonts w:ascii="Times New Roman" w:hAnsi="Times New Roman"/>
          <w:sz w:val="24"/>
          <w:szCs w:val="24"/>
        </w:rPr>
        <w:t xml:space="preserve"> год</w:t>
      </w:r>
      <w:r w:rsidR="00B8294A" w:rsidRPr="00393404">
        <w:rPr>
          <w:rFonts w:ascii="Times New Roman" w:hAnsi="Times New Roman"/>
          <w:sz w:val="24"/>
          <w:szCs w:val="24"/>
        </w:rPr>
        <w:t xml:space="preserve"> Ад</w:t>
      </w:r>
      <w:r w:rsidR="00C57E92" w:rsidRPr="00393404">
        <w:rPr>
          <w:rFonts w:ascii="Times New Roman" w:hAnsi="Times New Roman"/>
          <w:sz w:val="24"/>
          <w:szCs w:val="24"/>
        </w:rPr>
        <w:t>министрации ГП «Поселок Чульман»;</w:t>
      </w:r>
    </w:p>
    <w:p w:rsidR="000A0804" w:rsidRDefault="0055302E" w:rsidP="005D208C">
      <w:pPr>
        <w:spacing w:after="0" w:line="240" w:lineRule="auto"/>
        <w:jc w:val="both"/>
        <w:rPr>
          <w:rFonts w:ascii="Times New Roman" w:eastAsia="Times New Roman" w:hAnsi="Times New Roman" w:cs="Times New Roman"/>
          <w:bCs/>
          <w:iCs/>
          <w:sz w:val="24"/>
          <w:szCs w:val="24"/>
        </w:rPr>
      </w:pPr>
      <w:r w:rsidRPr="00393404">
        <w:rPr>
          <w:rFonts w:ascii="Times New Roman" w:hAnsi="Times New Roman" w:cs="Times New Roman"/>
          <w:sz w:val="24"/>
          <w:szCs w:val="24"/>
        </w:rPr>
        <w:t xml:space="preserve">- </w:t>
      </w:r>
      <w:r w:rsidR="000A0804" w:rsidRPr="00393404">
        <w:rPr>
          <w:rFonts w:ascii="Times New Roman" w:eastAsia="Times New Roman" w:hAnsi="Times New Roman" w:cs="Times New Roman"/>
          <w:bCs/>
          <w:iCs/>
          <w:sz w:val="24"/>
          <w:szCs w:val="24"/>
        </w:rPr>
        <w:t xml:space="preserve">экспертно-аналитическое мероприятие </w:t>
      </w:r>
      <w:r w:rsidR="000A0804">
        <w:rPr>
          <w:rFonts w:ascii="Times New Roman" w:eastAsia="Times New Roman" w:hAnsi="Times New Roman" w:cs="Times New Roman"/>
          <w:bCs/>
          <w:iCs/>
          <w:sz w:val="24"/>
          <w:szCs w:val="24"/>
        </w:rPr>
        <w:t>«Вн</w:t>
      </w:r>
      <w:r w:rsidRPr="00393404">
        <w:rPr>
          <w:rFonts w:ascii="Times New Roman" w:eastAsia="Times New Roman" w:hAnsi="Times New Roman" w:cs="Times New Roman"/>
          <w:bCs/>
          <w:iCs/>
          <w:sz w:val="24"/>
          <w:szCs w:val="24"/>
        </w:rPr>
        <w:t>ешн</w:t>
      </w:r>
      <w:r w:rsidR="000A0804">
        <w:rPr>
          <w:rFonts w:ascii="Times New Roman" w:eastAsia="Times New Roman" w:hAnsi="Times New Roman" w:cs="Times New Roman"/>
          <w:bCs/>
          <w:iCs/>
          <w:sz w:val="24"/>
          <w:szCs w:val="24"/>
        </w:rPr>
        <w:t>яя</w:t>
      </w:r>
      <w:r w:rsidRPr="00393404">
        <w:rPr>
          <w:rFonts w:ascii="Times New Roman" w:eastAsia="Times New Roman" w:hAnsi="Times New Roman" w:cs="Times New Roman"/>
          <w:bCs/>
          <w:iCs/>
          <w:sz w:val="24"/>
          <w:szCs w:val="24"/>
        </w:rPr>
        <w:t xml:space="preserve"> проверк</w:t>
      </w:r>
      <w:r w:rsidR="000A0804">
        <w:rPr>
          <w:rFonts w:ascii="Times New Roman" w:eastAsia="Times New Roman" w:hAnsi="Times New Roman" w:cs="Times New Roman"/>
          <w:bCs/>
          <w:iCs/>
          <w:sz w:val="24"/>
          <w:szCs w:val="24"/>
        </w:rPr>
        <w:t>а</w:t>
      </w:r>
      <w:r w:rsidRPr="00393404">
        <w:rPr>
          <w:rFonts w:ascii="Times New Roman" w:eastAsia="Times New Roman" w:hAnsi="Times New Roman" w:cs="Times New Roman"/>
          <w:bCs/>
          <w:iCs/>
          <w:sz w:val="24"/>
          <w:szCs w:val="24"/>
        </w:rPr>
        <w:t xml:space="preserve">  отчета об исполнении бюджета</w:t>
      </w:r>
      <w:r w:rsidRPr="00393404">
        <w:rPr>
          <w:rFonts w:ascii="Times New Roman" w:eastAsia="Times New Roman" w:hAnsi="Times New Roman" w:cs="Times New Roman"/>
          <w:sz w:val="24"/>
          <w:szCs w:val="24"/>
        </w:rPr>
        <w:t xml:space="preserve"> муниципального образования Городское поселение «Поселок Чульман» за  </w:t>
      </w:r>
      <w:r w:rsidRPr="00393404">
        <w:rPr>
          <w:rFonts w:ascii="Times New Roman" w:eastAsia="Times New Roman" w:hAnsi="Times New Roman" w:cs="Times New Roman"/>
          <w:bCs/>
          <w:iCs/>
          <w:sz w:val="24"/>
          <w:szCs w:val="24"/>
        </w:rPr>
        <w:t>201</w:t>
      </w:r>
      <w:r w:rsidR="000A0804">
        <w:rPr>
          <w:rFonts w:ascii="Times New Roman" w:eastAsia="Times New Roman" w:hAnsi="Times New Roman" w:cs="Times New Roman"/>
          <w:bCs/>
          <w:iCs/>
          <w:sz w:val="24"/>
          <w:szCs w:val="24"/>
        </w:rPr>
        <w:t>8</w:t>
      </w:r>
      <w:r w:rsidRPr="00393404">
        <w:rPr>
          <w:rFonts w:ascii="Times New Roman" w:eastAsia="Times New Roman" w:hAnsi="Times New Roman" w:cs="Times New Roman"/>
          <w:bCs/>
          <w:iCs/>
          <w:sz w:val="24"/>
          <w:szCs w:val="24"/>
        </w:rPr>
        <w:t xml:space="preserve"> год;</w:t>
      </w:r>
    </w:p>
    <w:p w:rsidR="000A0804" w:rsidRDefault="000A0804" w:rsidP="005D20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w:t>
      </w:r>
      <w:r w:rsidRPr="00393404">
        <w:rPr>
          <w:rFonts w:ascii="Times New Roman" w:eastAsia="Times New Roman" w:hAnsi="Times New Roman" w:cs="Times New Roman"/>
          <w:bCs/>
          <w:iCs/>
          <w:sz w:val="24"/>
          <w:szCs w:val="24"/>
        </w:rPr>
        <w:t xml:space="preserve">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Чульман» за 1 </w:t>
      </w:r>
      <w:r>
        <w:rPr>
          <w:rFonts w:ascii="Times New Roman" w:eastAsia="Times New Roman" w:hAnsi="Times New Roman" w:cs="Times New Roman"/>
          <w:sz w:val="24"/>
          <w:szCs w:val="24"/>
        </w:rPr>
        <w:t>квартал</w:t>
      </w:r>
      <w:r w:rsidRPr="00393404">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w:t>
      </w:r>
      <w:r w:rsidRPr="00393404">
        <w:rPr>
          <w:rFonts w:ascii="Times New Roman" w:eastAsia="Times New Roman" w:hAnsi="Times New Roman" w:cs="Times New Roman"/>
          <w:sz w:val="24"/>
          <w:szCs w:val="24"/>
        </w:rPr>
        <w:t xml:space="preserve"> года»;</w:t>
      </w:r>
    </w:p>
    <w:p w:rsidR="003A6C94" w:rsidRPr="00393404" w:rsidRDefault="005D208C" w:rsidP="005D208C">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городского поселения «Поселок Чульман» за </w:t>
      </w:r>
      <w:r w:rsidR="000A0804">
        <w:rPr>
          <w:rFonts w:ascii="Times New Roman" w:eastAsia="Times New Roman" w:hAnsi="Times New Roman" w:cs="Times New Roman"/>
          <w:sz w:val="24"/>
          <w:szCs w:val="24"/>
        </w:rPr>
        <w:t>2 квартал</w:t>
      </w:r>
      <w:r w:rsidRPr="00393404">
        <w:rPr>
          <w:rFonts w:ascii="Times New Roman" w:eastAsia="Times New Roman" w:hAnsi="Times New Roman" w:cs="Times New Roman"/>
          <w:sz w:val="24"/>
          <w:szCs w:val="24"/>
        </w:rPr>
        <w:t xml:space="preserve"> 201</w:t>
      </w:r>
      <w:r w:rsidR="0086650A">
        <w:rPr>
          <w:rFonts w:ascii="Times New Roman" w:eastAsia="Times New Roman" w:hAnsi="Times New Roman" w:cs="Times New Roman"/>
          <w:sz w:val="24"/>
          <w:szCs w:val="24"/>
        </w:rPr>
        <w:t>9</w:t>
      </w:r>
      <w:r w:rsidRPr="00393404">
        <w:rPr>
          <w:rFonts w:ascii="Times New Roman" w:eastAsia="Times New Roman" w:hAnsi="Times New Roman" w:cs="Times New Roman"/>
          <w:sz w:val="24"/>
          <w:szCs w:val="24"/>
        </w:rPr>
        <w:t xml:space="preserve"> года»;</w:t>
      </w:r>
    </w:p>
    <w:p w:rsidR="005D208C" w:rsidRPr="00393404" w:rsidRDefault="005D208C" w:rsidP="005D208C">
      <w:pPr>
        <w:spacing w:after="0" w:line="240" w:lineRule="auto"/>
        <w:jc w:val="both"/>
        <w:rPr>
          <w:rFonts w:ascii="Times New Roman" w:eastAsia="Times New Roman" w:hAnsi="Times New Roman" w:cs="Times New Roman"/>
          <w:bCs/>
          <w:iCs/>
          <w:sz w:val="24"/>
          <w:szCs w:val="24"/>
        </w:rPr>
      </w:pPr>
      <w:r w:rsidRPr="00393404">
        <w:rPr>
          <w:rFonts w:ascii="Times New Roman" w:eastAsia="Times New Roman" w:hAnsi="Times New Roman" w:cs="Times New Roman"/>
          <w:bCs/>
          <w:iCs/>
          <w:sz w:val="24"/>
          <w:szCs w:val="24"/>
        </w:rPr>
        <w:t>- экспертно-аналитическое мероприяти</w:t>
      </w:r>
      <w:r w:rsidR="00AC7053" w:rsidRPr="00393404">
        <w:rPr>
          <w:rFonts w:ascii="Times New Roman" w:eastAsia="Times New Roman" w:hAnsi="Times New Roman" w:cs="Times New Roman"/>
          <w:bCs/>
          <w:iCs/>
          <w:sz w:val="24"/>
          <w:szCs w:val="24"/>
        </w:rPr>
        <w:t>е</w:t>
      </w:r>
      <w:r w:rsidRPr="00393404">
        <w:rPr>
          <w:rFonts w:ascii="Times New Roman" w:eastAsia="Times New Roman" w:hAnsi="Times New Roman" w:cs="Times New Roman"/>
          <w:bCs/>
          <w:iCs/>
          <w:sz w:val="24"/>
          <w:szCs w:val="24"/>
        </w:rPr>
        <w:t xml:space="preserve"> «Анализ исполнения бюджета </w:t>
      </w:r>
      <w:r w:rsidRPr="00393404">
        <w:rPr>
          <w:rFonts w:ascii="Times New Roman" w:eastAsia="Times New Roman" w:hAnsi="Times New Roman" w:cs="Times New Roman"/>
          <w:sz w:val="24"/>
          <w:szCs w:val="24"/>
        </w:rPr>
        <w:t>городского поселения «Поселок Чульман» за 9 месяцев 201</w:t>
      </w:r>
      <w:r w:rsidR="0086650A">
        <w:rPr>
          <w:rFonts w:ascii="Times New Roman" w:eastAsia="Times New Roman" w:hAnsi="Times New Roman" w:cs="Times New Roman"/>
          <w:sz w:val="24"/>
          <w:szCs w:val="24"/>
        </w:rPr>
        <w:t>9</w:t>
      </w:r>
      <w:r w:rsidRPr="00393404">
        <w:rPr>
          <w:rFonts w:ascii="Times New Roman" w:eastAsia="Times New Roman" w:hAnsi="Times New Roman" w:cs="Times New Roman"/>
          <w:sz w:val="24"/>
          <w:szCs w:val="24"/>
        </w:rPr>
        <w:t xml:space="preserve"> года»;</w:t>
      </w:r>
    </w:p>
    <w:p w:rsidR="003A6C94" w:rsidRPr="00393404" w:rsidRDefault="005D208C" w:rsidP="005D208C">
      <w:pPr>
        <w:spacing w:after="0" w:line="240" w:lineRule="auto"/>
        <w:jc w:val="both"/>
        <w:rPr>
          <w:rFonts w:ascii="Times New Roman" w:eastAsia="Times New Roman" w:hAnsi="Times New Roman" w:cs="Times New Roman"/>
          <w:bCs/>
          <w:iCs/>
          <w:sz w:val="24"/>
          <w:szCs w:val="24"/>
        </w:rPr>
      </w:pPr>
      <w:r w:rsidRPr="00393404">
        <w:rPr>
          <w:rFonts w:ascii="Times New Roman" w:eastAsia="Times New Roman" w:hAnsi="Times New Roman" w:cs="Times New Roman"/>
          <w:bCs/>
          <w:iCs/>
          <w:sz w:val="24"/>
          <w:szCs w:val="24"/>
        </w:rPr>
        <w:t>- э</w:t>
      </w:r>
      <w:r w:rsidR="003A6C94" w:rsidRPr="00393404">
        <w:rPr>
          <w:rFonts w:ascii="Times New Roman" w:eastAsia="Times New Roman" w:hAnsi="Times New Roman" w:cs="Times New Roman"/>
          <w:bCs/>
          <w:iCs/>
          <w:sz w:val="24"/>
          <w:szCs w:val="24"/>
        </w:rPr>
        <w:t xml:space="preserve">кспертиза проекта решения </w:t>
      </w:r>
      <w:r w:rsidRPr="00393404">
        <w:rPr>
          <w:rFonts w:ascii="Times New Roman" w:eastAsia="Times New Roman" w:hAnsi="Times New Roman" w:cs="Times New Roman"/>
          <w:bCs/>
          <w:iCs/>
          <w:sz w:val="24"/>
          <w:szCs w:val="24"/>
        </w:rPr>
        <w:t xml:space="preserve">Чульманского поселкового </w:t>
      </w:r>
      <w:r w:rsidR="003A6C94" w:rsidRPr="00393404">
        <w:rPr>
          <w:rFonts w:ascii="Times New Roman" w:eastAsia="Times New Roman" w:hAnsi="Times New Roman" w:cs="Times New Roman"/>
          <w:bCs/>
          <w:iCs/>
          <w:sz w:val="24"/>
          <w:szCs w:val="24"/>
        </w:rPr>
        <w:t xml:space="preserve">Совета </w:t>
      </w:r>
      <w:r w:rsidRPr="00393404">
        <w:rPr>
          <w:rFonts w:ascii="Times New Roman" w:eastAsia="Times New Roman" w:hAnsi="Times New Roman" w:cs="Times New Roman"/>
          <w:bCs/>
          <w:iCs/>
          <w:sz w:val="24"/>
          <w:szCs w:val="24"/>
        </w:rPr>
        <w:t xml:space="preserve">депутатов </w:t>
      </w:r>
      <w:r w:rsidR="003A6C94" w:rsidRPr="00393404">
        <w:rPr>
          <w:rFonts w:ascii="Times New Roman" w:eastAsia="Times New Roman" w:hAnsi="Times New Roman" w:cs="Times New Roman"/>
          <w:bCs/>
          <w:iCs/>
          <w:sz w:val="24"/>
          <w:szCs w:val="24"/>
        </w:rPr>
        <w:t xml:space="preserve">«О бюджете городского </w:t>
      </w:r>
      <w:r w:rsidRPr="00393404">
        <w:rPr>
          <w:rFonts w:ascii="Times New Roman" w:eastAsia="Times New Roman" w:hAnsi="Times New Roman" w:cs="Times New Roman"/>
          <w:bCs/>
          <w:iCs/>
          <w:sz w:val="24"/>
          <w:szCs w:val="24"/>
        </w:rPr>
        <w:t>п</w:t>
      </w:r>
      <w:r w:rsidR="003A6C94" w:rsidRPr="00393404">
        <w:rPr>
          <w:rFonts w:ascii="Times New Roman" w:eastAsia="Times New Roman" w:hAnsi="Times New Roman" w:cs="Times New Roman"/>
          <w:bCs/>
          <w:iCs/>
          <w:sz w:val="24"/>
          <w:szCs w:val="24"/>
        </w:rPr>
        <w:t>оселения «Поселок Чульман» Нерюнгринского</w:t>
      </w:r>
      <w:r w:rsidR="003A6C94" w:rsidRPr="00393404">
        <w:rPr>
          <w:rFonts w:ascii="Times New Roman" w:eastAsia="Times New Roman" w:hAnsi="Times New Roman" w:cs="Times New Roman"/>
          <w:b/>
          <w:bCs/>
          <w:i/>
          <w:iCs/>
          <w:sz w:val="24"/>
          <w:szCs w:val="24"/>
        </w:rPr>
        <w:t xml:space="preserve"> </w:t>
      </w:r>
      <w:r w:rsidR="003A6C94" w:rsidRPr="00393404">
        <w:rPr>
          <w:rFonts w:ascii="Times New Roman" w:eastAsia="Times New Roman" w:hAnsi="Times New Roman" w:cs="Times New Roman"/>
          <w:bCs/>
          <w:iCs/>
          <w:sz w:val="24"/>
          <w:szCs w:val="24"/>
        </w:rPr>
        <w:t>района на 20</w:t>
      </w:r>
      <w:r w:rsidR="0086650A">
        <w:rPr>
          <w:rFonts w:ascii="Times New Roman" w:eastAsia="Times New Roman" w:hAnsi="Times New Roman" w:cs="Times New Roman"/>
          <w:bCs/>
          <w:iCs/>
          <w:sz w:val="24"/>
          <w:szCs w:val="24"/>
        </w:rPr>
        <w:t>20</w:t>
      </w:r>
      <w:r w:rsidR="003A6C94" w:rsidRPr="00393404">
        <w:rPr>
          <w:rFonts w:ascii="Times New Roman" w:eastAsia="Times New Roman" w:hAnsi="Times New Roman" w:cs="Times New Roman"/>
          <w:bCs/>
          <w:iCs/>
          <w:sz w:val="24"/>
          <w:szCs w:val="24"/>
        </w:rPr>
        <w:t xml:space="preserve"> год»</w:t>
      </w:r>
      <w:r w:rsidR="00720B5C" w:rsidRPr="00393404">
        <w:rPr>
          <w:rFonts w:ascii="Times New Roman" w:eastAsia="Times New Roman" w:hAnsi="Times New Roman" w:cs="Times New Roman"/>
          <w:bCs/>
          <w:iCs/>
          <w:sz w:val="24"/>
          <w:szCs w:val="24"/>
        </w:rPr>
        <w:t>.</w:t>
      </w:r>
    </w:p>
    <w:p w:rsidR="00720B5C" w:rsidRPr="00393404" w:rsidRDefault="00720B5C" w:rsidP="005D208C">
      <w:pPr>
        <w:spacing w:after="0" w:line="240" w:lineRule="auto"/>
        <w:jc w:val="both"/>
        <w:rPr>
          <w:rFonts w:ascii="Times New Roman" w:eastAsia="Times New Roman" w:hAnsi="Times New Roman" w:cs="Times New Roman"/>
          <w:bCs/>
          <w:iCs/>
          <w:sz w:val="24"/>
          <w:szCs w:val="24"/>
        </w:rPr>
      </w:pPr>
    </w:p>
    <w:p w:rsidR="00720B5C" w:rsidRPr="00393404" w:rsidRDefault="00720B5C" w:rsidP="00720B5C">
      <w:pPr>
        <w:spacing w:after="0" w:line="240" w:lineRule="auto"/>
        <w:rPr>
          <w:rFonts w:ascii="Times New Roman" w:eastAsia="Times New Roman" w:hAnsi="Times New Roman" w:cs="Times New Roman"/>
          <w:b/>
          <w:bCs/>
          <w:iCs/>
          <w:sz w:val="24"/>
          <w:szCs w:val="24"/>
        </w:rPr>
      </w:pPr>
      <w:r w:rsidRPr="00393404">
        <w:rPr>
          <w:rFonts w:ascii="Times New Roman" w:eastAsia="Times New Roman" w:hAnsi="Times New Roman" w:cs="Times New Roman"/>
          <w:b/>
          <w:bCs/>
          <w:iCs/>
          <w:sz w:val="24"/>
          <w:szCs w:val="24"/>
        </w:rPr>
        <w:t>СП «Иенгринский эвенкийский национальный наслег»</w:t>
      </w:r>
    </w:p>
    <w:p w:rsidR="00BD5B17" w:rsidRPr="00393404" w:rsidRDefault="00BD5B17" w:rsidP="00720B5C">
      <w:pPr>
        <w:spacing w:after="0" w:line="240" w:lineRule="auto"/>
        <w:rPr>
          <w:rFonts w:ascii="Times New Roman" w:hAnsi="Times New Roman"/>
          <w:sz w:val="24"/>
          <w:szCs w:val="24"/>
        </w:rPr>
      </w:pPr>
    </w:p>
    <w:p w:rsidR="00720B5C" w:rsidRPr="00393404" w:rsidRDefault="00BD5B17" w:rsidP="00BD5B17">
      <w:pPr>
        <w:spacing w:after="0" w:line="240" w:lineRule="auto"/>
        <w:jc w:val="both"/>
        <w:rPr>
          <w:rFonts w:ascii="Times New Roman" w:hAnsi="Times New Roman"/>
          <w:sz w:val="24"/>
          <w:szCs w:val="24"/>
        </w:rPr>
      </w:pPr>
      <w:r w:rsidRPr="00393404">
        <w:rPr>
          <w:rFonts w:ascii="Times New Roman" w:hAnsi="Times New Roman"/>
          <w:sz w:val="24"/>
          <w:szCs w:val="24"/>
        </w:rPr>
        <w:t>- контрольное мероприятие «Проверка  годовой бюджетной отчетности за 201</w:t>
      </w:r>
      <w:r w:rsidR="00E840C8">
        <w:rPr>
          <w:rFonts w:ascii="Times New Roman" w:hAnsi="Times New Roman"/>
          <w:sz w:val="24"/>
          <w:szCs w:val="24"/>
        </w:rPr>
        <w:t>8</w:t>
      </w:r>
      <w:r w:rsidRPr="00393404">
        <w:rPr>
          <w:rFonts w:ascii="Times New Roman" w:hAnsi="Times New Roman"/>
          <w:sz w:val="24"/>
          <w:szCs w:val="24"/>
        </w:rPr>
        <w:t xml:space="preserve"> год Иенгринской наслежной администрации»;</w:t>
      </w:r>
    </w:p>
    <w:p w:rsidR="00BD5B17" w:rsidRDefault="00BD5B17" w:rsidP="00BD5B17">
      <w:pPr>
        <w:pStyle w:val="2"/>
        <w:spacing w:before="0" w:line="240" w:lineRule="auto"/>
        <w:jc w:val="both"/>
        <w:rPr>
          <w:rFonts w:ascii="Times New Roman" w:hAnsi="Times New Roman" w:cs="Times New Roman"/>
          <w:b w:val="0"/>
          <w:color w:val="auto"/>
          <w:sz w:val="24"/>
          <w:szCs w:val="24"/>
        </w:rPr>
      </w:pPr>
      <w:r w:rsidRPr="00393404">
        <w:rPr>
          <w:rFonts w:ascii="Times New Roman" w:hAnsi="Times New Roman" w:cs="Times New Roman"/>
          <w:b w:val="0"/>
          <w:color w:val="auto"/>
          <w:sz w:val="24"/>
          <w:szCs w:val="24"/>
        </w:rPr>
        <w:t xml:space="preserve">- </w:t>
      </w:r>
      <w:r w:rsidR="006D4C01" w:rsidRPr="006D4C01">
        <w:rPr>
          <w:rFonts w:ascii="Times New Roman" w:eastAsia="Times New Roman" w:hAnsi="Times New Roman" w:cs="Times New Roman"/>
          <w:b w:val="0"/>
          <w:bCs w:val="0"/>
          <w:iCs/>
          <w:color w:val="auto"/>
          <w:sz w:val="24"/>
          <w:szCs w:val="24"/>
        </w:rPr>
        <w:t>экспертно-аналитическое мероприятие</w:t>
      </w:r>
      <w:r w:rsidR="006D4C01" w:rsidRPr="006D4C01">
        <w:rPr>
          <w:rFonts w:ascii="Times New Roman" w:eastAsia="Times New Roman" w:hAnsi="Times New Roman" w:cs="Times New Roman"/>
          <w:bCs w:val="0"/>
          <w:iCs/>
          <w:color w:val="auto"/>
          <w:sz w:val="24"/>
          <w:szCs w:val="24"/>
        </w:rPr>
        <w:t xml:space="preserve"> </w:t>
      </w:r>
      <w:r w:rsidR="006D4C01">
        <w:rPr>
          <w:rFonts w:ascii="Times New Roman" w:eastAsia="Times New Roman" w:hAnsi="Times New Roman" w:cs="Times New Roman"/>
          <w:bCs w:val="0"/>
          <w:iCs/>
          <w:color w:val="auto"/>
          <w:sz w:val="24"/>
          <w:szCs w:val="24"/>
        </w:rPr>
        <w:t>«</w:t>
      </w:r>
      <w:r w:rsidR="006D4C01">
        <w:rPr>
          <w:rFonts w:ascii="Times New Roman" w:hAnsi="Times New Roman" w:cs="Times New Roman"/>
          <w:b w:val="0"/>
          <w:color w:val="auto"/>
          <w:sz w:val="24"/>
          <w:szCs w:val="24"/>
        </w:rPr>
        <w:t>В</w:t>
      </w:r>
      <w:r w:rsidRPr="00393404">
        <w:rPr>
          <w:rFonts w:ascii="Times New Roman" w:hAnsi="Times New Roman" w:cs="Times New Roman"/>
          <w:b w:val="0"/>
          <w:color w:val="auto"/>
          <w:sz w:val="24"/>
          <w:szCs w:val="24"/>
        </w:rPr>
        <w:t>нешн</w:t>
      </w:r>
      <w:r w:rsidR="006D4C01">
        <w:rPr>
          <w:rFonts w:ascii="Times New Roman" w:hAnsi="Times New Roman" w:cs="Times New Roman"/>
          <w:b w:val="0"/>
          <w:color w:val="auto"/>
          <w:sz w:val="24"/>
          <w:szCs w:val="24"/>
        </w:rPr>
        <w:t>яя</w:t>
      </w:r>
      <w:r w:rsidRPr="00393404">
        <w:rPr>
          <w:rFonts w:ascii="Times New Roman" w:hAnsi="Times New Roman" w:cs="Times New Roman"/>
          <w:b w:val="0"/>
          <w:color w:val="auto"/>
          <w:sz w:val="24"/>
          <w:szCs w:val="24"/>
        </w:rPr>
        <w:t xml:space="preserve"> проверк</w:t>
      </w:r>
      <w:r w:rsidR="006D4C01">
        <w:rPr>
          <w:rFonts w:ascii="Times New Roman" w:hAnsi="Times New Roman" w:cs="Times New Roman"/>
          <w:b w:val="0"/>
          <w:color w:val="auto"/>
          <w:sz w:val="24"/>
          <w:szCs w:val="24"/>
        </w:rPr>
        <w:t>а</w:t>
      </w:r>
      <w:r w:rsidRPr="00393404">
        <w:rPr>
          <w:rFonts w:ascii="Times New Roman" w:hAnsi="Times New Roman" w:cs="Times New Roman"/>
          <w:b w:val="0"/>
          <w:color w:val="auto"/>
          <w:sz w:val="24"/>
          <w:szCs w:val="24"/>
        </w:rPr>
        <w:t xml:space="preserve"> отчета об исполнении бюджета</w:t>
      </w:r>
      <w:r w:rsidRPr="00393404">
        <w:rPr>
          <w:rFonts w:ascii="Times New Roman" w:hAnsi="Times New Roman" w:cs="Times New Roman"/>
          <w:color w:val="auto"/>
          <w:sz w:val="24"/>
          <w:szCs w:val="24"/>
        </w:rPr>
        <w:t xml:space="preserve"> </w:t>
      </w:r>
      <w:r w:rsidRPr="00393404">
        <w:rPr>
          <w:rFonts w:ascii="Times New Roman" w:hAnsi="Times New Roman" w:cs="Times New Roman"/>
          <w:b w:val="0"/>
          <w:color w:val="auto"/>
          <w:sz w:val="24"/>
          <w:szCs w:val="24"/>
        </w:rPr>
        <w:t>сельского поселения «Иенгринский эвенкийский национальный наслег» Нерюнгринского района за 201</w:t>
      </w:r>
      <w:r w:rsidR="006D4C01">
        <w:rPr>
          <w:rFonts w:ascii="Times New Roman" w:hAnsi="Times New Roman" w:cs="Times New Roman"/>
          <w:b w:val="0"/>
          <w:color w:val="auto"/>
          <w:sz w:val="24"/>
          <w:szCs w:val="24"/>
        </w:rPr>
        <w:t>8</w:t>
      </w:r>
      <w:r w:rsidRPr="00393404">
        <w:rPr>
          <w:rFonts w:ascii="Times New Roman" w:hAnsi="Times New Roman" w:cs="Times New Roman"/>
          <w:b w:val="0"/>
          <w:color w:val="auto"/>
          <w:sz w:val="24"/>
          <w:szCs w:val="24"/>
        </w:rPr>
        <w:t xml:space="preserve"> год»;</w:t>
      </w:r>
    </w:p>
    <w:p w:rsidR="006D4C01" w:rsidRPr="00393404" w:rsidRDefault="006D4C01" w:rsidP="006D4C01">
      <w:pPr>
        <w:spacing w:after="0" w:line="240" w:lineRule="auto"/>
        <w:jc w:val="both"/>
        <w:rPr>
          <w:rFonts w:ascii="Times New Roman" w:eastAsia="Times New Roman" w:hAnsi="Times New Roman" w:cs="Times New Roman"/>
          <w:bCs/>
          <w:iCs/>
          <w:sz w:val="24"/>
          <w:szCs w:val="24"/>
        </w:rPr>
      </w:pPr>
      <w:r w:rsidRPr="00393404">
        <w:rPr>
          <w:rFonts w:ascii="Times New Roman" w:eastAsia="Times New Roman" w:hAnsi="Times New Roman" w:cs="Times New Roman"/>
          <w:b/>
          <w:bCs/>
          <w:i/>
          <w:iCs/>
          <w:sz w:val="28"/>
          <w:szCs w:val="28"/>
        </w:rPr>
        <w:t xml:space="preserve">- </w:t>
      </w:r>
      <w:r w:rsidRPr="00393404">
        <w:rPr>
          <w:rFonts w:ascii="Times New Roman" w:eastAsia="Times New Roman" w:hAnsi="Times New Roman" w:cs="Times New Roman"/>
          <w:bCs/>
          <w:iCs/>
          <w:sz w:val="24"/>
          <w:szCs w:val="24"/>
        </w:rPr>
        <w:t xml:space="preserve">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сельского поселения «Иенгринский эвенкийский национальный наслег» за 1 </w:t>
      </w:r>
      <w:r>
        <w:rPr>
          <w:rFonts w:ascii="Times New Roman" w:eastAsia="Times New Roman" w:hAnsi="Times New Roman" w:cs="Times New Roman"/>
          <w:sz w:val="24"/>
          <w:szCs w:val="24"/>
        </w:rPr>
        <w:t>квартал</w:t>
      </w:r>
      <w:r w:rsidRPr="00393404">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w:t>
      </w:r>
      <w:r w:rsidRPr="00393404">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p>
    <w:p w:rsidR="00BD5B17" w:rsidRPr="00393404" w:rsidRDefault="00BD5B17" w:rsidP="00BD5B17">
      <w:pPr>
        <w:spacing w:after="0" w:line="240" w:lineRule="auto"/>
        <w:jc w:val="both"/>
        <w:rPr>
          <w:rFonts w:ascii="Times New Roman" w:eastAsia="Times New Roman" w:hAnsi="Times New Roman" w:cs="Times New Roman"/>
          <w:bCs/>
          <w:iCs/>
          <w:sz w:val="24"/>
          <w:szCs w:val="24"/>
        </w:rPr>
      </w:pPr>
      <w:r w:rsidRPr="00393404">
        <w:rPr>
          <w:rFonts w:ascii="Times New Roman" w:eastAsia="Times New Roman" w:hAnsi="Times New Roman" w:cs="Times New Roman"/>
          <w:b/>
          <w:bCs/>
          <w:i/>
          <w:iCs/>
          <w:sz w:val="28"/>
          <w:szCs w:val="28"/>
        </w:rPr>
        <w:t xml:space="preserve">- </w:t>
      </w:r>
      <w:r w:rsidRPr="00393404">
        <w:rPr>
          <w:rFonts w:ascii="Times New Roman" w:eastAsia="Times New Roman" w:hAnsi="Times New Roman" w:cs="Times New Roman"/>
          <w:bCs/>
          <w:iCs/>
          <w:sz w:val="24"/>
          <w:szCs w:val="24"/>
        </w:rPr>
        <w:t xml:space="preserve">экспертно-аналитическое мероприятие «Анализ исполнения бюджета </w:t>
      </w:r>
      <w:r w:rsidRPr="00393404">
        <w:rPr>
          <w:rFonts w:ascii="Times New Roman" w:eastAsia="Times New Roman" w:hAnsi="Times New Roman" w:cs="Times New Roman"/>
          <w:sz w:val="24"/>
          <w:szCs w:val="24"/>
        </w:rPr>
        <w:t xml:space="preserve">сельского поселения «Иенгринский эвенкийский национальный наслег» за </w:t>
      </w:r>
      <w:r w:rsidR="006D4C01">
        <w:rPr>
          <w:rFonts w:ascii="Times New Roman" w:eastAsia="Times New Roman" w:hAnsi="Times New Roman" w:cs="Times New Roman"/>
          <w:sz w:val="24"/>
          <w:szCs w:val="24"/>
        </w:rPr>
        <w:t>2 квартал</w:t>
      </w:r>
      <w:r w:rsidRPr="00393404">
        <w:rPr>
          <w:rFonts w:ascii="Times New Roman" w:eastAsia="Times New Roman" w:hAnsi="Times New Roman" w:cs="Times New Roman"/>
          <w:sz w:val="24"/>
          <w:szCs w:val="24"/>
        </w:rPr>
        <w:t xml:space="preserve"> 201</w:t>
      </w:r>
      <w:r w:rsidR="0086650A">
        <w:rPr>
          <w:rFonts w:ascii="Times New Roman" w:eastAsia="Times New Roman" w:hAnsi="Times New Roman" w:cs="Times New Roman"/>
          <w:sz w:val="24"/>
          <w:szCs w:val="24"/>
        </w:rPr>
        <w:t>9</w:t>
      </w:r>
      <w:r w:rsidRPr="00393404">
        <w:rPr>
          <w:rFonts w:ascii="Times New Roman" w:eastAsia="Times New Roman" w:hAnsi="Times New Roman" w:cs="Times New Roman"/>
          <w:sz w:val="24"/>
          <w:szCs w:val="24"/>
        </w:rPr>
        <w:t xml:space="preserve"> года»</w:t>
      </w:r>
    </w:p>
    <w:p w:rsidR="00BD5B17" w:rsidRPr="00393404" w:rsidRDefault="00BD5B17" w:rsidP="00BD5B17">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24"/>
          <w:szCs w:val="24"/>
        </w:rPr>
        <w:t xml:space="preserve">- экспертно-аналитическое мероприятие «Анализ исполнения бюджета </w:t>
      </w:r>
      <w:r w:rsidRPr="00393404">
        <w:rPr>
          <w:rFonts w:ascii="Times New Roman" w:eastAsia="Times New Roman" w:hAnsi="Times New Roman" w:cs="Times New Roman"/>
          <w:sz w:val="24"/>
          <w:szCs w:val="24"/>
        </w:rPr>
        <w:t>сельского поселения «Иенгринский эвенкийский национальный наслег» за 9 месяцев 201</w:t>
      </w:r>
      <w:r w:rsidR="0086650A">
        <w:rPr>
          <w:rFonts w:ascii="Times New Roman" w:eastAsia="Times New Roman" w:hAnsi="Times New Roman" w:cs="Times New Roman"/>
          <w:sz w:val="24"/>
          <w:szCs w:val="24"/>
        </w:rPr>
        <w:t>9</w:t>
      </w:r>
      <w:r w:rsidRPr="00393404">
        <w:rPr>
          <w:rFonts w:ascii="Times New Roman" w:eastAsia="Times New Roman" w:hAnsi="Times New Roman" w:cs="Times New Roman"/>
          <w:sz w:val="24"/>
          <w:szCs w:val="24"/>
        </w:rPr>
        <w:t xml:space="preserve"> года»</w:t>
      </w:r>
      <w:r w:rsidR="006D4C01">
        <w:rPr>
          <w:rFonts w:ascii="Times New Roman" w:eastAsia="Times New Roman" w:hAnsi="Times New Roman" w:cs="Times New Roman"/>
          <w:sz w:val="24"/>
          <w:szCs w:val="24"/>
        </w:rPr>
        <w:t>;</w:t>
      </w:r>
    </w:p>
    <w:p w:rsidR="004E7D21" w:rsidRPr="00393404" w:rsidRDefault="00BD5B17" w:rsidP="00BD5B17">
      <w:pPr>
        <w:spacing w:after="0" w:line="240" w:lineRule="auto"/>
        <w:jc w:val="both"/>
        <w:rPr>
          <w:rFonts w:ascii="Times New Roman" w:eastAsia="Times New Roman" w:hAnsi="Times New Roman" w:cs="Times New Roman"/>
          <w:sz w:val="24"/>
          <w:szCs w:val="24"/>
        </w:rPr>
      </w:pPr>
      <w:r w:rsidRPr="00393404">
        <w:rPr>
          <w:rFonts w:ascii="Times New Roman" w:eastAsia="Times New Roman" w:hAnsi="Times New Roman" w:cs="Times New Roman"/>
          <w:bCs/>
          <w:iCs/>
          <w:sz w:val="32"/>
          <w:szCs w:val="32"/>
        </w:rPr>
        <w:t xml:space="preserve">- </w:t>
      </w:r>
      <w:r w:rsidRPr="00393404">
        <w:rPr>
          <w:rFonts w:ascii="Times New Roman" w:eastAsia="Times New Roman" w:hAnsi="Times New Roman" w:cs="Times New Roman"/>
          <w:bCs/>
          <w:iCs/>
          <w:sz w:val="24"/>
          <w:szCs w:val="24"/>
        </w:rPr>
        <w:t>экспертиза проекта решения Иенгринского наслежного Совета депутатов «Об утверждении бюджета  сельского поселения «Иенгринский эвенкийский национальный наслег» Нерюнгринского района на 20</w:t>
      </w:r>
      <w:r w:rsidR="0086650A">
        <w:rPr>
          <w:rFonts w:ascii="Times New Roman" w:eastAsia="Times New Roman" w:hAnsi="Times New Roman" w:cs="Times New Roman"/>
          <w:bCs/>
          <w:iCs/>
          <w:sz w:val="24"/>
          <w:szCs w:val="24"/>
        </w:rPr>
        <w:t>20</w:t>
      </w:r>
      <w:r w:rsidRPr="00393404">
        <w:rPr>
          <w:rFonts w:ascii="Times New Roman" w:eastAsia="Times New Roman" w:hAnsi="Times New Roman" w:cs="Times New Roman"/>
          <w:bCs/>
          <w:iCs/>
          <w:sz w:val="24"/>
          <w:szCs w:val="24"/>
        </w:rPr>
        <w:t xml:space="preserve"> год».</w:t>
      </w:r>
      <w:r w:rsidR="007A3A18" w:rsidRPr="00393404">
        <w:rPr>
          <w:rFonts w:ascii="Times New Roman" w:eastAsia="Times New Roman" w:hAnsi="Times New Roman" w:cs="Times New Roman"/>
          <w:sz w:val="24"/>
          <w:szCs w:val="24"/>
        </w:rPr>
        <w:tab/>
      </w:r>
    </w:p>
    <w:p w:rsidR="00BD5B17" w:rsidRPr="00393404" w:rsidRDefault="00BD5B17" w:rsidP="004E7D21">
      <w:pPr>
        <w:spacing w:after="0" w:line="240" w:lineRule="auto"/>
        <w:jc w:val="center"/>
        <w:rPr>
          <w:rFonts w:ascii="Times New Roman" w:eastAsia="Times New Roman" w:hAnsi="Times New Roman" w:cs="Times New Roman"/>
          <w:b/>
          <w:bCs/>
          <w:sz w:val="24"/>
          <w:szCs w:val="24"/>
        </w:rPr>
      </w:pPr>
    </w:p>
    <w:p w:rsidR="003A6C94" w:rsidRPr="00393404" w:rsidRDefault="003A6C94" w:rsidP="004E7D21">
      <w:pPr>
        <w:spacing w:after="0" w:line="240" w:lineRule="auto"/>
        <w:jc w:val="center"/>
        <w:rPr>
          <w:rFonts w:ascii="Times New Roman" w:eastAsia="Times New Roman" w:hAnsi="Times New Roman" w:cs="Times New Roman"/>
          <w:b/>
          <w:i/>
          <w:sz w:val="24"/>
          <w:szCs w:val="24"/>
        </w:rPr>
      </w:pPr>
      <w:r w:rsidRPr="00393404">
        <w:rPr>
          <w:rFonts w:ascii="Times New Roman" w:eastAsia="Times New Roman" w:hAnsi="Times New Roman" w:cs="Times New Roman"/>
          <w:b/>
          <w:bCs/>
          <w:sz w:val="24"/>
          <w:szCs w:val="24"/>
        </w:rPr>
        <w:t>2. Результаты контрольных и экспертно-аналитических мероприятий</w:t>
      </w:r>
    </w:p>
    <w:p w:rsidR="008612FA" w:rsidRPr="00393404" w:rsidRDefault="008612FA" w:rsidP="008612FA">
      <w:pPr>
        <w:spacing w:before="100" w:beforeAutospacing="1" w:after="100" w:afterAutospacing="1" w:line="240" w:lineRule="auto"/>
        <w:ind w:firstLine="709"/>
        <w:jc w:val="center"/>
        <w:rPr>
          <w:rFonts w:ascii="Times New Roman" w:eastAsia="Times New Roman" w:hAnsi="Times New Roman" w:cs="Times New Roman"/>
          <w:b/>
          <w:i/>
          <w:sz w:val="24"/>
          <w:szCs w:val="24"/>
        </w:rPr>
      </w:pPr>
      <w:r w:rsidRPr="00393404">
        <w:rPr>
          <w:rFonts w:ascii="Times New Roman" w:eastAsia="Times New Roman" w:hAnsi="Times New Roman" w:cs="Times New Roman"/>
          <w:b/>
          <w:i/>
          <w:sz w:val="24"/>
          <w:szCs w:val="24"/>
        </w:rPr>
        <w:lastRenderedPageBreak/>
        <w:t>2.1. Экспертно-аналитические мероприятия</w:t>
      </w:r>
    </w:p>
    <w:p w:rsidR="008612FA" w:rsidRPr="00EF732A" w:rsidRDefault="008612FA" w:rsidP="008612FA">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Проведено </w:t>
      </w:r>
      <w:r w:rsidR="00DB6995" w:rsidRPr="00EF732A">
        <w:rPr>
          <w:rFonts w:ascii="Times New Roman" w:eastAsia="Times New Roman" w:hAnsi="Times New Roman" w:cs="Times New Roman"/>
          <w:sz w:val="24"/>
          <w:szCs w:val="24"/>
        </w:rPr>
        <w:t>20</w:t>
      </w:r>
      <w:r w:rsidR="009A2978" w:rsidRPr="00EF732A">
        <w:rPr>
          <w:rFonts w:ascii="Times New Roman" w:eastAsia="Times New Roman" w:hAnsi="Times New Roman" w:cs="Times New Roman"/>
          <w:sz w:val="24"/>
          <w:szCs w:val="24"/>
        </w:rPr>
        <w:t xml:space="preserve"> </w:t>
      </w:r>
      <w:r w:rsidRPr="00EF732A">
        <w:rPr>
          <w:rFonts w:ascii="Times New Roman" w:eastAsia="Times New Roman" w:hAnsi="Times New Roman" w:cs="Times New Roman"/>
          <w:sz w:val="24"/>
          <w:szCs w:val="24"/>
        </w:rPr>
        <w:t>экспертно-аналитических мероприятий</w:t>
      </w:r>
      <w:r w:rsidR="0088496C" w:rsidRPr="00EF732A">
        <w:rPr>
          <w:rFonts w:ascii="Times New Roman" w:eastAsia="Times New Roman" w:hAnsi="Times New Roman" w:cs="Times New Roman"/>
          <w:sz w:val="24"/>
          <w:szCs w:val="24"/>
        </w:rPr>
        <w:t xml:space="preserve"> в рамках</w:t>
      </w:r>
      <w:r w:rsidRPr="00EF732A">
        <w:rPr>
          <w:rFonts w:ascii="Times New Roman" w:eastAsia="Times New Roman" w:hAnsi="Times New Roman" w:cs="Times New Roman"/>
          <w:sz w:val="24"/>
          <w:szCs w:val="24"/>
        </w:rPr>
        <w:t>:</w:t>
      </w:r>
    </w:p>
    <w:p w:rsidR="008612FA" w:rsidRPr="00EF732A" w:rsidRDefault="008612FA" w:rsidP="00B45D3A">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 </w:t>
      </w:r>
      <w:r w:rsidR="0088496C" w:rsidRPr="00EF732A">
        <w:rPr>
          <w:rFonts w:ascii="Times New Roman" w:hAnsi="Times New Roman" w:cs="Times New Roman"/>
          <w:sz w:val="24"/>
          <w:szCs w:val="24"/>
        </w:rPr>
        <w:t xml:space="preserve">оперативного (текущего) контроля - </w:t>
      </w:r>
      <w:r w:rsidRPr="00EF732A">
        <w:rPr>
          <w:rFonts w:ascii="Times New Roman" w:eastAsia="Times New Roman" w:hAnsi="Times New Roman" w:cs="Times New Roman"/>
          <w:sz w:val="24"/>
          <w:szCs w:val="24"/>
        </w:rPr>
        <w:t>подготовк</w:t>
      </w:r>
      <w:r w:rsidR="0088496C" w:rsidRPr="00EF732A">
        <w:rPr>
          <w:rFonts w:ascii="Times New Roman" w:eastAsia="Times New Roman" w:hAnsi="Times New Roman" w:cs="Times New Roman"/>
          <w:sz w:val="24"/>
          <w:szCs w:val="24"/>
        </w:rPr>
        <w:t>а</w:t>
      </w:r>
      <w:r w:rsidRPr="00EF732A">
        <w:rPr>
          <w:rFonts w:ascii="Times New Roman" w:eastAsia="Times New Roman" w:hAnsi="Times New Roman" w:cs="Times New Roman"/>
          <w:sz w:val="24"/>
          <w:szCs w:val="24"/>
        </w:rPr>
        <w:t xml:space="preserve"> информации о ходе исполнения местного бюджета</w:t>
      </w:r>
      <w:r w:rsidR="00B45D3A" w:rsidRPr="00EF732A">
        <w:rPr>
          <w:rFonts w:ascii="Times New Roman" w:eastAsia="Times New Roman" w:hAnsi="Times New Roman" w:cs="Times New Roman"/>
          <w:sz w:val="24"/>
          <w:szCs w:val="24"/>
        </w:rPr>
        <w:t xml:space="preserve"> (анализ исполнения бюджета за </w:t>
      </w:r>
      <w:r w:rsidR="00D73C83" w:rsidRPr="00EF732A">
        <w:rPr>
          <w:rFonts w:ascii="Times New Roman" w:eastAsia="Times New Roman" w:hAnsi="Times New Roman" w:cs="Times New Roman"/>
          <w:sz w:val="24"/>
          <w:szCs w:val="24"/>
        </w:rPr>
        <w:t xml:space="preserve">1 квартал, </w:t>
      </w:r>
      <w:r w:rsidR="00B45D3A" w:rsidRPr="00EF732A">
        <w:rPr>
          <w:rFonts w:ascii="Times New Roman" w:eastAsia="Times New Roman" w:hAnsi="Times New Roman" w:cs="Times New Roman"/>
          <w:sz w:val="24"/>
          <w:szCs w:val="24"/>
        </w:rPr>
        <w:t>1</w:t>
      </w:r>
      <w:r w:rsidR="00D73C83" w:rsidRPr="00EF732A">
        <w:rPr>
          <w:rFonts w:ascii="Times New Roman" w:eastAsia="Times New Roman" w:hAnsi="Times New Roman" w:cs="Times New Roman"/>
          <w:sz w:val="24"/>
          <w:szCs w:val="24"/>
        </w:rPr>
        <w:t xml:space="preserve"> полугодие</w:t>
      </w:r>
      <w:r w:rsidR="00B45D3A" w:rsidRPr="00EF732A">
        <w:rPr>
          <w:rFonts w:ascii="Times New Roman" w:eastAsia="Times New Roman" w:hAnsi="Times New Roman" w:cs="Times New Roman"/>
          <w:sz w:val="24"/>
          <w:szCs w:val="24"/>
        </w:rPr>
        <w:t>,</w:t>
      </w:r>
      <w:r w:rsidR="00D73C83" w:rsidRPr="00EF732A">
        <w:rPr>
          <w:rFonts w:ascii="Times New Roman" w:eastAsia="Times New Roman" w:hAnsi="Times New Roman" w:cs="Times New Roman"/>
          <w:sz w:val="24"/>
          <w:szCs w:val="24"/>
        </w:rPr>
        <w:t xml:space="preserve"> 9 месяцев</w:t>
      </w:r>
      <w:r w:rsidR="00B45D3A" w:rsidRPr="00EF732A">
        <w:rPr>
          <w:rFonts w:ascii="Times New Roman" w:eastAsia="Times New Roman" w:hAnsi="Times New Roman" w:cs="Times New Roman"/>
          <w:sz w:val="24"/>
          <w:szCs w:val="24"/>
        </w:rPr>
        <w:t>)</w:t>
      </w:r>
      <w:r w:rsidRPr="00EF732A">
        <w:rPr>
          <w:rFonts w:ascii="Times New Roman" w:eastAsia="Times New Roman" w:hAnsi="Times New Roman" w:cs="Times New Roman"/>
          <w:sz w:val="24"/>
          <w:szCs w:val="24"/>
        </w:rPr>
        <w:t>;</w:t>
      </w:r>
    </w:p>
    <w:p w:rsidR="002C4488" w:rsidRPr="00EF732A" w:rsidRDefault="00D73C83" w:rsidP="002C4488">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 </w:t>
      </w:r>
      <w:r w:rsidR="002C4488" w:rsidRPr="00EF732A">
        <w:rPr>
          <w:rFonts w:ascii="Times New Roman" w:eastAsia="Times New Roman" w:hAnsi="Times New Roman" w:cs="Times New Roman"/>
          <w:sz w:val="24"/>
          <w:szCs w:val="24"/>
        </w:rPr>
        <w:t>последующего контроля исполнения бюджета МО «Нерюнгринский район» (внешняя проверка годового отчета об исполнении бюджета);</w:t>
      </w:r>
    </w:p>
    <w:p w:rsidR="00B45D3A" w:rsidRPr="00EF732A" w:rsidRDefault="00B45D3A" w:rsidP="00B45D3A">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 </w:t>
      </w:r>
      <w:r w:rsidR="00D73C83" w:rsidRPr="00EF732A">
        <w:rPr>
          <w:rFonts w:ascii="Times New Roman" w:eastAsia="Times New Roman" w:hAnsi="Times New Roman" w:cs="Times New Roman"/>
          <w:sz w:val="24"/>
          <w:szCs w:val="24"/>
        </w:rPr>
        <w:t>контроля за соблюдением установленного порядка управления и распоряжения имуществом</w:t>
      </w:r>
      <w:r w:rsidR="00CF0A65" w:rsidRPr="00EF732A">
        <w:rPr>
          <w:rFonts w:ascii="Times New Roman" w:eastAsia="Times New Roman" w:hAnsi="Times New Roman" w:cs="Times New Roman"/>
          <w:sz w:val="24"/>
          <w:szCs w:val="24"/>
        </w:rPr>
        <w:t>.</w:t>
      </w:r>
      <w:r w:rsidR="00D73C83" w:rsidRPr="00EF732A">
        <w:rPr>
          <w:rFonts w:ascii="Times New Roman" w:eastAsia="Times New Roman" w:hAnsi="Times New Roman" w:cs="Times New Roman"/>
          <w:sz w:val="24"/>
          <w:szCs w:val="24"/>
        </w:rPr>
        <w:t xml:space="preserve"> </w:t>
      </w:r>
    </w:p>
    <w:p w:rsidR="008333F4" w:rsidRPr="00EF732A" w:rsidRDefault="008333F4" w:rsidP="008333F4">
      <w:pPr>
        <w:shd w:val="clear" w:color="auto" w:fill="FFFFFF"/>
        <w:tabs>
          <w:tab w:val="left" w:pos="1018"/>
        </w:tabs>
        <w:spacing w:after="0" w:line="240" w:lineRule="auto"/>
        <w:ind w:firstLine="709"/>
        <w:jc w:val="both"/>
        <w:rPr>
          <w:rFonts w:ascii="Times New Roman" w:hAnsi="Times New Roman" w:cs="Times New Roman"/>
          <w:sz w:val="24"/>
          <w:szCs w:val="24"/>
        </w:rPr>
      </w:pPr>
    </w:p>
    <w:p w:rsidR="008333F4" w:rsidRPr="00EF732A" w:rsidRDefault="008333F4" w:rsidP="00AD2403">
      <w:pPr>
        <w:shd w:val="clear" w:color="auto" w:fill="FFFFFF"/>
        <w:tabs>
          <w:tab w:val="left" w:pos="1018"/>
        </w:tabs>
        <w:spacing w:after="0" w:line="240" w:lineRule="auto"/>
        <w:ind w:firstLine="709"/>
        <w:jc w:val="both"/>
        <w:rPr>
          <w:rFonts w:ascii="Times New Roman" w:hAnsi="Times New Roman" w:cs="Times New Roman"/>
          <w:sz w:val="24"/>
          <w:szCs w:val="24"/>
        </w:rPr>
      </w:pPr>
      <w:r w:rsidRPr="00EF732A">
        <w:rPr>
          <w:rFonts w:ascii="Times New Roman" w:hAnsi="Times New Roman" w:cs="Times New Roman"/>
          <w:sz w:val="24"/>
          <w:szCs w:val="24"/>
        </w:rPr>
        <w:t>В рамках оперативного (текущего) контроля в ходе исполнения бюджета был</w:t>
      </w:r>
      <w:r w:rsidR="00AD2403" w:rsidRPr="00EF732A">
        <w:rPr>
          <w:rFonts w:ascii="Times New Roman" w:hAnsi="Times New Roman" w:cs="Times New Roman"/>
          <w:sz w:val="24"/>
          <w:szCs w:val="24"/>
        </w:rPr>
        <w:t>и</w:t>
      </w:r>
      <w:r w:rsidRPr="00EF732A">
        <w:rPr>
          <w:rFonts w:ascii="Times New Roman" w:hAnsi="Times New Roman" w:cs="Times New Roman"/>
          <w:sz w:val="24"/>
          <w:szCs w:val="24"/>
        </w:rPr>
        <w:t xml:space="preserve"> проведен</w:t>
      </w:r>
      <w:r w:rsidR="00AD2403" w:rsidRPr="00EF732A">
        <w:rPr>
          <w:rFonts w:ascii="Times New Roman" w:hAnsi="Times New Roman" w:cs="Times New Roman"/>
          <w:sz w:val="24"/>
          <w:szCs w:val="24"/>
        </w:rPr>
        <w:t>ы</w:t>
      </w:r>
      <w:r w:rsidRPr="00EF732A">
        <w:rPr>
          <w:rFonts w:ascii="Times New Roman" w:hAnsi="Times New Roman" w:cs="Times New Roman"/>
          <w:sz w:val="24"/>
          <w:szCs w:val="24"/>
        </w:rPr>
        <w:t xml:space="preserve"> экспертно-аналитическ</w:t>
      </w:r>
      <w:r w:rsidR="00AD2403" w:rsidRPr="00EF732A">
        <w:rPr>
          <w:rFonts w:ascii="Times New Roman" w:hAnsi="Times New Roman" w:cs="Times New Roman"/>
          <w:sz w:val="24"/>
          <w:szCs w:val="24"/>
        </w:rPr>
        <w:t>ие</w:t>
      </w:r>
      <w:r w:rsidRPr="00EF732A">
        <w:rPr>
          <w:rFonts w:ascii="Times New Roman" w:hAnsi="Times New Roman" w:cs="Times New Roman"/>
          <w:sz w:val="24"/>
          <w:szCs w:val="24"/>
        </w:rPr>
        <w:t xml:space="preserve"> мероприятие </w:t>
      </w:r>
      <w:r w:rsidRPr="00EF732A">
        <w:rPr>
          <w:rFonts w:ascii="Times New Roman" w:hAnsi="Times New Roman" w:cs="Times New Roman"/>
          <w:b/>
          <w:i/>
          <w:sz w:val="24"/>
          <w:szCs w:val="24"/>
        </w:rPr>
        <w:t>«Анализ исполнения бюджета Нерюнгринского района за 1 квартал 201</w:t>
      </w:r>
      <w:r w:rsidR="0086650A" w:rsidRPr="00EF732A">
        <w:rPr>
          <w:rFonts w:ascii="Times New Roman" w:hAnsi="Times New Roman" w:cs="Times New Roman"/>
          <w:b/>
          <w:i/>
          <w:sz w:val="24"/>
          <w:szCs w:val="24"/>
        </w:rPr>
        <w:t>9</w:t>
      </w:r>
      <w:r w:rsidRPr="00EF732A">
        <w:rPr>
          <w:rFonts w:ascii="Times New Roman" w:hAnsi="Times New Roman" w:cs="Times New Roman"/>
          <w:b/>
          <w:i/>
          <w:sz w:val="24"/>
          <w:szCs w:val="24"/>
        </w:rPr>
        <w:t xml:space="preserve"> года» «Анализ исполнения бюджета Нерюнгринского района за 1 полугодие 201</w:t>
      </w:r>
      <w:r w:rsidR="0086650A" w:rsidRPr="00EF732A">
        <w:rPr>
          <w:rFonts w:ascii="Times New Roman" w:hAnsi="Times New Roman" w:cs="Times New Roman"/>
          <w:b/>
          <w:i/>
          <w:sz w:val="24"/>
          <w:szCs w:val="24"/>
        </w:rPr>
        <w:t>9</w:t>
      </w:r>
      <w:r w:rsidRPr="00EF732A">
        <w:rPr>
          <w:rFonts w:ascii="Times New Roman" w:hAnsi="Times New Roman" w:cs="Times New Roman"/>
          <w:b/>
          <w:i/>
          <w:sz w:val="24"/>
          <w:szCs w:val="24"/>
        </w:rPr>
        <w:t xml:space="preserve"> года»</w:t>
      </w:r>
      <w:r w:rsidR="0055302E" w:rsidRPr="00EF732A">
        <w:rPr>
          <w:rFonts w:ascii="Times New Roman" w:hAnsi="Times New Roman" w:cs="Times New Roman"/>
          <w:b/>
          <w:i/>
          <w:sz w:val="24"/>
          <w:szCs w:val="24"/>
        </w:rPr>
        <w:t>, «Анализ исполнения бюджета Нерюнгринского района за 9 месяцев 201</w:t>
      </w:r>
      <w:r w:rsidR="0086650A" w:rsidRPr="00EF732A">
        <w:rPr>
          <w:rFonts w:ascii="Times New Roman" w:hAnsi="Times New Roman" w:cs="Times New Roman"/>
          <w:b/>
          <w:i/>
          <w:sz w:val="24"/>
          <w:szCs w:val="24"/>
        </w:rPr>
        <w:t>9</w:t>
      </w:r>
      <w:r w:rsidR="0055302E" w:rsidRPr="00EF732A">
        <w:rPr>
          <w:rFonts w:ascii="Times New Roman" w:hAnsi="Times New Roman" w:cs="Times New Roman"/>
          <w:b/>
          <w:i/>
          <w:sz w:val="24"/>
          <w:szCs w:val="24"/>
        </w:rPr>
        <w:t xml:space="preserve"> года»</w:t>
      </w:r>
      <w:r w:rsidR="00AD2403" w:rsidRPr="00EF732A">
        <w:rPr>
          <w:rFonts w:ascii="Times New Roman" w:hAnsi="Times New Roman" w:cs="Times New Roman"/>
          <w:b/>
          <w:i/>
          <w:sz w:val="24"/>
          <w:szCs w:val="24"/>
        </w:rPr>
        <w:t xml:space="preserve">, </w:t>
      </w:r>
      <w:r w:rsidR="00AD2403" w:rsidRPr="00EF732A">
        <w:rPr>
          <w:rFonts w:ascii="Times New Roman" w:hAnsi="Times New Roman" w:cs="Times New Roman"/>
          <w:i/>
          <w:sz w:val="24"/>
          <w:szCs w:val="24"/>
        </w:rPr>
        <w:t xml:space="preserve">а также анализ исполнения бюджетов поселений за </w:t>
      </w:r>
      <w:r w:rsidR="006D4C01" w:rsidRPr="00EF732A">
        <w:rPr>
          <w:rFonts w:ascii="Times New Roman" w:hAnsi="Times New Roman" w:cs="Times New Roman"/>
          <w:i/>
          <w:sz w:val="24"/>
          <w:szCs w:val="24"/>
        </w:rPr>
        <w:t xml:space="preserve">1 квартал, 2 квартал </w:t>
      </w:r>
      <w:r w:rsidR="00AD2403" w:rsidRPr="00EF732A">
        <w:rPr>
          <w:rFonts w:ascii="Times New Roman" w:hAnsi="Times New Roman" w:cs="Times New Roman"/>
          <w:i/>
          <w:sz w:val="24"/>
          <w:szCs w:val="24"/>
        </w:rPr>
        <w:t>и 9 месяцев 201</w:t>
      </w:r>
      <w:r w:rsidR="0086650A" w:rsidRPr="00EF732A">
        <w:rPr>
          <w:rFonts w:ascii="Times New Roman" w:hAnsi="Times New Roman" w:cs="Times New Roman"/>
          <w:i/>
          <w:sz w:val="24"/>
          <w:szCs w:val="24"/>
        </w:rPr>
        <w:t>9</w:t>
      </w:r>
      <w:r w:rsidR="00AD2403" w:rsidRPr="00EF732A">
        <w:rPr>
          <w:rFonts w:ascii="Times New Roman" w:hAnsi="Times New Roman" w:cs="Times New Roman"/>
          <w:i/>
          <w:sz w:val="24"/>
          <w:szCs w:val="24"/>
        </w:rPr>
        <w:t xml:space="preserve"> года</w:t>
      </w:r>
      <w:r w:rsidRPr="00EF732A">
        <w:rPr>
          <w:rFonts w:ascii="Times New Roman" w:hAnsi="Times New Roman" w:cs="Times New Roman"/>
          <w:sz w:val="24"/>
          <w:szCs w:val="24"/>
        </w:rPr>
        <w:t xml:space="preserve">. </w:t>
      </w:r>
      <w:r w:rsidRPr="00EF732A">
        <w:rPr>
          <w:rFonts w:ascii="Times New Roman" w:eastAsia="Times New Roman" w:hAnsi="Times New Roman" w:cs="Times New Roman"/>
          <w:sz w:val="24"/>
          <w:szCs w:val="24"/>
        </w:rPr>
        <w:t>В ходе мониторинга исполнения бюджет</w:t>
      </w:r>
      <w:r w:rsidR="00AD2403" w:rsidRPr="00EF732A">
        <w:rPr>
          <w:rFonts w:ascii="Times New Roman" w:eastAsia="Times New Roman" w:hAnsi="Times New Roman" w:cs="Times New Roman"/>
          <w:sz w:val="24"/>
          <w:szCs w:val="24"/>
        </w:rPr>
        <w:t>ов</w:t>
      </w:r>
      <w:r w:rsidRPr="00EF732A">
        <w:rPr>
          <w:rFonts w:ascii="Times New Roman" w:eastAsia="Times New Roman" w:hAnsi="Times New Roman" w:cs="Times New Roman"/>
          <w:sz w:val="24"/>
          <w:szCs w:val="24"/>
        </w:rPr>
        <w:t xml:space="preserve"> анализировалось </w:t>
      </w:r>
      <w:r w:rsidRPr="00EF732A">
        <w:rPr>
          <w:rFonts w:ascii="Times New Roman" w:eastAsia="Calibri" w:hAnsi="Times New Roman" w:cs="Times New Roman"/>
          <w:color w:val="000000"/>
          <w:kern w:val="2"/>
          <w:sz w:val="24"/>
          <w:szCs w:val="24"/>
        </w:rPr>
        <w:t>исполнение доходов местного бюджета по объемам, структуре и в сравнении с плановыми показателями поступлений доходов в местный бюджет; исполнение расходов по разделам и подразделам классификации расходов бюджетов, включая результаты анализа по подразделам наиболее значительных отклонений расходов от доведенных объемов бюджетных ассигнований, повлиявших на исполнение расходов в целом по разделу,</w:t>
      </w:r>
      <w:r w:rsidR="006478B3" w:rsidRPr="00EF732A">
        <w:rPr>
          <w:rFonts w:ascii="Times New Roman" w:eastAsia="Calibri" w:hAnsi="Times New Roman" w:cs="Times New Roman"/>
          <w:color w:val="000000"/>
          <w:kern w:val="2"/>
          <w:sz w:val="24"/>
          <w:szCs w:val="24"/>
        </w:rPr>
        <w:t xml:space="preserve"> исполнение муниципальных программ,</w:t>
      </w:r>
      <w:r w:rsidRPr="00EF732A">
        <w:rPr>
          <w:rFonts w:ascii="Times New Roman" w:eastAsia="Calibri" w:hAnsi="Times New Roman" w:cs="Times New Roman"/>
          <w:color w:val="000000"/>
          <w:kern w:val="2"/>
          <w:sz w:val="24"/>
          <w:szCs w:val="24"/>
        </w:rPr>
        <w:t xml:space="preserve"> исполнение по источникам финансирования дефицита местного бюджета в сравнении с показателями, утвержденными решениями о местном бюджете и сводной бюджетной росписью с учетом внесенных изменений;</w:t>
      </w:r>
      <w:r w:rsidRPr="00EF732A">
        <w:rPr>
          <w:rFonts w:ascii="Times New Roman" w:hAnsi="Times New Roman" w:cs="Times New Roman"/>
          <w:color w:val="000000"/>
          <w:kern w:val="2"/>
          <w:sz w:val="24"/>
          <w:szCs w:val="24"/>
        </w:rPr>
        <w:t xml:space="preserve"> </w:t>
      </w:r>
      <w:r w:rsidRPr="00EF732A">
        <w:rPr>
          <w:rFonts w:ascii="Times New Roman" w:eastAsia="Calibri" w:hAnsi="Times New Roman" w:cs="Times New Roman"/>
          <w:kern w:val="2"/>
          <w:sz w:val="24"/>
          <w:szCs w:val="24"/>
        </w:rPr>
        <w:t xml:space="preserve">отклонение плановых показателей, отраженных в решении о местном бюджете от показателей сводной бюджетной росписи с учетом внесенных изменений; </w:t>
      </w:r>
      <w:r w:rsidRPr="00EF732A">
        <w:rPr>
          <w:rFonts w:ascii="Times New Roman" w:eastAsia="Calibri" w:hAnsi="Times New Roman" w:cs="Times New Roman"/>
          <w:color w:val="000000"/>
          <w:kern w:val="2"/>
          <w:sz w:val="24"/>
          <w:szCs w:val="24"/>
        </w:rPr>
        <w:t>оценка ожидаемого исполнения отдельных показателей по доходам, расходам, источникам финансирования дефицита местного бюджета до конца финансового года по итогам исполнения местного бюджета (при необходимости)</w:t>
      </w:r>
      <w:r w:rsidRPr="00EF732A">
        <w:rPr>
          <w:rFonts w:ascii="Times New Roman" w:hAnsi="Times New Roman" w:cs="Times New Roman"/>
          <w:color w:val="000000"/>
          <w:kern w:val="2"/>
          <w:sz w:val="24"/>
          <w:szCs w:val="24"/>
        </w:rPr>
        <w:t>.</w:t>
      </w:r>
    </w:p>
    <w:p w:rsidR="006478B3" w:rsidRPr="00EF732A" w:rsidRDefault="008333F4" w:rsidP="008333F4">
      <w:pPr>
        <w:shd w:val="clear" w:color="auto" w:fill="FFFFFF"/>
        <w:tabs>
          <w:tab w:val="left" w:pos="1018"/>
        </w:tabs>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Данные мониторинга позволили сформировать заключение о динамике и структуре расходования средств бюджета Нерюнгринского района, поступлений налоговых и неналоговых доходов, с целью своевременной корректировки плановых показателей.</w:t>
      </w:r>
      <w:r w:rsidR="006478B3" w:rsidRPr="00EF732A">
        <w:rPr>
          <w:rFonts w:ascii="Times New Roman" w:eastAsia="Times New Roman" w:hAnsi="Times New Roman" w:cs="Times New Roman"/>
          <w:sz w:val="24"/>
          <w:szCs w:val="24"/>
        </w:rPr>
        <w:t xml:space="preserve"> </w:t>
      </w:r>
    </w:p>
    <w:p w:rsidR="008333F4" w:rsidRPr="00EF732A" w:rsidRDefault="006478B3" w:rsidP="008333F4">
      <w:pPr>
        <w:shd w:val="clear" w:color="auto" w:fill="FFFFFF"/>
        <w:tabs>
          <w:tab w:val="left" w:pos="1018"/>
        </w:tabs>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Даны соответствующие рекомендации главным распорядителям, администраторам бюджетных средств, ответственным исполнителям муниципальных программ.</w:t>
      </w:r>
    </w:p>
    <w:p w:rsidR="008333F4" w:rsidRPr="00EF732A" w:rsidRDefault="008333F4" w:rsidP="008333F4">
      <w:pPr>
        <w:spacing w:after="0" w:line="240" w:lineRule="auto"/>
        <w:jc w:val="both"/>
        <w:rPr>
          <w:rFonts w:ascii="Times New Roman" w:eastAsia="Times New Roman" w:hAnsi="Times New Roman" w:cs="Times New Roman"/>
          <w:sz w:val="24"/>
          <w:szCs w:val="24"/>
        </w:rPr>
      </w:pPr>
    </w:p>
    <w:p w:rsidR="008333F4" w:rsidRPr="00EF732A" w:rsidRDefault="008333F4" w:rsidP="008333F4">
      <w:pPr>
        <w:spacing w:after="0" w:line="240" w:lineRule="auto"/>
        <w:jc w:val="both"/>
        <w:rPr>
          <w:rFonts w:ascii="Times New Roman" w:hAnsi="Times New Roman" w:cs="Times New Roman"/>
          <w:b/>
          <w:i/>
          <w:sz w:val="24"/>
          <w:szCs w:val="24"/>
        </w:rPr>
      </w:pPr>
      <w:r w:rsidRPr="00EF732A">
        <w:rPr>
          <w:rFonts w:ascii="Times New Roman" w:eastAsia="Times New Roman" w:hAnsi="Times New Roman" w:cs="Times New Roman"/>
          <w:sz w:val="24"/>
          <w:szCs w:val="24"/>
        </w:rPr>
        <w:tab/>
      </w:r>
      <w:r w:rsidRPr="00EF732A">
        <w:rPr>
          <w:rFonts w:ascii="Times New Roman" w:hAnsi="Times New Roman" w:cs="Times New Roman"/>
          <w:b/>
          <w:i/>
          <w:sz w:val="24"/>
          <w:szCs w:val="24"/>
        </w:rPr>
        <w:t>Внешняя проверка отчета об исполнении бюджета Нерюнгринского района за 201</w:t>
      </w:r>
      <w:r w:rsidR="006D4C01" w:rsidRPr="00EF732A">
        <w:rPr>
          <w:rFonts w:ascii="Times New Roman" w:hAnsi="Times New Roman" w:cs="Times New Roman"/>
          <w:b/>
          <w:i/>
          <w:sz w:val="24"/>
          <w:szCs w:val="24"/>
        </w:rPr>
        <w:t>8</w:t>
      </w:r>
      <w:r w:rsidRPr="00EF732A">
        <w:rPr>
          <w:rFonts w:ascii="Times New Roman" w:hAnsi="Times New Roman" w:cs="Times New Roman"/>
          <w:b/>
          <w:i/>
          <w:sz w:val="24"/>
          <w:szCs w:val="24"/>
        </w:rPr>
        <w:t xml:space="preserve"> год</w:t>
      </w:r>
    </w:p>
    <w:p w:rsidR="008333F4" w:rsidRPr="00EF732A" w:rsidRDefault="008333F4" w:rsidP="008333F4">
      <w:pPr>
        <w:shd w:val="clear" w:color="auto" w:fill="FFFFFF"/>
        <w:spacing w:after="0" w:line="240" w:lineRule="auto"/>
        <w:ind w:left="45" w:firstLine="709"/>
        <w:jc w:val="both"/>
        <w:rPr>
          <w:rFonts w:ascii="Times New Roman" w:eastAsia="Times New Roman" w:hAnsi="Times New Roman" w:cs="Times New Roman"/>
          <w:sz w:val="24"/>
          <w:szCs w:val="24"/>
        </w:rPr>
      </w:pPr>
    </w:p>
    <w:p w:rsidR="008333F4" w:rsidRPr="00EF732A" w:rsidRDefault="008333F4" w:rsidP="008333F4">
      <w:pPr>
        <w:shd w:val="clear" w:color="auto" w:fill="FFFFFF"/>
        <w:spacing w:after="0" w:line="240" w:lineRule="auto"/>
        <w:ind w:left="45"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 Главным экспертно-аналитическим мероприятием можно считать внешнюю проверку «Отчета об исполнении бюджета МО «Нерюнгринский район» за 201</w:t>
      </w:r>
      <w:r w:rsidR="006D4C01" w:rsidRPr="00EF732A">
        <w:rPr>
          <w:rFonts w:ascii="Times New Roman" w:eastAsia="Times New Roman" w:hAnsi="Times New Roman" w:cs="Times New Roman"/>
          <w:sz w:val="24"/>
          <w:szCs w:val="24"/>
        </w:rPr>
        <w:t>8</w:t>
      </w:r>
      <w:r w:rsidRPr="00EF732A">
        <w:rPr>
          <w:rFonts w:ascii="Times New Roman" w:eastAsia="Times New Roman" w:hAnsi="Times New Roman" w:cs="Times New Roman"/>
          <w:sz w:val="24"/>
          <w:szCs w:val="24"/>
        </w:rPr>
        <w:t xml:space="preserve"> год.</w:t>
      </w:r>
    </w:p>
    <w:p w:rsidR="008333F4" w:rsidRPr="00EF732A" w:rsidRDefault="008333F4" w:rsidP="008333F4">
      <w:pPr>
        <w:spacing w:after="0" w:line="240" w:lineRule="auto"/>
        <w:ind w:firstLine="709"/>
        <w:jc w:val="both"/>
        <w:rPr>
          <w:rFonts w:ascii="Times New Roman" w:hAnsi="Times New Roman" w:cs="Times New Roman"/>
          <w:sz w:val="24"/>
          <w:szCs w:val="24"/>
        </w:rPr>
      </w:pPr>
      <w:r w:rsidRPr="00EF732A">
        <w:rPr>
          <w:rFonts w:ascii="Times New Roman" w:hAnsi="Times New Roman" w:cs="Times New Roman"/>
          <w:sz w:val="24"/>
          <w:szCs w:val="24"/>
        </w:rPr>
        <w:t xml:space="preserve">Заключение палаты на отчет </w:t>
      </w:r>
      <w:r w:rsidRPr="00EF732A">
        <w:rPr>
          <w:rFonts w:ascii="Times New Roman" w:hAnsi="Times New Roman" w:cs="Times New Roman"/>
          <w:iCs/>
          <w:sz w:val="24"/>
          <w:szCs w:val="24"/>
        </w:rPr>
        <w:t>об исполнении бюджета района</w:t>
      </w:r>
      <w:r w:rsidRPr="00EF732A">
        <w:rPr>
          <w:rFonts w:ascii="Times New Roman" w:hAnsi="Times New Roman" w:cs="Times New Roman"/>
          <w:sz w:val="24"/>
          <w:szCs w:val="24"/>
        </w:rPr>
        <w:t xml:space="preserve">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rsidR="008333F4" w:rsidRPr="00EF732A" w:rsidRDefault="008333F4" w:rsidP="008333F4">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В феврале-марте 201</w:t>
      </w:r>
      <w:r w:rsidR="0086650A" w:rsidRPr="00EF732A">
        <w:rPr>
          <w:rFonts w:ascii="Times New Roman" w:eastAsia="Times New Roman" w:hAnsi="Times New Roman" w:cs="Times New Roman"/>
          <w:sz w:val="24"/>
          <w:szCs w:val="24"/>
        </w:rPr>
        <w:t>9</w:t>
      </w:r>
      <w:r w:rsidRPr="00EF732A">
        <w:rPr>
          <w:rFonts w:ascii="Times New Roman" w:eastAsia="Times New Roman" w:hAnsi="Times New Roman" w:cs="Times New Roman"/>
          <w:sz w:val="24"/>
          <w:szCs w:val="24"/>
        </w:rPr>
        <w:t xml:space="preserve"> года была проведена внешняя проверка годовой бюджетной отчетности </w:t>
      </w:r>
      <w:r w:rsidR="006D4C01" w:rsidRPr="00EF732A">
        <w:rPr>
          <w:rFonts w:ascii="Times New Roman" w:eastAsia="Times New Roman" w:hAnsi="Times New Roman" w:cs="Times New Roman"/>
          <w:sz w:val="24"/>
          <w:szCs w:val="24"/>
        </w:rPr>
        <w:t>9</w:t>
      </w:r>
      <w:r w:rsidRPr="00EF732A">
        <w:rPr>
          <w:rFonts w:ascii="Times New Roman" w:eastAsia="Times New Roman" w:hAnsi="Times New Roman" w:cs="Times New Roman"/>
          <w:sz w:val="24"/>
          <w:szCs w:val="24"/>
        </w:rPr>
        <w:t xml:space="preserve"> главных администраторов, </w:t>
      </w:r>
      <w:r w:rsidR="006D4C01" w:rsidRPr="00EF732A">
        <w:rPr>
          <w:rFonts w:ascii="Times New Roman" w:eastAsia="Times New Roman" w:hAnsi="Times New Roman" w:cs="Times New Roman"/>
          <w:sz w:val="24"/>
          <w:szCs w:val="24"/>
        </w:rPr>
        <w:t>прямых</w:t>
      </w:r>
      <w:r w:rsidRPr="00EF732A">
        <w:rPr>
          <w:rFonts w:ascii="Times New Roman" w:eastAsia="Times New Roman" w:hAnsi="Times New Roman" w:cs="Times New Roman"/>
          <w:sz w:val="24"/>
          <w:szCs w:val="24"/>
        </w:rPr>
        <w:t xml:space="preserve"> получателей бюджетных средств за 201</w:t>
      </w:r>
      <w:r w:rsidR="0086650A" w:rsidRPr="00EF732A">
        <w:rPr>
          <w:rFonts w:ascii="Times New Roman" w:eastAsia="Times New Roman" w:hAnsi="Times New Roman" w:cs="Times New Roman"/>
          <w:sz w:val="24"/>
          <w:szCs w:val="24"/>
        </w:rPr>
        <w:t>8</w:t>
      </w:r>
      <w:r w:rsidRPr="00EF732A">
        <w:rPr>
          <w:rFonts w:ascii="Times New Roman" w:eastAsia="Times New Roman" w:hAnsi="Times New Roman" w:cs="Times New Roman"/>
          <w:sz w:val="24"/>
          <w:szCs w:val="24"/>
        </w:rPr>
        <w:t xml:space="preserve"> год.</w:t>
      </w:r>
    </w:p>
    <w:p w:rsidR="008333F4" w:rsidRPr="00EF732A" w:rsidRDefault="008333F4" w:rsidP="008333F4">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В результате проведения внешней проверки оформлено </w:t>
      </w:r>
      <w:r w:rsidR="006D4C01" w:rsidRPr="00EF732A">
        <w:rPr>
          <w:rFonts w:ascii="Times New Roman" w:eastAsia="Times New Roman" w:hAnsi="Times New Roman" w:cs="Times New Roman"/>
          <w:sz w:val="24"/>
          <w:szCs w:val="24"/>
        </w:rPr>
        <w:t>9</w:t>
      </w:r>
      <w:r w:rsidRPr="00EF732A">
        <w:rPr>
          <w:rFonts w:ascii="Times New Roman" w:eastAsia="Times New Roman" w:hAnsi="Times New Roman" w:cs="Times New Roman"/>
          <w:sz w:val="24"/>
          <w:szCs w:val="24"/>
        </w:rPr>
        <w:t xml:space="preserve"> заключений  на годовую бюджетную отчетность по каждому главному администратору распорядителю, получателю бюджетных средств.</w:t>
      </w:r>
    </w:p>
    <w:p w:rsidR="008333F4" w:rsidRPr="00EF732A" w:rsidRDefault="008333F4" w:rsidP="008333F4">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На основании результатов внешней проверки годовой бюджетной отчетности проведена экспертиза Отчета об исполнении бюджета МО «Нерюнгринский район» за 201</w:t>
      </w:r>
      <w:r w:rsidR="0086650A" w:rsidRPr="00EF732A">
        <w:rPr>
          <w:rFonts w:ascii="Times New Roman" w:eastAsia="Times New Roman" w:hAnsi="Times New Roman" w:cs="Times New Roman"/>
          <w:sz w:val="24"/>
          <w:szCs w:val="24"/>
        </w:rPr>
        <w:t>8</w:t>
      </w:r>
      <w:r w:rsidRPr="00EF732A">
        <w:rPr>
          <w:rFonts w:ascii="Times New Roman" w:eastAsia="Times New Roman" w:hAnsi="Times New Roman" w:cs="Times New Roman"/>
          <w:sz w:val="24"/>
          <w:szCs w:val="24"/>
        </w:rPr>
        <w:t xml:space="preserve"> </w:t>
      </w:r>
      <w:r w:rsidRPr="00EF732A">
        <w:rPr>
          <w:rFonts w:ascii="Times New Roman" w:eastAsia="Times New Roman" w:hAnsi="Times New Roman" w:cs="Times New Roman"/>
          <w:sz w:val="24"/>
          <w:szCs w:val="24"/>
        </w:rPr>
        <w:lastRenderedPageBreak/>
        <w:t>год и подготовлено заключение на соответствующее решение Нерюнгринского районного Совета депутатов.</w:t>
      </w:r>
    </w:p>
    <w:p w:rsidR="008333F4" w:rsidRPr="00EF732A" w:rsidRDefault="008333F4" w:rsidP="008333F4">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Целью подготовки заключения является определение полноты поступления доходов и иных платежей в бюджет МО «Нерюнгринский район», привлечения и погашения источников финансирования дефицита бюджета МО «Нерюнгринский район», фактического расходования средств бюджета МО «Нерюнгринский район» по сравнению с показателями, утвержденными решением Нерюнгринского районного Совета депутатов по объему и структуре, а также целевого назначения и эффективности финансирования и использования средств бюджета МО «Нерюнгринский район» в отчетном году.</w:t>
      </w:r>
    </w:p>
    <w:p w:rsidR="008333F4" w:rsidRPr="00EF732A" w:rsidRDefault="008333F4" w:rsidP="006D4C01">
      <w:pPr>
        <w:spacing w:after="0" w:line="240" w:lineRule="auto"/>
        <w:ind w:firstLine="709"/>
        <w:jc w:val="both"/>
        <w:rPr>
          <w:rFonts w:ascii="Times New Roman" w:hAnsi="Times New Roman" w:cs="Times New Roman"/>
          <w:sz w:val="24"/>
          <w:szCs w:val="24"/>
        </w:rPr>
      </w:pPr>
      <w:r w:rsidRPr="00EF732A">
        <w:rPr>
          <w:rFonts w:ascii="Times New Roman" w:hAnsi="Times New Roman" w:cs="Times New Roman"/>
          <w:sz w:val="24"/>
          <w:szCs w:val="24"/>
        </w:rPr>
        <w:t>В заключении палаты на отчет об исполнении бюджета района за 201</w:t>
      </w:r>
      <w:r w:rsidR="0086650A" w:rsidRPr="00EF732A">
        <w:rPr>
          <w:rFonts w:ascii="Times New Roman" w:hAnsi="Times New Roman" w:cs="Times New Roman"/>
          <w:sz w:val="24"/>
          <w:szCs w:val="24"/>
        </w:rPr>
        <w:t>8</w:t>
      </w:r>
      <w:r w:rsidRPr="00EF732A">
        <w:rPr>
          <w:rFonts w:ascii="Times New Roman" w:hAnsi="Times New Roman" w:cs="Times New Roman"/>
          <w:sz w:val="24"/>
          <w:szCs w:val="24"/>
        </w:rPr>
        <w:t xml:space="preserve"> год были даны следующие предложения: </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1.</w:t>
      </w:r>
      <w:r w:rsidRPr="00EF732A">
        <w:rPr>
          <w:rFonts w:ascii="Times New Roman" w:hAnsi="Times New Roman" w:cs="Times New Roman"/>
          <w:b/>
          <w:sz w:val="24"/>
          <w:szCs w:val="24"/>
        </w:rPr>
        <w:t xml:space="preserve"> </w:t>
      </w:r>
      <w:r w:rsidRPr="00EF732A">
        <w:rPr>
          <w:rFonts w:ascii="Times New Roman" w:hAnsi="Times New Roman" w:cs="Times New Roman"/>
          <w:sz w:val="24"/>
          <w:szCs w:val="24"/>
        </w:rPr>
        <w:t xml:space="preserve">Муниципальным учреждениям муниципального образования «Нерюнгринский район» </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бухгалтерский учет и отчетность вести в соответствии с Федеральным законом от 06.12.2011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 от 28.12.2010№191н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6D4C01" w:rsidRPr="00EF732A" w:rsidRDefault="006D4C01" w:rsidP="006D4C01">
      <w:pPr>
        <w:pStyle w:val="Default"/>
        <w:jc w:val="both"/>
      </w:pPr>
    </w:p>
    <w:p w:rsidR="006D4C01" w:rsidRPr="00EF732A" w:rsidRDefault="006D4C01" w:rsidP="006D4C01">
      <w:pPr>
        <w:pStyle w:val="Default"/>
        <w:jc w:val="both"/>
      </w:pPr>
      <w:r w:rsidRPr="00EF732A">
        <w:t>2. Комитету имущественных отношений МО «Нерюнгринский район»:</w:t>
      </w:r>
    </w:p>
    <w:p w:rsidR="006D4C01" w:rsidRPr="00EF732A" w:rsidRDefault="006D4C01" w:rsidP="006D4C01">
      <w:pPr>
        <w:pStyle w:val="Default"/>
        <w:jc w:val="both"/>
      </w:pPr>
      <w:r w:rsidRPr="00EF732A">
        <w:t>- провести работу по погашению дебиторской задолженности по доходам, образовавшейся в результате: передачи в аренду земельных участков, государственная собственность на которые не разграничена и которые расположены в границах поселений; передачи в аренду земель после разграничения государственной собственности; сдачи в аренду имущества, находящегося в оперативном управлении органов управления муниципальных районов;</w:t>
      </w:r>
    </w:p>
    <w:p w:rsidR="006D4C01" w:rsidRPr="00EF732A" w:rsidRDefault="006D4C01" w:rsidP="006D4C01">
      <w:pPr>
        <w:pStyle w:val="Default"/>
        <w:jc w:val="both"/>
      </w:pPr>
      <w:r w:rsidRPr="00EF732A">
        <w:t>- отразить в бюджетном учете и бюджетной отчетности сумму доходов от продажи и сдачи в аренду земельных участков в полном объеме;</w:t>
      </w:r>
    </w:p>
    <w:p w:rsidR="006D4C01" w:rsidRPr="00EF732A" w:rsidRDefault="006D4C01" w:rsidP="006D4C01">
      <w:pPr>
        <w:pStyle w:val="Default"/>
        <w:jc w:val="both"/>
      </w:pPr>
      <w:r w:rsidRPr="00EF732A">
        <w:t>- отразить в бюджетной отчетности подтвержденную документально сумму просроченной и долгосрочной дебиторской задолженности;</w:t>
      </w:r>
    </w:p>
    <w:p w:rsidR="006D4C01" w:rsidRPr="00EF732A" w:rsidRDefault="006D4C01" w:rsidP="006D4C01">
      <w:pPr>
        <w:pStyle w:val="Default"/>
        <w:jc w:val="both"/>
      </w:pPr>
      <w:r w:rsidRPr="00EF732A">
        <w:t>- произвести начисление пеней за нарушение условий договоров аренды муниципального имущества (движимого и недвижимого);</w:t>
      </w:r>
    </w:p>
    <w:p w:rsidR="006D4C01" w:rsidRPr="00EF732A" w:rsidRDefault="006D4C01" w:rsidP="006D4C01">
      <w:pPr>
        <w:pStyle w:val="Default"/>
        <w:jc w:val="both"/>
      </w:pPr>
      <w:r w:rsidRPr="00EF732A">
        <w:t>- провести претензионную работу по неисполненным обязательствам в разрезе договоров аренды муниципального имущества;</w:t>
      </w:r>
    </w:p>
    <w:p w:rsidR="006D4C01" w:rsidRPr="00EF732A" w:rsidRDefault="006D4C01" w:rsidP="006D4C01">
      <w:pPr>
        <w:pStyle w:val="Default"/>
        <w:jc w:val="both"/>
      </w:pPr>
      <w:r w:rsidRPr="00EF732A">
        <w:t xml:space="preserve"> - провести инвентаризацию активов и обязательств, в том числе: произвести сверку с арендаторами движимого, недвижимого имущества и земельных участков, по состоянию на 01.01.2019 года; провести сверку с дебиторами, которым реализовано муниципальное имущество путем предоставления рассрочки платежа;</w:t>
      </w:r>
    </w:p>
    <w:p w:rsidR="006D4C01" w:rsidRPr="00EF732A" w:rsidRDefault="006D4C01" w:rsidP="006D4C01">
      <w:pPr>
        <w:autoSpaceDE w:val="0"/>
        <w:autoSpaceDN w:val="0"/>
        <w:adjustRightInd w:val="0"/>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руководствуясь разделом 2 пункта 74 Приказа Минфина РФ от 06.12.2010 № 162н «Об утверждении Плана счетов бюджетного учета и Инструкции по его применению» Комитету следует исключить из показателей отчетности сведения о балансовой стоимости особо ценного имущества бюджетных учреждений, подведомственных Управлению культуры и искусства Нерюнгринского района и Управлению образования Нерюнгринского района;</w:t>
      </w:r>
    </w:p>
    <w:p w:rsidR="006D4C01" w:rsidRPr="00EF732A" w:rsidRDefault="006D4C01" w:rsidP="006D4C01">
      <w:pPr>
        <w:autoSpaceDE w:val="0"/>
        <w:autoSpaceDN w:val="0"/>
        <w:adjustRightInd w:val="0"/>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в соответствии со  статьей 13 Федерального закона от 06.12.2011 № 402-ФЗ «О бухгалтерском учете» бухгалтерской службе Комитета необходимо соблюдать достоверность информации, отраженной в формах бухгалтерского (бюджетного) учета;</w:t>
      </w:r>
    </w:p>
    <w:p w:rsidR="006D4C01" w:rsidRPr="00EF732A" w:rsidRDefault="006D4C01" w:rsidP="006D4C01">
      <w:pPr>
        <w:shd w:val="clear" w:color="auto" w:fill="FFFFFF"/>
        <w:spacing w:after="0" w:line="240" w:lineRule="auto"/>
        <w:jc w:val="both"/>
        <w:rPr>
          <w:rFonts w:ascii="Times New Roman" w:hAnsi="Times New Roman" w:cs="Times New Roman"/>
          <w:sz w:val="24"/>
          <w:szCs w:val="24"/>
        </w:rPr>
      </w:pPr>
      <w:r w:rsidRPr="00EF732A">
        <w:rPr>
          <w:rFonts w:ascii="Times New Roman" w:hAnsi="Times New Roman" w:cs="Times New Roman"/>
          <w:color w:val="000000"/>
          <w:sz w:val="24"/>
          <w:szCs w:val="24"/>
        </w:rPr>
        <w:lastRenderedPageBreak/>
        <w:t>- п</w:t>
      </w:r>
      <w:r w:rsidRPr="00EF732A">
        <w:rPr>
          <w:rFonts w:ascii="Times New Roman" w:hAnsi="Times New Roman" w:cs="Times New Roman"/>
          <w:sz w:val="24"/>
          <w:szCs w:val="24"/>
        </w:rPr>
        <w:t xml:space="preserve">ри подготовке предложений о включении объектов движимого имущества в прогнозный план (программу) приватизации Комитету, в соответствии с разделом </w:t>
      </w:r>
      <w:r w:rsidRPr="00EF732A">
        <w:rPr>
          <w:rFonts w:ascii="Times New Roman" w:hAnsi="Times New Roman" w:cs="Times New Roman"/>
          <w:sz w:val="24"/>
          <w:szCs w:val="24"/>
          <w:lang w:val="en-US"/>
        </w:rPr>
        <w:t>II</w:t>
      </w:r>
      <w:r w:rsidRPr="00EF732A">
        <w:rPr>
          <w:rFonts w:ascii="Times New Roman" w:hAnsi="Times New Roman" w:cs="Times New Roman"/>
          <w:sz w:val="24"/>
          <w:szCs w:val="24"/>
        </w:rPr>
        <w:t xml:space="preserve"> приложения № 1 к  Правилам разработки прогнозного плана (программы) приватизации муниципального имущества муниципального образования "Нерюнгринский район", утвержденным </w:t>
      </w:r>
      <w:hyperlink w:anchor="sub_0" w:history="1">
        <w:r w:rsidRPr="00EF732A">
          <w:rPr>
            <w:rStyle w:val="a8"/>
            <w:rFonts w:ascii="Times New Roman" w:hAnsi="Times New Roman" w:cs="Times New Roman"/>
            <w:color w:val="auto"/>
            <w:sz w:val="24"/>
            <w:szCs w:val="24"/>
          </w:rPr>
          <w:t>постановлением</w:t>
        </w:r>
      </w:hyperlink>
      <w:r w:rsidRPr="00EF732A">
        <w:rPr>
          <w:rFonts w:ascii="Times New Roman" w:hAnsi="Times New Roman" w:cs="Times New Roman"/>
          <w:sz w:val="24"/>
          <w:szCs w:val="24"/>
        </w:rPr>
        <w:t xml:space="preserve"> Нерюнгринской районной администрации от 27.01.2014 N 143 необходимо рассматривать обоснование  целесообразности приватизации объекта движимого имущества, находящегося в муниципальной  собственности МО "Нерюнгринский район"; </w:t>
      </w:r>
    </w:p>
    <w:p w:rsidR="006D4C01" w:rsidRPr="00EF732A" w:rsidRDefault="006D4C01" w:rsidP="006D4C01">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EF732A">
        <w:rPr>
          <w:rFonts w:ascii="Times New Roman" w:hAnsi="Times New Roman" w:cs="Times New Roman"/>
          <w:b w:val="0"/>
          <w:sz w:val="24"/>
          <w:szCs w:val="24"/>
        </w:rPr>
        <w:t xml:space="preserve">- </w:t>
      </w:r>
      <w:r w:rsidRPr="00EF732A">
        <w:rPr>
          <w:rFonts w:ascii="Times New Roman" w:hAnsi="Times New Roman" w:cs="Times New Roman"/>
          <w:b w:val="0"/>
          <w:color w:val="auto"/>
          <w:sz w:val="24"/>
          <w:szCs w:val="24"/>
        </w:rPr>
        <w:t xml:space="preserve">привести муниципальную программу </w:t>
      </w:r>
      <w:r w:rsidRPr="00EF732A">
        <w:rPr>
          <w:rFonts w:ascii="Times New Roman" w:hAnsi="Times New Roman" w:cs="Times New Roman"/>
          <w:b w:val="0"/>
          <w:bCs w:val="0"/>
          <w:color w:val="auto"/>
          <w:spacing w:val="3"/>
          <w:sz w:val="24"/>
          <w:szCs w:val="24"/>
        </w:rPr>
        <w:t>«Управление муниципальной собственностью муниципального образования «Нерюнгринский район на 2017-2021 годы»</w:t>
      </w:r>
      <w:r w:rsidRPr="00EF732A">
        <w:rPr>
          <w:rFonts w:ascii="Times New Roman" w:hAnsi="Times New Roman" w:cs="Times New Roman"/>
          <w:b w:val="0"/>
          <w:color w:val="auto"/>
          <w:sz w:val="24"/>
          <w:szCs w:val="24"/>
        </w:rPr>
        <w:t xml:space="preserve"> в соответствии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w:t>
      </w:r>
    </w:p>
    <w:p w:rsidR="006D4C01" w:rsidRPr="00EF732A" w:rsidRDefault="006D4C01" w:rsidP="006D4C01">
      <w:pPr>
        <w:autoSpaceDE w:val="0"/>
        <w:autoSpaceDN w:val="0"/>
        <w:adjustRightInd w:val="0"/>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привлечь к ответственности должностных лиц, виновных в допущении указанных в заключении нарушений, которые повлекли искажение годовой бюджетной отчетности.</w:t>
      </w:r>
    </w:p>
    <w:p w:rsidR="006D4C01" w:rsidRPr="00EF732A" w:rsidRDefault="006D4C01" w:rsidP="006D4C01">
      <w:pPr>
        <w:autoSpaceDE w:val="0"/>
        <w:autoSpaceDN w:val="0"/>
        <w:adjustRightInd w:val="0"/>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 </w:t>
      </w:r>
    </w:p>
    <w:p w:rsidR="006D4C01" w:rsidRPr="00EF732A" w:rsidRDefault="006D4C01" w:rsidP="006D4C01">
      <w:pPr>
        <w:pStyle w:val="Default"/>
        <w:jc w:val="both"/>
        <w:rPr>
          <w:color w:val="auto"/>
        </w:rPr>
      </w:pPr>
      <w:r w:rsidRPr="00EF732A">
        <w:t>3.</w:t>
      </w:r>
      <w:r w:rsidRPr="00EF732A">
        <w:rPr>
          <w:b/>
        </w:rPr>
        <w:t xml:space="preserve"> </w:t>
      </w:r>
      <w:r w:rsidRPr="00EF732A">
        <w:t>ГРБС и б</w:t>
      </w:r>
      <w:r w:rsidRPr="00EF732A">
        <w:rPr>
          <w:color w:val="auto"/>
        </w:rPr>
        <w:t>юджетным учреждениям, подведомственным Муниципальному Казенному учреждению Управление культуры и искусства Нерюнгринского района и Муниципальному Казенному учреждению «Управление образования Нерюнгринского района» необходимо:</w:t>
      </w:r>
    </w:p>
    <w:p w:rsidR="006D4C01" w:rsidRPr="00EF732A" w:rsidRDefault="006D4C01" w:rsidP="006D4C01">
      <w:pPr>
        <w:pStyle w:val="ab"/>
        <w:spacing w:after="0" w:line="240" w:lineRule="auto"/>
        <w:jc w:val="both"/>
        <w:rPr>
          <w:rFonts w:ascii="Times New Roman" w:hAnsi="Times New Roman" w:cs="Times New Roman"/>
          <w:sz w:val="24"/>
          <w:szCs w:val="24"/>
        </w:rPr>
      </w:pPr>
      <w:r w:rsidRPr="00EF732A">
        <w:rPr>
          <w:rFonts w:ascii="Times New Roman" w:hAnsi="Times New Roman" w:cs="Times New Roman"/>
          <w:b/>
          <w:sz w:val="24"/>
          <w:szCs w:val="24"/>
        </w:rPr>
        <w:t xml:space="preserve">- </w:t>
      </w:r>
      <w:r w:rsidRPr="00EF732A">
        <w:rPr>
          <w:rFonts w:ascii="Times New Roman" w:hAnsi="Times New Roman" w:cs="Times New Roman"/>
          <w:sz w:val="24"/>
          <w:szCs w:val="24"/>
        </w:rPr>
        <w:t>в муниципальных заданиях, отражать обоснование (расчет) величины норматива единицы услуги, утверждать формулу для расчета натурального показателя;</w:t>
      </w:r>
    </w:p>
    <w:p w:rsidR="006D4C01" w:rsidRPr="00EF732A" w:rsidRDefault="006D4C01" w:rsidP="006D4C01">
      <w:pPr>
        <w:spacing w:after="0" w:line="240" w:lineRule="auto"/>
        <w:ind w:right="57"/>
        <w:jc w:val="both"/>
        <w:rPr>
          <w:rFonts w:ascii="Times New Roman" w:hAnsi="Times New Roman" w:cs="Times New Roman"/>
          <w:sz w:val="24"/>
          <w:szCs w:val="24"/>
        </w:rPr>
      </w:pPr>
      <w:r w:rsidRPr="00EF732A">
        <w:rPr>
          <w:rFonts w:ascii="Times New Roman" w:hAnsi="Times New Roman" w:cs="Times New Roman"/>
          <w:sz w:val="24"/>
          <w:szCs w:val="24"/>
        </w:rPr>
        <w:t>- в соответствии с пунктом 19 Требований к плану финансово-хозяйственной деятельности муниципального учреждения Нерюнгринского района утвержденных Постановлением Нерюнгринской районной администрации от 14.12.2016 г. № 1806 при внесении изменений в план финансово-хозяйственной деятельности составлять новые планы финансово-хозяйственной деятельности (с учетом изменений);</w:t>
      </w:r>
    </w:p>
    <w:p w:rsidR="006D4C01" w:rsidRPr="00EF732A" w:rsidRDefault="006D4C01" w:rsidP="006D4C01">
      <w:pPr>
        <w:pStyle w:val="Default"/>
        <w:jc w:val="both"/>
      </w:pPr>
      <w:r w:rsidRPr="00EF732A">
        <w:t xml:space="preserve">- в соответствии с пунктом 3 </w:t>
      </w:r>
      <w:r w:rsidRPr="00EF732A">
        <w:rPr>
          <w:rStyle w:val="aff9"/>
          <w:i w:val="0"/>
        </w:rPr>
        <w:t>Порядка предоставления из бюджета</w:t>
      </w:r>
      <w:r w:rsidRPr="00EF732A">
        <w:t xml:space="preserve"> Нерюнгринского района </w:t>
      </w:r>
      <w:r w:rsidRPr="00EF732A">
        <w:rPr>
          <w:rStyle w:val="aff9"/>
        </w:rPr>
        <w:t>субсидий</w:t>
      </w:r>
      <w:r w:rsidRPr="00EF732A">
        <w:t xml:space="preserve"> на иные цели (целевых субсидий) муниципальным бюджетным и автономным учреждениям, утвержденного постановлением Нерюнгринской районной администрации Республики Саха (Якутия) от 03.01.2011 № 2018 целевые субсидии предоставлять бюджетным учреждениям не на основании сведений о возникновении денежных обязательств, а по графику, приложенному к соглашению о предоставлении субсидий на иные цели (целевых субсидий);</w:t>
      </w:r>
    </w:p>
    <w:p w:rsidR="006D4C01" w:rsidRPr="00EF732A" w:rsidRDefault="006D4C01" w:rsidP="006D4C01">
      <w:pPr>
        <w:pStyle w:val="ab"/>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 в соответствии с пунктом 6 раздела </w:t>
      </w:r>
      <w:r w:rsidRPr="00EF732A">
        <w:rPr>
          <w:rFonts w:ascii="Times New Roman" w:hAnsi="Times New Roman" w:cs="Times New Roman"/>
          <w:sz w:val="24"/>
          <w:szCs w:val="24"/>
          <w:lang w:val="en-US"/>
        </w:rPr>
        <w:t>I</w:t>
      </w:r>
      <w:r w:rsidRPr="00EF732A">
        <w:rPr>
          <w:rFonts w:ascii="Times New Roman" w:hAnsi="Times New Roman" w:cs="Times New Roman"/>
          <w:sz w:val="24"/>
          <w:szCs w:val="24"/>
        </w:rPr>
        <w:t xml:space="preserve"> постановления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в случаях внесения изменений в показатели муниципального задания своевременно формировать новое муниципальное задание (с учетом внесенных изменений).</w:t>
      </w:r>
    </w:p>
    <w:p w:rsidR="006D4C01" w:rsidRPr="00EF732A" w:rsidRDefault="006D4C01" w:rsidP="006D4C01">
      <w:pPr>
        <w:spacing w:after="0" w:line="240" w:lineRule="auto"/>
        <w:jc w:val="both"/>
        <w:rPr>
          <w:rFonts w:ascii="Times New Roman" w:hAnsi="Times New Roman" w:cs="Times New Roman"/>
          <w:bCs/>
          <w:sz w:val="24"/>
          <w:szCs w:val="24"/>
        </w:rPr>
      </w:pPr>
      <w:r w:rsidRPr="00EF732A">
        <w:rPr>
          <w:rFonts w:ascii="Times New Roman" w:hAnsi="Times New Roman" w:cs="Times New Roman"/>
          <w:bCs/>
          <w:sz w:val="24"/>
          <w:szCs w:val="24"/>
        </w:rPr>
        <w:t>4. Ответственным исполнителям муниципальных программ муниципального образования «Нерюнгринский район» необходимо:</w:t>
      </w:r>
    </w:p>
    <w:p w:rsidR="006D4C01" w:rsidRPr="00EF732A" w:rsidRDefault="006D4C01" w:rsidP="006D4C01">
      <w:pPr>
        <w:spacing w:after="0" w:line="240" w:lineRule="auto"/>
        <w:jc w:val="both"/>
        <w:rPr>
          <w:rFonts w:ascii="Times New Roman" w:hAnsi="Times New Roman" w:cs="Times New Roman"/>
          <w:bCs/>
          <w:sz w:val="24"/>
          <w:szCs w:val="24"/>
        </w:rPr>
      </w:pPr>
      <w:r w:rsidRPr="00EF732A">
        <w:rPr>
          <w:rFonts w:ascii="Times New Roman" w:hAnsi="Times New Roman" w:cs="Times New Roman"/>
          <w:bCs/>
          <w:sz w:val="24"/>
          <w:szCs w:val="24"/>
        </w:rPr>
        <w:t xml:space="preserve">4.1. В соответствии с Постановлением Нерюнгринской районной администрации Республики Саха (Якутия) от 26.03.2018 № 451 "Об утверждении Порядка разработки, утверждения и реализации муниципальных программ муниципального образования "Нерюнгринский район </w:t>
      </w:r>
      <w:r w:rsidRPr="00EF732A">
        <w:rPr>
          <w:rFonts w:ascii="Times New Roman" w:hAnsi="Times New Roman" w:cs="Times New Roman"/>
          <w:sz w:val="24"/>
          <w:szCs w:val="24"/>
        </w:rPr>
        <w:t>«приводить программы в соответствие с решением о бюджете Нерюнгринского района не позднее трех месяцев со дня вступления его в силу. О</w:t>
      </w:r>
      <w:r w:rsidRPr="00EF732A">
        <w:rPr>
          <w:rFonts w:ascii="Times New Roman" w:hAnsi="Times New Roman" w:cs="Times New Roman"/>
          <w:bCs/>
          <w:sz w:val="24"/>
          <w:szCs w:val="24"/>
        </w:rPr>
        <w:t>рганизовать более качественный контроль, за выполнением целевых индикаторов, указанных в муниципальных целевых программах.</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bCs/>
          <w:spacing w:val="3"/>
          <w:sz w:val="24"/>
          <w:szCs w:val="24"/>
        </w:rPr>
        <w:t>4.2.</w:t>
      </w:r>
      <w:r w:rsidRPr="00EF732A">
        <w:rPr>
          <w:rFonts w:ascii="Times New Roman" w:hAnsi="Times New Roman" w:cs="Times New Roman"/>
          <w:b/>
          <w:bCs/>
          <w:spacing w:val="3"/>
          <w:sz w:val="24"/>
          <w:szCs w:val="24"/>
        </w:rPr>
        <w:t xml:space="preserve"> </w:t>
      </w:r>
      <w:r w:rsidRPr="00EF732A">
        <w:rPr>
          <w:rFonts w:ascii="Times New Roman" w:hAnsi="Times New Roman" w:cs="Times New Roman"/>
          <w:bCs/>
          <w:spacing w:val="3"/>
          <w:sz w:val="24"/>
          <w:szCs w:val="24"/>
        </w:rPr>
        <w:t xml:space="preserve">В соответствии со статьей 33 Положения о бюджетном процессе в Нерюнгринском районе </w:t>
      </w:r>
      <w:r w:rsidRPr="00EF732A">
        <w:rPr>
          <w:rFonts w:ascii="Times New Roman" w:hAnsi="Times New Roman" w:cs="Times New Roman"/>
          <w:sz w:val="24"/>
          <w:szCs w:val="24"/>
        </w:rPr>
        <w:t>руководителям структурных подразделений, ГРБС</w:t>
      </w:r>
      <w:r w:rsidRPr="00EF732A">
        <w:rPr>
          <w:rFonts w:ascii="Times New Roman" w:hAnsi="Times New Roman" w:cs="Times New Roman"/>
          <w:bCs/>
          <w:spacing w:val="3"/>
          <w:sz w:val="24"/>
          <w:szCs w:val="24"/>
        </w:rPr>
        <w:t xml:space="preserve"> необходимо в последующем  обеспечивать </w:t>
      </w:r>
      <w:r w:rsidRPr="00EF732A">
        <w:rPr>
          <w:rFonts w:ascii="Times New Roman" w:hAnsi="Times New Roman" w:cs="Times New Roman"/>
          <w:sz w:val="24"/>
          <w:szCs w:val="24"/>
        </w:rPr>
        <w:t>результативность, использования предусмотренных им на реализацию муниципальных программ  бюджетных ассигнований.</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lastRenderedPageBreak/>
        <w:t xml:space="preserve">4.3. Предусмотреть в Постановлении </w:t>
      </w:r>
      <w:r w:rsidRPr="00EF732A">
        <w:rPr>
          <w:rFonts w:ascii="Times New Roman" w:hAnsi="Times New Roman" w:cs="Times New Roman"/>
          <w:bCs/>
          <w:sz w:val="24"/>
          <w:szCs w:val="24"/>
        </w:rPr>
        <w:t>Нерюнгринской районной администрации Республики Саха (Якутия) от 26.03.2018 № 451 «Об утверждении Порядка разработки, утверждения и реализации муниципальных программ муниципального образования «Нерюнгринский район»</w:t>
      </w:r>
      <w:r w:rsidRPr="00EF732A">
        <w:rPr>
          <w:rFonts w:ascii="Times New Roman" w:hAnsi="Times New Roman" w:cs="Times New Roman"/>
          <w:sz w:val="24"/>
          <w:szCs w:val="24"/>
        </w:rPr>
        <w:t xml:space="preserve"> ответственность исполнителям программы за несвоевременное приведение муниципальных программ в соответствие с решением о бюджете (внесение изменений в решением о бюджете)  не позднее трех месяцев со дня вступления его в силу.</w:t>
      </w:r>
    </w:p>
    <w:p w:rsidR="006D4C01" w:rsidRPr="00EF732A" w:rsidRDefault="006D4C01" w:rsidP="009056D0">
      <w:pPr>
        <w:pStyle w:val="31"/>
        <w:shd w:val="clear" w:color="auto" w:fill="auto"/>
        <w:spacing w:before="0" w:line="240" w:lineRule="auto"/>
        <w:ind w:right="20" w:firstLine="0"/>
        <w:jc w:val="both"/>
        <w:rPr>
          <w:sz w:val="24"/>
          <w:szCs w:val="24"/>
        </w:rPr>
      </w:pPr>
    </w:p>
    <w:p w:rsidR="00EE4FBB" w:rsidRPr="00EF732A" w:rsidRDefault="008333F4" w:rsidP="009056D0">
      <w:pPr>
        <w:pStyle w:val="31"/>
        <w:shd w:val="clear" w:color="auto" w:fill="auto"/>
        <w:spacing w:before="0" w:line="240" w:lineRule="auto"/>
        <w:ind w:right="20" w:firstLine="0"/>
        <w:jc w:val="both"/>
        <w:rPr>
          <w:b/>
          <w:i/>
          <w:sz w:val="24"/>
          <w:szCs w:val="24"/>
        </w:rPr>
      </w:pPr>
      <w:r w:rsidRPr="00EF732A">
        <w:rPr>
          <w:sz w:val="24"/>
          <w:szCs w:val="24"/>
        </w:rPr>
        <w:tab/>
      </w:r>
      <w:r w:rsidR="001865EC" w:rsidRPr="00EF732A">
        <w:rPr>
          <w:b/>
          <w:i/>
          <w:sz w:val="24"/>
          <w:szCs w:val="24"/>
        </w:rPr>
        <w:t>2.</w:t>
      </w:r>
      <w:r w:rsidR="00D73C83" w:rsidRPr="00EF732A">
        <w:rPr>
          <w:b/>
          <w:i/>
          <w:sz w:val="24"/>
          <w:szCs w:val="24"/>
        </w:rPr>
        <w:t>2</w:t>
      </w:r>
      <w:r w:rsidR="001865EC" w:rsidRPr="00EF732A">
        <w:rPr>
          <w:b/>
          <w:i/>
          <w:sz w:val="24"/>
          <w:szCs w:val="24"/>
        </w:rPr>
        <w:t xml:space="preserve">. </w:t>
      </w:r>
      <w:r w:rsidR="00D73C83" w:rsidRPr="00EF732A">
        <w:rPr>
          <w:b/>
          <w:i/>
          <w:sz w:val="24"/>
          <w:szCs w:val="24"/>
        </w:rPr>
        <w:t>Финансово-экономическая экспертиза проектов нормативных актов</w:t>
      </w:r>
    </w:p>
    <w:p w:rsidR="00876BA2" w:rsidRPr="00EF732A" w:rsidRDefault="00712627" w:rsidP="00876BA2">
      <w:pPr>
        <w:spacing w:after="0" w:line="240" w:lineRule="auto"/>
        <w:ind w:firstLine="709"/>
        <w:jc w:val="both"/>
        <w:rPr>
          <w:rFonts w:ascii="Times New Roman" w:eastAsia="Times New Roman" w:hAnsi="Times New Roman" w:cs="Times New Roman"/>
          <w:sz w:val="24"/>
          <w:szCs w:val="24"/>
        </w:rPr>
      </w:pPr>
      <w:r w:rsidRPr="00EF732A">
        <w:rPr>
          <w:rFonts w:ascii="Times New Roman" w:hAnsi="Times New Roman" w:cs="Times New Roman"/>
          <w:sz w:val="24"/>
          <w:szCs w:val="24"/>
        </w:rPr>
        <w:t>В отчетном периоде традиционно большое внимание уделялось проведению финансово-экономической экспертизы проектов</w:t>
      </w:r>
      <w:r w:rsidRPr="00EF732A">
        <w:rPr>
          <w:rFonts w:ascii="Times New Roman" w:eastAsia="Times New Roman" w:hAnsi="Times New Roman" w:cs="Times New Roman"/>
          <w:sz w:val="24"/>
          <w:szCs w:val="24"/>
        </w:rPr>
        <w:t xml:space="preserve"> нормативных актов. </w:t>
      </w:r>
      <w:r w:rsidR="00876BA2" w:rsidRPr="00EF732A">
        <w:rPr>
          <w:rFonts w:ascii="Times New Roman" w:eastAsia="Times New Roman" w:hAnsi="Times New Roman" w:cs="Times New Roman"/>
          <w:sz w:val="24"/>
          <w:szCs w:val="24"/>
        </w:rPr>
        <w:t xml:space="preserve">Проведено </w:t>
      </w:r>
      <w:r w:rsidR="00D73C83" w:rsidRPr="00EF732A">
        <w:rPr>
          <w:rFonts w:ascii="Times New Roman" w:eastAsia="Times New Roman" w:hAnsi="Times New Roman" w:cs="Times New Roman"/>
          <w:sz w:val="24"/>
          <w:szCs w:val="24"/>
        </w:rPr>
        <w:t>1</w:t>
      </w:r>
      <w:r w:rsidR="006D4C01" w:rsidRPr="00EF732A">
        <w:rPr>
          <w:rFonts w:ascii="Times New Roman" w:eastAsia="Times New Roman" w:hAnsi="Times New Roman" w:cs="Times New Roman"/>
          <w:sz w:val="24"/>
          <w:szCs w:val="24"/>
        </w:rPr>
        <w:t>29</w:t>
      </w:r>
      <w:r w:rsidR="00D73C83" w:rsidRPr="00EF732A">
        <w:rPr>
          <w:rFonts w:ascii="Times New Roman" w:eastAsia="Times New Roman" w:hAnsi="Times New Roman" w:cs="Times New Roman"/>
          <w:sz w:val="24"/>
          <w:szCs w:val="24"/>
        </w:rPr>
        <w:t xml:space="preserve"> финансово-экономических экспертиз проектов муниципальных правовых актов в части, касающейся расходных обязательств муниципального образования</w:t>
      </w:r>
      <w:r w:rsidR="00876BA2" w:rsidRPr="00EF732A">
        <w:rPr>
          <w:rFonts w:ascii="Times New Roman" w:eastAsia="Times New Roman" w:hAnsi="Times New Roman" w:cs="Times New Roman"/>
          <w:sz w:val="24"/>
          <w:szCs w:val="24"/>
        </w:rPr>
        <w:t>,</w:t>
      </w:r>
      <w:r w:rsidR="00D73C83" w:rsidRPr="00EF732A">
        <w:rPr>
          <w:rFonts w:ascii="Times New Roman" w:eastAsia="Times New Roman" w:hAnsi="Times New Roman" w:cs="Times New Roman"/>
          <w:sz w:val="24"/>
          <w:szCs w:val="24"/>
        </w:rPr>
        <w:t xml:space="preserve"> а также муниципальных программ, </w:t>
      </w:r>
      <w:r w:rsidR="00876BA2" w:rsidRPr="00EF732A">
        <w:rPr>
          <w:rFonts w:ascii="Times New Roman" w:eastAsia="Times New Roman" w:hAnsi="Times New Roman" w:cs="Times New Roman"/>
          <w:sz w:val="24"/>
          <w:szCs w:val="24"/>
        </w:rPr>
        <w:t>которые были направлены на обеспечение единой системы контроля, реализуемого на трех последовательных стадиях:</w:t>
      </w:r>
    </w:p>
    <w:p w:rsidR="00876BA2" w:rsidRPr="00EF732A" w:rsidRDefault="00876BA2" w:rsidP="00876BA2">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предварительного контроля (экспертиза проектов муниципальных правовых актов МО «Нерюнгринский район»);</w:t>
      </w:r>
    </w:p>
    <w:p w:rsidR="00876BA2" w:rsidRPr="00EF732A" w:rsidRDefault="00876BA2" w:rsidP="00876BA2">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оперативного (текущего) контроля (контроль за исполнением бюджета МО «Нерюнгринский район», внесения изменений в бюджет, рассмотрение отдельных вопросов бюджета МО «Нерюнгринский район» на заседаниях комиссий Нерюнгринского районного Совета депутатов);</w:t>
      </w:r>
    </w:p>
    <w:p w:rsidR="00876BA2" w:rsidRPr="00EF732A" w:rsidRDefault="00876BA2" w:rsidP="00876BA2">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Важнейшей составной частью экспертно-аналитической деятельности является экспертиза проектов решений Нерюнгринского районного Совета депутатов, муниципальных программ и иных муниципальных правовых актов МО «Нерюнгринский район», затрагивающих вопросы бюджета МО «Нерюнгринский район» и муниципального имущества, а также подготовка аналитических материалов по вопросам внешнего муниципального финансового контроля.</w:t>
      </w:r>
    </w:p>
    <w:p w:rsidR="007F541C" w:rsidRPr="00EF732A" w:rsidRDefault="007F541C" w:rsidP="00876BA2">
      <w:pPr>
        <w:spacing w:after="0" w:line="240" w:lineRule="auto"/>
        <w:ind w:firstLine="709"/>
        <w:jc w:val="both"/>
        <w:rPr>
          <w:rFonts w:ascii="Times New Roman" w:hAnsi="Times New Roman" w:cs="Times New Roman"/>
          <w:b/>
          <w:i/>
          <w:sz w:val="24"/>
          <w:szCs w:val="24"/>
        </w:rPr>
      </w:pPr>
    </w:p>
    <w:p w:rsidR="00876BA2" w:rsidRPr="00EF732A" w:rsidRDefault="008333F4" w:rsidP="00876BA2">
      <w:pPr>
        <w:spacing w:after="0" w:line="240" w:lineRule="auto"/>
        <w:ind w:firstLine="709"/>
        <w:jc w:val="both"/>
        <w:rPr>
          <w:rFonts w:ascii="Times New Roman" w:eastAsia="Times New Roman" w:hAnsi="Times New Roman" w:cs="Times New Roman"/>
          <w:sz w:val="24"/>
          <w:szCs w:val="24"/>
        </w:rPr>
      </w:pPr>
      <w:r w:rsidRPr="00EF732A">
        <w:rPr>
          <w:rFonts w:ascii="Times New Roman" w:hAnsi="Times New Roman" w:cs="Times New Roman"/>
          <w:b/>
          <w:i/>
          <w:sz w:val="24"/>
          <w:szCs w:val="24"/>
        </w:rPr>
        <w:t xml:space="preserve">2.2.1. </w:t>
      </w:r>
      <w:r w:rsidR="007F541C" w:rsidRPr="00EF732A">
        <w:rPr>
          <w:rFonts w:ascii="Times New Roman" w:hAnsi="Times New Roman" w:cs="Times New Roman"/>
          <w:b/>
          <w:i/>
          <w:sz w:val="24"/>
          <w:szCs w:val="24"/>
        </w:rPr>
        <w:t xml:space="preserve">Экспертиза проекта решения </w:t>
      </w:r>
      <w:r w:rsidRPr="00EF732A">
        <w:rPr>
          <w:rFonts w:ascii="Times New Roman" w:hAnsi="Times New Roman" w:cs="Times New Roman"/>
          <w:b/>
          <w:i/>
          <w:sz w:val="24"/>
          <w:szCs w:val="24"/>
        </w:rPr>
        <w:t>Нерюнгринского районного Совета депутатов «О</w:t>
      </w:r>
      <w:r w:rsidR="007F541C" w:rsidRPr="00EF732A">
        <w:rPr>
          <w:rFonts w:ascii="Times New Roman" w:hAnsi="Times New Roman" w:cs="Times New Roman"/>
          <w:b/>
          <w:i/>
          <w:sz w:val="24"/>
          <w:szCs w:val="24"/>
        </w:rPr>
        <w:t xml:space="preserve"> бюджете Нерюнгринского района на 20</w:t>
      </w:r>
      <w:r w:rsidR="006D4C01" w:rsidRPr="00EF732A">
        <w:rPr>
          <w:rFonts w:ascii="Times New Roman" w:hAnsi="Times New Roman" w:cs="Times New Roman"/>
          <w:b/>
          <w:i/>
          <w:sz w:val="24"/>
          <w:szCs w:val="24"/>
        </w:rPr>
        <w:t>20</w:t>
      </w:r>
      <w:r w:rsidR="007F541C" w:rsidRPr="00EF732A">
        <w:rPr>
          <w:rFonts w:ascii="Times New Roman" w:hAnsi="Times New Roman" w:cs="Times New Roman"/>
          <w:b/>
          <w:i/>
          <w:sz w:val="24"/>
          <w:szCs w:val="24"/>
        </w:rPr>
        <w:t xml:space="preserve"> год и плановый период 20</w:t>
      </w:r>
      <w:r w:rsidR="004B60FC" w:rsidRPr="00EF732A">
        <w:rPr>
          <w:rFonts w:ascii="Times New Roman" w:hAnsi="Times New Roman" w:cs="Times New Roman"/>
          <w:b/>
          <w:i/>
          <w:sz w:val="24"/>
          <w:szCs w:val="24"/>
        </w:rPr>
        <w:t>2</w:t>
      </w:r>
      <w:r w:rsidR="006D4C01" w:rsidRPr="00EF732A">
        <w:rPr>
          <w:rFonts w:ascii="Times New Roman" w:hAnsi="Times New Roman" w:cs="Times New Roman"/>
          <w:b/>
          <w:i/>
          <w:sz w:val="24"/>
          <w:szCs w:val="24"/>
        </w:rPr>
        <w:t>1</w:t>
      </w:r>
      <w:r w:rsidR="007F541C" w:rsidRPr="00EF732A">
        <w:rPr>
          <w:rFonts w:ascii="Times New Roman" w:hAnsi="Times New Roman" w:cs="Times New Roman"/>
          <w:b/>
          <w:i/>
          <w:sz w:val="24"/>
          <w:szCs w:val="24"/>
        </w:rPr>
        <w:t>, 20</w:t>
      </w:r>
      <w:r w:rsidR="0011139D" w:rsidRPr="00EF732A">
        <w:rPr>
          <w:rFonts w:ascii="Times New Roman" w:hAnsi="Times New Roman" w:cs="Times New Roman"/>
          <w:b/>
          <w:i/>
          <w:sz w:val="24"/>
          <w:szCs w:val="24"/>
        </w:rPr>
        <w:t>2</w:t>
      </w:r>
      <w:r w:rsidR="006D4C01" w:rsidRPr="00EF732A">
        <w:rPr>
          <w:rFonts w:ascii="Times New Roman" w:hAnsi="Times New Roman" w:cs="Times New Roman"/>
          <w:b/>
          <w:i/>
          <w:sz w:val="24"/>
          <w:szCs w:val="24"/>
        </w:rPr>
        <w:t>2</w:t>
      </w:r>
      <w:r w:rsidR="007F541C" w:rsidRPr="00EF732A">
        <w:rPr>
          <w:rFonts w:ascii="Times New Roman" w:hAnsi="Times New Roman" w:cs="Times New Roman"/>
          <w:b/>
          <w:i/>
          <w:sz w:val="24"/>
          <w:szCs w:val="24"/>
        </w:rPr>
        <w:t xml:space="preserve"> годов</w:t>
      </w:r>
      <w:r w:rsidRPr="00EF732A">
        <w:rPr>
          <w:rFonts w:ascii="Times New Roman" w:hAnsi="Times New Roman" w:cs="Times New Roman"/>
          <w:b/>
          <w:i/>
          <w:sz w:val="24"/>
          <w:szCs w:val="24"/>
        </w:rPr>
        <w:t>»</w:t>
      </w:r>
    </w:p>
    <w:p w:rsidR="006A36F1" w:rsidRPr="00EF732A" w:rsidRDefault="006A36F1" w:rsidP="00470BB5">
      <w:pPr>
        <w:pStyle w:val="Default"/>
        <w:ind w:firstLine="709"/>
        <w:jc w:val="both"/>
      </w:pPr>
    </w:p>
    <w:p w:rsidR="00470BB5" w:rsidRPr="00EF732A" w:rsidRDefault="00470BB5" w:rsidP="00470BB5">
      <w:pPr>
        <w:pStyle w:val="Default"/>
        <w:ind w:firstLine="709"/>
        <w:jc w:val="both"/>
      </w:pPr>
      <w:r w:rsidRPr="00EF732A">
        <w:t xml:space="preserve">Проведение экспертизы проекта бюджета Нерюнгринского района является одним из наиболее важных вопросов в рамках предварительного контроля. </w:t>
      </w:r>
    </w:p>
    <w:p w:rsidR="00470BB5" w:rsidRPr="00EF732A" w:rsidRDefault="007F541C" w:rsidP="00712627">
      <w:pPr>
        <w:spacing w:after="0" w:line="240" w:lineRule="auto"/>
        <w:jc w:val="both"/>
        <w:rPr>
          <w:rFonts w:ascii="Times New Roman" w:hAnsi="Times New Roman" w:cs="Times New Roman"/>
          <w:bCs/>
          <w:sz w:val="24"/>
          <w:szCs w:val="24"/>
        </w:rPr>
      </w:pPr>
      <w:r w:rsidRPr="00EF732A">
        <w:rPr>
          <w:rFonts w:ascii="Times New Roman" w:eastAsia="Times New Roman" w:hAnsi="Times New Roman" w:cs="Times New Roman"/>
          <w:sz w:val="24"/>
          <w:szCs w:val="24"/>
        </w:rPr>
        <w:tab/>
      </w:r>
      <w:r w:rsidR="00470BB5" w:rsidRPr="00EF732A">
        <w:rPr>
          <w:rFonts w:ascii="Times New Roman" w:hAnsi="Times New Roman" w:cs="Times New Roman"/>
          <w:sz w:val="24"/>
          <w:szCs w:val="24"/>
        </w:rPr>
        <w:t>В отчетном периоде осуществлен анализ показателей проекта решения Нерюнгринского районного Совета депутатов «О бюджете Нерюнгринского района на 20</w:t>
      </w:r>
      <w:r w:rsidR="006D4C01" w:rsidRPr="00EF732A">
        <w:rPr>
          <w:rFonts w:ascii="Times New Roman" w:hAnsi="Times New Roman" w:cs="Times New Roman"/>
          <w:sz w:val="24"/>
          <w:szCs w:val="24"/>
        </w:rPr>
        <w:t>20</w:t>
      </w:r>
      <w:r w:rsidR="00470BB5" w:rsidRPr="00EF732A">
        <w:rPr>
          <w:rFonts w:ascii="Times New Roman" w:hAnsi="Times New Roman" w:cs="Times New Roman"/>
          <w:sz w:val="24"/>
          <w:szCs w:val="24"/>
        </w:rPr>
        <w:t xml:space="preserve"> год и на плановый период 20</w:t>
      </w:r>
      <w:r w:rsidR="00AD2403" w:rsidRPr="00EF732A">
        <w:rPr>
          <w:rFonts w:ascii="Times New Roman" w:hAnsi="Times New Roman" w:cs="Times New Roman"/>
          <w:sz w:val="24"/>
          <w:szCs w:val="24"/>
        </w:rPr>
        <w:t>2</w:t>
      </w:r>
      <w:r w:rsidR="006D4C01" w:rsidRPr="00EF732A">
        <w:rPr>
          <w:rFonts w:ascii="Times New Roman" w:hAnsi="Times New Roman" w:cs="Times New Roman"/>
          <w:sz w:val="24"/>
          <w:szCs w:val="24"/>
        </w:rPr>
        <w:t>1</w:t>
      </w:r>
      <w:r w:rsidR="00470BB5" w:rsidRPr="00EF732A">
        <w:rPr>
          <w:rFonts w:ascii="Times New Roman" w:hAnsi="Times New Roman" w:cs="Times New Roman"/>
          <w:sz w:val="24"/>
          <w:szCs w:val="24"/>
        </w:rPr>
        <w:t xml:space="preserve"> и 20</w:t>
      </w:r>
      <w:r w:rsidR="00235AAF" w:rsidRPr="00EF732A">
        <w:rPr>
          <w:rFonts w:ascii="Times New Roman" w:hAnsi="Times New Roman" w:cs="Times New Roman"/>
          <w:sz w:val="24"/>
          <w:szCs w:val="24"/>
        </w:rPr>
        <w:t>2</w:t>
      </w:r>
      <w:r w:rsidR="006D4C01" w:rsidRPr="00EF732A">
        <w:rPr>
          <w:rFonts w:ascii="Times New Roman" w:hAnsi="Times New Roman" w:cs="Times New Roman"/>
          <w:sz w:val="24"/>
          <w:szCs w:val="24"/>
        </w:rPr>
        <w:t>2</w:t>
      </w:r>
      <w:r w:rsidR="00470BB5" w:rsidRPr="00EF732A">
        <w:rPr>
          <w:rFonts w:ascii="Times New Roman" w:hAnsi="Times New Roman" w:cs="Times New Roman"/>
          <w:sz w:val="24"/>
          <w:szCs w:val="24"/>
        </w:rPr>
        <w:t xml:space="preserve"> годов» (далее – проект решения о бюджете)</w:t>
      </w:r>
      <w:r w:rsidR="00F72C39" w:rsidRPr="00EF732A">
        <w:rPr>
          <w:rFonts w:ascii="Times New Roman" w:hAnsi="Times New Roman" w:cs="Times New Roman"/>
          <w:sz w:val="24"/>
          <w:szCs w:val="24"/>
        </w:rPr>
        <w:t>.</w:t>
      </w:r>
      <w:r w:rsidR="00470BB5" w:rsidRPr="00EF732A">
        <w:rPr>
          <w:rFonts w:ascii="Times New Roman" w:hAnsi="Times New Roman" w:cs="Times New Roman"/>
          <w:sz w:val="24"/>
          <w:szCs w:val="24"/>
        </w:rPr>
        <w:t xml:space="preserve"> </w:t>
      </w:r>
      <w:r w:rsidRPr="00EF732A">
        <w:rPr>
          <w:rFonts w:ascii="Times New Roman" w:hAnsi="Times New Roman" w:cs="Times New Roman"/>
          <w:sz w:val="24"/>
          <w:szCs w:val="24"/>
        </w:rPr>
        <w:t xml:space="preserve">В рамках мероприятия был проведен </w:t>
      </w:r>
      <w:r w:rsidR="00470BB5" w:rsidRPr="00EF732A">
        <w:rPr>
          <w:rFonts w:ascii="Times New Roman" w:hAnsi="Times New Roman" w:cs="Times New Roman"/>
          <w:sz w:val="24"/>
          <w:szCs w:val="24"/>
        </w:rPr>
        <w:t>анализ наличия и состояния нормативно-методической базы его формирования, анализ иной информации о социально-экономическом развитии и финансовом положении Нерюнгринского района. На основании анализа было подготовлено з</w:t>
      </w:r>
      <w:r w:rsidR="00470BB5" w:rsidRPr="00EF732A">
        <w:rPr>
          <w:rFonts w:ascii="Times New Roman" w:hAnsi="Times New Roman" w:cs="Times New Roman"/>
          <w:bCs/>
          <w:sz w:val="24"/>
          <w:szCs w:val="24"/>
        </w:rPr>
        <w:t xml:space="preserve">аключение Контрольно-счетной палаты на проект решения о бюджете в котором дано определение соответствия проекта решения о бюджете действующему законодательству, определение обоснованности и достоверности показателей, содержащихся в проекте решения о бюджете,  его соответствия положениям послания Президента Российской Федерации и иным документам, оценка качества прогнозирования доходов бюджета Нерюнгринского района, расходования бюджетных средств и долговой политики в МО «Нерюнгринский район». </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По итогам проведения экспертизы были даны следующие рекомендации:</w:t>
      </w:r>
    </w:p>
    <w:p w:rsidR="006D4C01" w:rsidRPr="00EF732A" w:rsidRDefault="006D4C01" w:rsidP="006D4C01">
      <w:pPr>
        <w:spacing w:after="0" w:line="240" w:lineRule="auto"/>
        <w:jc w:val="both"/>
        <w:rPr>
          <w:rFonts w:ascii="Times New Roman" w:eastAsia="Times New Roman" w:hAnsi="Times New Roman" w:cs="Times New Roman"/>
          <w:i/>
          <w:sz w:val="24"/>
          <w:szCs w:val="24"/>
        </w:rPr>
      </w:pPr>
      <w:r w:rsidRPr="00EF732A">
        <w:rPr>
          <w:rFonts w:ascii="Times New Roman" w:hAnsi="Times New Roman" w:cs="Times New Roman"/>
          <w:sz w:val="24"/>
          <w:szCs w:val="24"/>
        </w:rPr>
        <w:t xml:space="preserve">1. </w:t>
      </w:r>
      <w:r w:rsidRPr="00EF732A">
        <w:rPr>
          <w:rFonts w:ascii="Times New Roman" w:eastAsia="Times New Roman" w:hAnsi="Times New Roman" w:cs="Times New Roman"/>
          <w:sz w:val="24"/>
          <w:szCs w:val="24"/>
        </w:rPr>
        <w:t xml:space="preserve">Нерюнгринской районной администрации при подготовке прогноза социально-экономического развития МО «Нерюнгринский район» учитывать положения </w:t>
      </w:r>
      <w:r w:rsidRPr="00EF732A">
        <w:rPr>
          <w:rFonts w:ascii="Times New Roman" w:hAnsi="Times New Roman" w:cs="Times New Roman"/>
          <w:sz w:val="24"/>
          <w:szCs w:val="24"/>
        </w:rPr>
        <w:t>п. 4 статьи 173 БК РФ.</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2. Комитету земельных и имущественных отношений МО «Нерюнгринский район», осуществляющему от имени МО «Нерюнгринский район» права акционера акционерных обществ, акции которых находятся в собственности Нерюнгринского района:</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lastRenderedPageBreak/>
        <w:t>2.1. Проанализировать деятельность действующих акционерных обществ, разработать план вывода предприятий на безубыточный уровень с целью пополнения неналоговых доходов бюджета Нерюнгринского района (ст. 57 БКРФ).</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2.2. При планировании бюджетных инвестиций в форме взносов в уставные капиталы акционерных обществ представлять финансово-экономическое обоснование, которое позволит проанализировать обоснованность и целесообразность указанных бюджетных инвестиций еще на стадии планирования бюджетных расходов в целях соблюдения принципа эффективности использования бюджетных средств (ст. 34 БКРФ). </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3. В целях соблюдения принципа достоверности бюджета (ст. 37 БК РФ): </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 Комитету земельных и имущественных отношений МО «Нерюнгринский район» принять меры для утверждения прогнозного плана (программы) приватизации муниципального имущества  Нерюнгринского района с отражением объема доходов от приватизации муниципального имущества, находящегося в муниципальной собственности.</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4. Комитету земельных и имущественных отношений МО «Нерюнгринский район» с целью повышения качества администрирования неналоговых доходов бюджета Нерюнгринского района (ст. 160.1. БК РФ) рассмотреть активизировать претензионную исковую работу для сокращения задолженности по арендной плате от управления муниципальным имуществом, предусматривая сумму ее погашения при планировании.</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 xml:space="preserve">5. </w:t>
      </w:r>
      <w:r w:rsidRPr="00EF732A">
        <w:rPr>
          <w:rFonts w:ascii="Times New Roman" w:eastAsia="Times New Roman" w:hAnsi="Times New Roman" w:cs="Times New Roman"/>
          <w:sz w:val="24"/>
          <w:szCs w:val="24"/>
        </w:rPr>
        <w:t>В связи с утверждением</w:t>
      </w:r>
      <w:r w:rsidRPr="00EF732A">
        <w:rPr>
          <w:rFonts w:ascii="Times New Roman" w:hAnsi="Times New Roman" w:cs="Times New Roman"/>
          <w:sz w:val="24"/>
          <w:szCs w:val="24"/>
        </w:rPr>
        <w:t xml:space="preserve"> коэффициентов-дефляторов на 2020 год Приказом </w:t>
      </w:r>
      <w:r w:rsidRPr="00EF732A">
        <w:rPr>
          <w:rStyle w:val="9"/>
          <w:rFonts w:eastAsiaTheme="minorHAnsi"/>
          <w:b w:val="0"/>
          <w:sz w:val="24"/>
          <w:szCs w:val="24"/>
        </w:rPr>
        <w:t>Министерства экономического развития</w:t>
      </w:r>
      <w:r w:rsidRPr="00EF732A">
        <w:rPr>
          <w:rStyle w:val="9"/>
          <w:rFonts w:eastAsiaTheme="minorHAnsi"/>
          <w:sz w:val="24"/>
          <w:szCs w:val="24"/>
        </w:rPr>
        <w:t xml:space="preserve"> </w:t>
      </w:r>
      <w:r w:rsidRPr="00EF732A">
        <w:rPr>
          <w:rFonts w:ascii="Times New Roman" w:hAnsi="Times New Roman" w:cs="Times New Roman"/>
          <w:sz w:val="24"/>
          <w:szCs w:val="24"/>
        </w:rPr>
        <w:t>Российской Федерации от 21.10.2019 № 684 «Об установлении коэффициентов-дефляторов на 2020 год», в доходной части проекта бюджета Нерюнгринского района на 2020 учесть данные коэффициенты.</w:t>
      </w:r>
    </w:p>
    <w:p w:rsidR="006D4C01" w:rsidRPr="00EF732A" w:rsidRDefault="006D4C01" w:rsidP="006D4C01">
      <w:pPr>
        <w:spacing w:after="0" w:line="240" w:lineRule="auto"/>
        <w:jc w:val="both"/>
        <w:rPr>
          <w:rFonts w:ascii="Times New Roman" w:hAnsi="Times New Roman" w:cs="Times New Roman"/>
          <w:sz w:val="24"/>
          <w:szCs w:val="24"/>
        </w:rPr>
      </w:pPr>
      <w:r w:rsidRPr="00EF732A">
        <w:rPr>
          <w:rFonts w:ascii="Times New Roman" w:hAnsi="Times New Roman" w:cs="Times New Roman"/>
          <w:sz w:val="24"/>
          <w:szCs w:val="24"/>
        </w:rPr>
        <w:t>6. В соответствии со статьей 37 Бюджетного Кодекса Российской Федерации от 31.07.1998 № 145-ФЗ повысить качество и надежность планирования (реалистичность расчетов) показателей бюджета муниципального образования «Нерюнгринский район».</w:t>
      </w:r>
    </w:p>
    <w:p w:rsidR="006D4C01" w:rsidRPr="00EF732A" w:rsidRDefault="006D4C01" w:rsidP="006D4C01">
      <w:pPr>
        <w:spacing w:after="0" w:line="240" w:lineRule="auto"/>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xml:space="preserve">7. В целях обеспечения прозрачности и открытости бюджетного процесса усовершенствовать требования, предъявляемые к главным администраторам по прогнозированию и планированию доходной и расходной части бюджета. </w:t>
      </w:r>
    </w:p>
    <w:p w:rsidR="006D4C01" w:rsidRPr="00EF732A" w:rsidRDefault="006D4C01" w:rsidP="006D4C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732A">
        <w:rPr>
          <w:rFonts w:ascii="Times New Roman" w:hAnsi="Times New Roman" w:cs="Times New Roman"/>
          <w:sz w:val="24"/>
          <w:szCs w:val="24"/>
        </w:rPr>
        <w:t>8. В соответствии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w:t>
      </w:r>
      <w:r w:rsidRPr="00EF732A">
        <w:rPr>
          <w:rFonts w:ascii="Times New Roman" w:eastAsia="Times New Roman" w:hAnsi="Times New Roman" w:cs="Times New Roman"/>
          <w:sz w:val="24"/>
          <w:szCs w:val="24"/>
        </w:rPr>
        <w:t>тветственным исполнителям муниципальных программ обеспечить:</w:t>
      </w:r>
    </w:p>
    <w:p w:rsidR="006D4C01" w:rsidRPr="00EF732A" w:rsidRDefault="006D4C01" w:rsidP="006D4C01">
      <w:pPr>
        <w:spacing w:after="0" w:line="240" w:lineRule="auto"/>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надлежащий контроль за формированием, реализацией и проведением оценки эффективности реализации муниципальных программ ;</w:t>
      </w:r>
    </w:p>
    <w:p w:rsidR="006D4C01" w:rsidRPr="00EF732A" w:rsidRDefault="006D4C01" w:rsidP="006D4C01">
      <w:pPr>
        <w:spacing w:after="0" w:line="240" w:lineRule="auto"/>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 приведение параметров всех муниципальных программ с принятым вариантом бюджета, с обязательной корректировкой значений тех целевых показателей, которые по итогам предыдущих лет уже достигнуты или перевыполнены.</w:t>
      </w:r>
    </w:p>
    <w:p w:rsidR="006D4C01" w:rsidRPr="00EF732A" w:rsidRDefault="006D4C01" w:rsidP="006D4C01">
      <w:pPr>
        <w:spacing w:after="0" w:line="240" w:lineRule="auto"/>
        <w:ind w:firstLine="708"/>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Ответственным исполнителям муниципальных программ предоставить необходимые финансово-экономические обоснования.</w:t>
      </w:r>
    </w:p>
    <w:p w:rsidR="006D4C01" w:rsidRPr="00EF732A" w:rsidRDefault="006D4C01" w:rsidP="006D4C01">
      <w:pPr>
        <w:spacing w:after="0" w:line="240" w:lineRule="auto"/>
        <w:jc w:val="both"/>
        <w:rPr>
          <w:rFonts w:ascii="Times New Roman" w:eastAsia="Times New Roman" w:hAnsi="Times New Roman" w:cs="Times New Roman"/>
          <w:sz w:val="24"/>
          <w:szCs w:val="24"/>
        </w:rPr>
      </w:pPr>
      <w:r w:rsidRPr="00EF732A">
        <w:rPr>
          <w:rFonts w:ascii="Times New Roman" w:hAnsi="Times New Roman" w:cs="Times New Roman"/>
          <w:sz w:val="24"/>
          <w:szCs w:val="24"/>
        </w:rPr>
        <w:t xml:space="preserve">9. В целях выработки </w:t>
      </w:r>
      <w:r w:rsidRPr="00EF732A">
        <w:rPr>
          <w:rFonts w:ascii="Times New Roman" w:eastAsia="Times New Roman" w:hAnsi="Times New Roman" w:cs="Times New Roman"/>
          <w:sz w:val="24"/>
          <w:szCs w:val="24"/>
        </w:rPr>
        <w:t>единого подхода к уменьшению объема финансирования по муниципальным программам при сбалансированности бюджета</w:t>
      </w:r>
      <w:r w:rsidRPr="00EF732A">
        <w:rPr>
          <w:rFonts w:ascii="Times New Roman" w:hAnsi="Times New Roman" w:cs="Times New Roman"/>
          <w:sz w:val="24"/>
          <w:szCs w:val="24"/>
        </w:rPr>
        <w:t xml:space="preserve"> рекомендуем разработать документ, регламентирующий порядок данного уменьшения</w:t>
      </w:r>
      <w:r w:rsidRPr="00EF732A">
        <w:rPr>
          <w:rFonts w:ascii="Times New Roman" w:eastAsia="Times New Roman" w:hAnsi="Times New Roman" w:cs="Times New Roman"/>
          <w:sz w:val="24"/>
          <w:szCs w:val="24"/>
        </w:rPr>
        <w:t>.</w:t>
      </w:r>
    </w:p>
    <w:p w:rsidR="006D4C01" w:rsidRPr="00EF732A" w:rsidRDefault="006D4C01" w:rsidP="006D4C01">
      <w:pPr>
        <w:tabs>
          <w:tab w:val="left" w:pos="0"/>
          <w:tab w:val="left" w:pos="284"/>
        </w:tabs>
        <w:spacing w:after="0" w:line="240" w:lineRule="auto"/>
        <w:jc w:val="both"/>
        <w:rPr>
          <w:rFonts w:ascii="Times New Roman" w:hAnsi="Times New Roman" w:cs="Times New Roman"/>
          <w:bCs/>
          <w:color w:val="000000"/>
          <w:sz w:val="24"/>
          <w:szCs w:val="24"/>
        </w:rPr>
      </w:pPr>
      <w:r w:rsidRPr="00EF732A">
        <w:rPr>
          <w:rFonts w:ascii="Times New Roman" w:eastAsia="Times New Roman" w:hAnsi="Times New Roman" w:cs="Times New Roman"/>
          <w:sz w:val="24"/>
          <w:szCs w:val="24"/>
        </w:rPr>
        <w:t>10. Г</w:t>
      </w:r>
      <w:r w:rsidRPr="00EF732A">
        <w:rPr>
          <w:rFonts w:ascii="Times New Roman" w:hAnsi="Times New Roman" w:cs="Times New Roman"/>
          <w:bCs/>
          <w:color w:val="000000"/>
          <w:sz w:val="24"/>
          <w:szCs w:val="24"/>
        </w:rPr>
        <w:t>лавным распорядителям бюджетных средств, осуществляющим функции и полномочия учредителя, в целях соблюдения правил и сроков формирования и утверждения муниципальных заданий на оказание муниципальных услуг – обеспечить своевременное утверждение базовых нормативов затрат и корректирующих коэффициентов к ним.</w:t>
      </w:r>
    </w:p>
    <w:p w:rsidR="006D4C01" w:rsidRPr="00EF732A" w:rsidRDefault="006D4C01" w:rsidP="006D4C01">
      <w:pPr>
        <w:tabs>
          <w:tab w:val="left" w:pos="0"/>
          <w:tab w:val="left" w:pos="284"/>
        </w:tabs>
        <w:spacing w:after="0" w:line="240" w:lineRule="auto"/>
        <w:jc w:val="both"/>
        <w:rPr>
          <w:rFonts w:ascii="Times New Roman" w:hAnsi="Times New Roman" w:cs="Times New Roman"/>
          <w:sz w:val="24"/>
          <w:szCs w:val="24"/>
        </w:rPr>
      </w:pPr>
      <w:r w:rsidRPr="00EF732A">
        <w:rPr>
          <w:rFonts w:ascii="Times New Roman" w:hAnsi="Times New Roman" w:cs="Times New Roman"/>
          <w:bCs/>
          <w:color w:val="000000"/>
          <w:sz w:val="24"/>
          <w:szCs w:val="24"/>
        </w:rPr>
        <w:t xml:space="preserve">11. Учесть при подготовке проекта бюджета </w:t>
      </w:r>
      <w:r w:rsidRPr="00EF732A">
        <w:rPr>
          <w:rFonts w:ascii="Times New Roman" w:hAnsi="Times New Roman" w:cs="Times New Roman"/>
          <w:sz w:val="24"/>
          <w:szCs w:val="24"/>
        </w:rPr>
        <w:t xml:space="preserve">Постановление Правительства Республики Саха (Якутия) от </w:t>
      </w:r>
      <w:r w:rsidRPr="00EF732A">
        <w:rPr>
          <w:rStyle w:val="aff9"/>
          <w:rFonts w:ascii="Times New Roman" w:hAnsi="Times New Roman" w:cs="Times New Roman"/>
          <w:i w:val="0"/>
          <w:sz w:val="24"/>
          <w:szCs w:val="24"/>
        </w:rPr>
        <w:t>26.11.2019</w:t>
      </w:r>
      <w:r w:rsidRPr="00EF732A">
        <w:rPr>
          <w:rFonts w:ascii="Times New Roman" w:hAnsi="Times New Roman" w:cs="Times New Roman"/>
          <w:i/>
          <w:sz w:val="24"/>
          <w:szCs w:val="24"/>
        </w:rPr>
        <w:t> </w:t>
      </w:r>
      <w:r w:rsidRPr="00EF732A">
        <w:rPr>
          <w:rFonts w:ascii="Times New Roman" w:hAnsi="Times New Roman" w:cs="Times New Roman"/>
          <w:sz w:val="24"/>
          <w:szCs w:val="24"/>
        </w:rPr>
        <w:t>№ </w:t>
      </w:r>
      <w:r w:rsidRPr="00EF732A">
        <w:rPr>
          <w:rStyle w:val="aff9"/>
          <w:rFonts w:ascii="Times New Roman" w:hAnsi="Times New Roman" w:cs="Times New Roman"/>
          <w:i w:val="0"/>
          <w:sz w:val="24"/>
          <w:szCs w:val="24"/>
        </w:rPr>
        <w:t xml:space="preserve">340 </w:t>
      </w:r>
      <w:r w:rsidRPr="00EF732A">
        <w:rPr>
          <w:rFonts w:ascii="Times New Roman" w:hAnsi="Times New Roman" w:cs="Times New Roman"/>
          <w:sz w:val="24"/>
          <w:szCs w:val="24"/>
        </w:rPr>
        <w:t>«О внесении изменений в постановление Правительства Республики Саха (Якутия) от 24 декабря 2009 г. N 571 «Об установлении нормативов расходов на содержание органов местного самоуправления муниципальных образований Республики Саха (Якутия)».</w:t>
      </w:r>
    </w:p>
    <w:p w:rsidR="00985655" w:rsidRPr="00EF732A" w:rsidRDefault="00F72C39" w:rsidP="006B0678">
      <w:pPr>
        <w:tabs>
          <w:tab w:val="left" w:pos="2127"/>
        </w:tabs>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t>В установленном порядке заключение было направлено в Нерюнгринский районный Совет депутатов и главе МО «Нерюнгринский район».</w:t>
      </w:r>
    </w:p>
    <w:p w:rsidR="006B0678" w:rsidRPr="00EF732A" w:rsidRDefault="006B0678" w:rsidP="006B0678">
      <w:pPr>
        <w:tabs>
          <w:tab w:val="left" w:pos="2127"/>
        </w:tabs>
        <w:spacing w:after="0" w:line="240" w:lineRule="auto"/>
        <w:ind w:firstLine="709"/>
        <w:jc w:val="both"/>
        <w:rPr>
          <w:rFonts w:ascii="Times New Roman" w:eastAsia="Times New Roman" w:hAnsi="Times New Roman" w:cs="Times New Roman"/>
          <w:sz w:val="24"/>
          <w:szCs w:val="24"/>
        </w:rPr>
      </w:pPr>
    </w:p>
    <w:p w:rsidR="008333F4" w:rsidRPr="00EF732A" w:rsidRDefault="008333F4" w:rsidP="006B0678">
      <w:pPr>
        <w:tabs>
          <w:tab w:val="left" w:pos="2127"/>
        </w:tabs>
        <w:spacing w:after="0" w:line="240" w:lineRule="auto"/>
        <w:ind w:firstLine="709"/>
        <w:jc w:val="both"/>
        <w:rPr>
          <w:rFonts w:ascii="Times New Roman" w:hAnsi="Times New Roman" w:cs="Times New Roman"/>
          <w:b/>
          <w:i/>
          <w:sz w:val="24"/>
          <w:szCs w:val="24"/>
        </w:rPr>
      </w:pPr>
      <w:r w:rsidRPr="00EF732A">
        <w:rPr>
          <w:rFonts w:ascii="Times New Roman" w:hAnsi="Times New Roman" w:cs="Times New Roman"/>
          <w:b/>
          <w:i/>
          <w:sz w:val="24"/>
          <w:szCs w:val="24"/>
        </w:rPr>
        <w:t>2.2.2.</w:t>
      </w:r>
      <w:r w:rsidRPr="00EF732A">
        <w:rPr>
          <w:rFonts w:ascii="Times New Roman" w:hAnsi="Times New Roman" w:cs="Times New Roman"/>
          <w:sz w:val="24"/>
          <w:szCs w:val="24"/>
        </w:rPr>
        <w:t xml:space="preserve"> </w:t>
      </w:r>
      <w:r w:rsidRPr="00EF732A">
        <w:rPr>
          <w:rFonts w:ascii="Times New Roman" w:hAnsi="Times New Roman" w:cs="Times New Roman"/>
          <w:b/>
          <w:i/>
          <w:sz w:val="24"/>
          <w:szCs w:val="24"/>
        </w:rPr>
        <w:t>Проекты решений Нерюнгринского районного Совета депутатов о внесении изменений в решение Нерюнгринского районного Совета депутатов о бюджете Нерюнгринского района на 20</w:t>
      </w:r>
      <w:r w:rsidR="00EF5EE8" w:rsidRPr="00EF732A">
        <w:rPr>
          <w:rFonts w:ascii="Times New Roman" w:hAnsi="Times New Roman" w:cs="Times New Roman"/>
          <w:b/>
          <w:i/>
          <w:sz w:val="24"/>
          <w:szCs w:val="24"/>
        </w:rPr>
        <w:t>19</w:t>
      </w:r>
      <w:r w:rsidRPr="00EF732A">
        <w:rPr>
          <w:rFonts w:ascii="Times New Roman" w:hAnsi="Times New Roman" w:cs="Times New Roman"/>
          <w:b/>
          <w:i/>
          <w:sz w:val="24"/>
          <w:szCs w:val="24"/>
        </w:rPr>
        <w:t xml:space="preserve"> год и плановый период 20</w:t>
      </w:r>
      <w:r w:rsidR="0086650A" w:rsidRPr="00EF732A">
        <w:rPr>
          <w:rFonts w:ascii="Times New Roman" w:hAnsi="Times New Roman" w:cs="Times New Roman"/>
          <w:b/>
          <w:i/>
          <w:sz w:val="24"/>
          <w:szCs w:val="24"/>
        </w:rPr>
        <w:t>20</w:t>
      </w:r>
      <w:r w:rsidRPr="00EF732A">
        <w:rPr>
          <w:rFonts w:ascii="Times New Roman" w:hAnsi="Times New Roman" w:cs="Times New Roman"/>
          <w:b/>
          <w:i/>
          <w:sz w:val="24"/>
          <w:szCs w:val="24"/>
        </w:rPr>
        <w:t xml:space="preserve"> и 20</w:t>
      </w:r>
      <w:r w:rsidR="004B60FC" w:rsidRPr="00EF732A">
        <w:rPr>
          <w:rFonts w:ascii="Times New Roman" w:hAnsi="Times New Roman" w:cs="Times New Roman"/>
          <w:b/>
          <w:i/>
          <w:sz w:val="24"/>
          <w:szCs w:val="24"/>
        </w:rPr>
        <w:t>2</w:t>
      </w:r>
      <w:r w:rsidR="0086650A" w:rsidRPr="00EF732A">
        <w:rPr>
          <w:rFonts w:ascii="Times New Roman" w:hAnsi="Times New Roman" w:cs="Times New Roman"/>
          <w:b/>
          <w:i/>
          <w:sz w:val="24"/>
          <w:szCs w:val="24"/>
        </w:rPr>
        <w:t>1</w:t>
      </w:r>
      <w:r w:rsidRPr="00EF732A">
        <w:rPr>
          <w:rFonts w:ascii="Times New Roman" w:hAnsi="Times New Roman" w:cs="Times New Roman"/>
          <w:b/>
          <w:i/>
          <w:sz w:val="24"/>
          <w:szCs w:val="24"/>
        </w:rPr>
        <w:t xml:space="preserve"> годов </w:t>
      </w:r>
    </w:p>
    <w:p w:rsidR="00470BB5" w:rsidRPr="00EF732A" w:rsidRDefault="00470BB5" w:rsidP="006B0678">
      <w:pPr>
        <w:tabs>
          <w:tab w:val="left" w:pos="2127"/>
        </w:tabs>
        <w:spacing w:after="0" w:line="240" w:lineRule="auto"/>
        <w:ind w:firstLine="709"/>
        <w:jc w:val="both"/>
        <w:rPr>
          <w:rFonts w:ascii="Times New Roman" w:hAnsi="Times New Roman" w:cs="Times New Roman"/>
          <w:sz w:val="24"/>
          <w:szCs w:val="24"/>
        </w:rPr>
      </w:pPr>
      <w:r w:rsidRPr="00EF732A">
        <w:rPr>
          <w:rFonts w:ascii="Times New Roman" w:hAnsi="Times New Roman" w:cs="Times New Roman"/>
          <w:sz w:val="24"/>
          <w:szCs w:val="24"/>
        </w:rPr>
        <w:t xml:space="preserve">Качество исполнения бюджета напрямую зависит от правильного определения его плановых показателей. В отчетном периоде подготовлено </w:t>
      </w:r>
      <w:r w:rsidR="00B1000D" w:rsidRPr="00EF732A">
        <w:rPr>
          <w:rFonts w:ascii="Times New Roman" w:hAnsi="Times New Roman" w:cs="Times New Roman"/>
          <w:sz w:val="24"/>
          <w:szCs w:val="24"/>
        </w:rPr>
        <w:t>7</w:t>
      </w:r>
      <w:r w:rsidRPr="00EF732A">
        <w:rPr>
          <w:rFonts w:ascii="Times New Roman" w:hAnsi="Times New Roman" w:cs="Times New Roman"/>
          <w:sz w:val="24"/>
          <w:szCs w:val="24"/>
        </w:rPr>
        <w:t xml:space="preserve"> заключений Контрольно-счетной палаты на проекты решений </w:t>
      </w:r>
      <w:r w:rsidR="003C007E" w:rsidRPr="00EF732A">
        <w:rPr>
          <w:rFonts w:ascii="Times New Roman" w:hAnsi="Times New Roman" w:cs="Times New Roman"/>
          <w:sz w:val="24"/>
          <w:szCs w:val="24"/>
        </w:rPr>
        <w:t>Нерюнгринского районного Совета депутатов</w:t>
      </w:r>
      <w:r w:rsidRPr="00EF732A">
        <w:rPr>
          <w:rFonts w:ascii="Times New Roman" w:hAnsi="Times New Roman" w:cs="Times New Roman"/>
          <w:sz w:val="24"/>
          <w:szCs w:val="24"/>
        </w:rPr>
        <w:t xml:space="preserve"> о внесении изменений в решени</w:t>
      </w:r>
      <w:r w:rsidR="003C007E" w:rsidRPr="00EF732A">
        <w:rPr>
          <w:rFonts w:ascii="Times New Roman" w:hAnsi="Times New Roman" w:cs="Times New Roman"/>
          <w:sz w:val="24"/>
          <w:szCs w:val="24"/>
        </w:rPr>
        <w:t>е</w:t>
      </w:r>
      <w:r w:rsidRPr="00EF732A">
        <w:rPr>
          <w:rFonts w:ascii="Times New Roman" w:hAnsi="Times New Roman" w:cs="Times New Roman"/>
          <w:sz w:val="24"/>
          <w:szCs w:val="24"/>
        </w:rPr>
        <w:t xml:space="preserve"> </w:t>
      </w:r>
      <w:r w:rsidR="003C007E" w:rsidRPr="00EF732A">
        <w:rPr>
          <w:rFonts w:ascii="Times New Roman" w:hAnsi="Times New Roman" w:cs="Times New Roman"/>
          <w:sz w:val="24"/>
          <w:szCs w:val="24"/>
        </w:rPr>
        <w:t xml:space="preserve">Нерюнгринского районного Совета депутатов </w:t>
      </w:r>
      <w:r w:rsidRPr="00EF732A">
        <w:rPr>
          <w:rFonts w:ascii="Times New Roman" w:hAnsi="Times New Roman" w:cs="Times New Roman"/>
          <w:sz w:val="24"/>
          <w:szCs w:val="24"/>
        </w:rPr>
        <w:t xml:space="preserve">о бюджете </w:t>
      </w:r>
      <w:r w:rsidR="003C007E" w:rsidRPr="00EF732A">
        <w:rPr>
          <w:rFonts w:ascii="Times New Roman" w:hAnsi="Times New Roman" w:cs="Times New Roman"/>
          <w:sz w:val="24"/>
          <w:szCs w:val="24"/>
        </w:rPr>
        <w:t xml:space="preserve">Нерюнгринского района </w:t>
      </w:r>
      <w:r w:rsidRPr="00EF732A">
        <w:rPr>
          <w:rFonts w:ascii="Times New Roman" w:hAnsi="Times New Roman" w:cs="Times New Roman"/>
          <w:sz w:val="24"/>
          <w:szCs w:val="24"/>
        </w:rPr>
        <w:t>на 201</w:t>
      </w:r>
      <w:r w:rsidR="0086650A" w:rsidRPr="00EF732A">
        <w:rPr>
          <w:rFonts w:ascii="Times New Roman" w:hAnsi="Times New Roman" w:cs="Times New Roman"/>
          <w:sz w:val="24"/>
          <w:szCs w:val="24"/>
        </w:rPr>
        <w:t>9</w:t>
      </w:r>
      <w:r w:rsidRPr="00EF732A">
        <w:rPr>
          <w:rFonts w:ascii="Times New Roman" w:hAnsi="Times New Roman" w:cs="Times New Roman"/>
          <w:sz w:val="24"/>
          <w:szCs w:val="24"/>
        </w:rPr>
        <w:t xml:space="preserve"> год</w:t>
      </w:r>
      <w:r w:rsidR="00235AAF" w:rsidRPr="00EF732A">
        <w:rPr>
          <w:rFonts w:ascii="Times New Roman" w:hAnsi="Times New Roman" w:cs="Times New Roman"/>
          <w:sz w:val="24"/>
          <w:szCs w:val="24"/>
        </w:rPr>
        <w:t xml:space="preserve"> и плановый период 20</w:t>
      </w:r>
      <w:r w:rsidR="0086650A" w:rsidRPr="00EF732A">
        <w:rPr>
          <w:rFonts w:ascii="Times New Roman" w:hAnsi="Times New Roman" w:cs="Times New Roman"/>
          <w:sz w:val="24"/>
          <w:szCs w:val="24"/>
        </w:rPr>
        <w:t>20</w:t>
      </w:r>
      <w:r w:rsidR="00235AAF" w:rsidRPr="00EF732A">
        <w:rPr>
          <w:rFonts w:ascii="Times New Roman" w:hAnsi="Times New Roman" w:cs="Times New Roman"/>
          <w:sz w:val="24"/>
          <w:szCs w:val="24"/>
        </w:rPr>
        <w:t xml:space="preserve"> и 20</w:t>
      </w:r>
      <w:r w:rsidR="005542C5" w:rsidRPr="00EF732A">
        <w:rPr>
          <w:rFonts w:ascii="Times New Roman" w:hAnsi="Times New Roman" w:cs="Times New Roman"/>
          <w:sz w:val="24"/>
          <w:szCs w:val="24"/>
        </w:rPr>
        <w:t>2</w:t>
      </w:r>
      <w:r w:rsidR="0086650A" w:rsidRPr="00EF732A">
        <w:rPr>
          <w:rFonts w:ascii="Times New Roman" w:hAnsi="Times New Roman" w:cs="Times New Roman"/>
          <w:sz w:val="24"/>
          <w:szCs w:val="24"/>
        </w:rPr>
        <w:t>1</w:t>
      </w:r>
      <w:r w:rsidR="00235AAF" w:rsidRPr="00EF732A">
        <w:rPr>
          <w:rFonts w:ascii="Times New Roman" w:hAnsi="Times New Roman" w:cs="Times New Roman"/>
          <w:sz w:val="24"/>
          <w:szCs w:val="24"/>
        </w:rPr>
        <w:t xml:space="preserve"> годов</w:t>
      </w:r>
      <w:r w:rsidR="00235AAF" w:rsidRPr="00EF732A">
        <w:rPr>
          <w:rFonts w:ascii="Times New Roman" w:hAnsi="Times New Roman" w:cs="Times New Roman"/>
          <w:b/>
          <w:i/>
          <w:sz w:val="24"/>
          <w:szCs w:val="24"/>
        </w:rPr>
        <w:t xml:space="preserve"> </w:t>
      </w:r>
      <w:r w:rsidR="00235AAF" w:rsidRPr="00EF732A">
        <w:rPr>
          <w:rFonts w:ascii="Times New Roman" w:hAnsi="Times New Roman" w:cs="Times New Roman"/>
          <w:sz w:val="24"/>
          <w:szCs w:val="24"/>
        </w:rPr>
        <w:t xml:space="preserve">(в том числе </w:t>
      </w:r>
      <w:r w:rsidR="005542C5" w:rsidRPr="00EF732A">
        <w:rPr>
          <w:rFonts w:ascii="Times New Roman" w:hAnsi="Times New Roman" w:cs="Times New Roman"/>
          <w:sz w:val="24"/>
          <w:szCs w:val="24"/>
        </w:rPr>
        <w:t>з</w:t>
      </w:r>
      <w:r w:rsidR="00235AAF" w:rsidRPr="00EF732A">
        <w:rPr>
          <w:rFonts w:ascii="Times New Roman" w:hAnsi="Times New Roman" w:cs="Times New Roman"/>
          <w:sz w:val="24"/>
          <w:szCs w:val="24"/>
        </w:rPr>
        <w:t>аключени</w:t>
      </w:r>
      <w:r w:rsidR="005542C5" w:rsidRPr="00EF732A">
        <w:rPr>
          <w:rFonts w:ascii="Times New Roman" w:hAnsi="Times New Roman" w:cs="Times New Roman"/>
          <w:sz w:val="24"/>
          <w:szCs w:val="24"/>
        </w:rPr>
        <w:t>е</w:t>
      </w:r>
      <w:r w:rsidR="00235AAF" w:rsidRPr="00EF732A">
        <w:rPr>
          <w:rFonts w:ascii="Times New Roman" w:hAnsi="Times New Roman" w:cs="Times New Roman"/>
          <w:sz w:val="24"/>
          <w:szCs w:val="24"/>
        </w:rPr>
        <w:t xml:space="preserve"> по результатам повторной экспертизы проектов решений в связи с устранением выявленных замечаний</w:t>
      </w:r>
      <w:r w:rsidRPr="00EF732A">
        <w:rPr>
          <w:rFonts w:ascii="Times New Roman" w:hAnsi="Times New Roman" w:cs="Times New Roman"/>
          <w:sz w:val="24"/>
          <w:szCs w:val="24"/>
        </w:rPr>
        <w:t xml:space="preserve">. </w:t>
      </w:r>
    </w:p>
    <w:p w:rsidR="00470BB5" w:rsidRPr="00EF732A" w:rsidRDefault="00470BB5" w:rsidP="006B0678">
      <w:pPr>
        <w:tabs>
          <w:tab w:val="left" w:pos="2127"/>
        </w:tabs>
        <w:spacing w:after="0" w:line="240" w:lineRule="auto"/>
        <w:ind w:firstLine="709"/>
        <w:jc w:val="both"/>
        <w:rPr>
          <w:rFonts w:ascii="Times New Roman" w:hAnsi="Times New Roman" w:cs="Times New Roman"/>
          <w:sz w:val="24"/>
          <w:szCs w:val="24"/>
        </w:rPr>
      </w:pPr>
      <w:r w:rsidRPr="00EF732A">
        <w:rPr>
          <w:rFonts w:ascii="Times New Roman" w:hAnsi="Times New Roman" w:cs="Times New Roman"/>
          <w:sz w:val="24"/>
          <w:szCs w:val="24"/>
        </w:rPr>
        <w:t xml:space="preserve">Вносимые изменения касались в основном корректировки основных характеристик бюджета </w:t>
      </w:r>
      <w:r w:rsidR="003C007E" w:rsidRPr="00EF732A">
        <w:rPr>
          <w:rFonts w:ascii="Times New Roman" w:hAnsi="Times New Roman" w:cs="Times New Roman"/>
          <w:sz w:val="24"/>
          <w:szCs w:val="24"/>
        </w:rPr>
        <w:t>Нерюнгринского района</w:t>
      </w:r>
      <w:r w:rsidRPr="00EF732A">
        <w:rPr>
          <w:rFonts w:ascii="Times New Roman" w:hAnsi="Times New Roman" w:cs="Times New Roman"/>
          <w:sz w:val="24"/>
          <w:szCs w:val="24"/>
        </w:rPr>
        <w:t xml:space="preserve">, перераспределения прогнозируемой экономии бюджетных средств по отдельным статьям расходов между главными распорядителями бюджетных средств, уточнением объема целевых средств, поступивших из </w:t>
      </w:r>
      <w:r w:rsidR="003C007E" w:rsidRPr="00EF732A">
        <w:rPr>
          <w:rFonts w:ascii="Times New Roman" w:hAnsi="Times New Roman" w:cs="Times New Roman"/>
          <w:sz w:val="24"/>
          <w:szCs w:val="24"/>
        </w:rPr>
        <w:t>вышестоящего</w:t>
      </w:r>
      <w:r w:rsidRPr="00EF732A">
        <w:rPr>
          <w:rFonts w:ascii="Times New Roman" w:hAnsi="Times New Roman" w:cs="Times New Roman"/>
          <w:sz w:val="24"/>
          <w:szCs w:val="24"/>
        </w:rPr>
        <w:t xml:space="preserve"> бюджета, перераспределением бюджетных ассигнований на основании обращений главных распорядителей бюджетных средств. В заключениях отражался анализ доходных и расходных статей бюджета </w:t>
      </w:r>
      <w:r w:rsidR="003C007E" w:rsidRPr="00EF732A">
        <w:rPr>
          <w:rFonts w:ascii="Times New Roman" w:hAnsi="Times New Roman" w:cs="Times New Roman"/>
          <w:sz w:val="24"/>
          <w:szCs w:val="24"/>
        </w:rPr>
        <w:t>Нерюнгринского района</w:t>
      </w:r>
      <w:r w:rsidRPr="00EF732A">
        <w:rPr>
          <w:rFonts w:ascii="Times New Roman" w:hAnsi="Times New Roman" w:cs="Times New Roman"/>
          <w:sz w:val="24"/>
          <w:szCs w:val="24"/>
        </w:rPr>
        <w:t>, анализ долговой нагрузки бюджета</w:t>
      </w:r>
      <w:r w:rsidR="005542C5" w:rsidRPr="00EF732A">
        <w:rPr>
          <w:rFonts w:ascii="Times New Roman" w:hAnsi="Times New Roman" w:cs="Times New Roman"/>
          <w:sz w:val="24"/>
          <w:szCs w:val="24"/>
        </w:rPr>
        <w:t>.</w:t>
      </w:r>
      <w:r w:rsidRPr="00EF732A">
        <w:rPr>
          <w:rFonts w:ascii="Times New Roman" w:hAnsi="Times New Roman" w:cs="Times New Roman"/>
          <w:sz w:val="24"/>
          <w:szCs w:val="24"/>
        </w:rPr>
        <w:t xml:space="preserve"> </w:t>
      </w:r>
    </w:p>
    <w:p w:rsidR="006B0678" w:rsidRPr="00EF732A" w:rsidRDefault="006B0678" w:rsidP="006B0678">
      <w:pPr>
        <w:spacing w:after="0" w:line="240" w:lineRule="auto"/>
        <w:ind w:firstLine="709"/>
        <w:jc w:val="both"/>
        <w:rPr>
          <w:rFonts w:ascii="Times New Roman" w:eastAsia="Times New Roman" w:hAnsi="Times New Roman" w:cs="Times New Roman"/>
          <w:b/>
          <w:i/>
          <w:sz w:val="24"/>
          <w:szCs w:val="24"/>
        </w:rPr>
      </w:pPr>
    </w:p>
    <w:p w:rsidR="00A920D4" w:rsidRPr="00EF732A" w:rsidRDefault="008333F4" w:rsidP="00AA7002">
      <w:pPr>
        <w:spacing w:after="0" w:line="240" w:lineRule="auto"/>
        <w:ind w:firstLine="709"/>
        <w:jc w:val="both"/>
        <w:rPr>
          <w:rFonts w:ascii="Times New Roman" w:hAnsi="Times New Roman" w:cs="Times New Roman"/>
          <w:sz w:val="24"/>
          <w:szCs w:val="24"/>
        </w:rPr>
      </w:pPr>
      <w:r w:rsidRPr="00EF732A">
        <w:rPr>
          <w:rFonts w:ascii="Times New Roman" w:eastAsia="Times New Roman" w:hAnsi="Times New Roman" w:cs="Times New Roman"/>
          <w:b/>
          <w:i/>
          <w:sz w:val="24"/>
          <w:szCs w:val="24"/>
        </w:rPr>
        <w:t xml:space="preserve">2.2.3. </w:t>
      </w:r>
      <w:r w:rsidR="00F72C39" w:rsidRPr="00EF732A">
        <w:rPr>
          <w:rFonts w:ascii="Times New Roman" w:eastAsia="Times New Roman" w:hAnsi="Times New Roman" w:cs="Times New Roman"/>
          <w:b/>
          <w:i/>
          <w:sz w:val="24"/>
          <w:szCs w:val="24"/>
        </w:rPr>
        <w:t>Финансово-экономическая экспертиза проектов муниципальных правовых актов</w:t>
      </w:r>
    </w:p>
    <w:p w:rsidR="00470BB5" w:rsidRPr="00EF732A" w:rsidRDefault="00470BB5" w:rsidP="006B0678">
      <w:pPr>
        <w:spacing w:after="0" w:line="240" w:lineRule="auto"/>
        <w:ind w:firstLine="720"/>
        <w:jc w:val="both"/>
        <w:rPr>
          <w:rFonts w:ascii="Times New Roman" w:hAnsi="Times New Roman" w:cs="Times New Roman"/>
          <w:sz w:val="24"/>
          <w:szCs w:val="24"/>
        </w:rPr>
      </w:pPr>
      <w:r w:rsidRPr="00EF732A">
        <w:rPr>
          <w:rFonts w:ascii="Times New Roman" w:hAnsi="Times New Roman" w:cs="Times New Roman"/>
          <w:sz w:val="24"/>
          <w:szCs w:val="24"/>
        </w:rPr>
        <w:t>За 201</w:t>
      </w:r>
      <w:r w:rsidR="0086650A" w:rsidRPr="00EF732A">
        <w:rPr>
          <w:rFonts w:ascii="Times New Roman" w:hAnsi="Times New Roman" w:cs="Times New Roman"/>
          <w:sz w:val="24"/>
          <w:szCs w:val="24"/>
        </w:rPr>
        <w:t>9</w:t>
      </w:r>
      <w:r w:rsidRPr="00EF732A">
        <w:rPr>
          <w:rFonts w:ascii="Times New Roman" w:hAnsi="Times New Roman" w:cs="Times New Roman"/>
          <w:sz w:val="24"/>
          <w:szCs w:val="24"/>
        </w:rPr>
        <w:t xml:space="preserve"> год подготовлено </w:t>
      </w:r>
      <w:r w:rsidR="005542C5" w:rsidRPr="00EF732A">
        <w:rPr>
          <w:rFonts w:ascii="Times New Roman" w:hAnsi="Times New Roman" w:cs="Times New Roman"/>
          <w:sz w:val="24"/>
          <w:szCs w:val="24"/>
        </w:rPr>
        <w:t>5</w:t>
      </w:r>
      <w:r w:rsidR="00937E23" w:rsidRPr="00EF732A">
        <w:rPr>
          <w:rFonts w:ascii="Times New Roman" w:hAnsi="Times New Roman" w:cs="Times New Roman"/>
          <w:sz w:val="24"/>
          <w:szCs w:val="24"/>
        </w:rPr>
        <w:t>9</w:t>
      </w:r>
      <w:r w:rsidRPr="00EF732A">
        <w:rPr>
          <w:rFonts w:ascii="Times New Roman" w:hAnsi="Times New Roman" w:cs="Times New Roman"/>
          <w:sz w:val="24"/>
          <w:szCs w:val="24"/>
        </w:rPr>
        <w:t xml:space="preserve"> заключени</w:t>
      </w:r>
      <w:r w:rsidR="00937E23" w:rsidRPr="00EF732A">
        <w:rPr>
          <w:rFonts w:ascii="Times New Roman" w:hAnsi="Times New Roman" w:cs="Times New Roman"/>
          <w:sz w:val="24"/>
          <w:szCs w:val="24"/>
        </w:rPr>
        <w:t>й</w:t>
      </w:r>
      <w:r w:rsidR="00FD360B" w:rsidRPr="00EF732A">
        <w:rPr>
          <w:rFonts w:ascii="Times New Roman" w:hAnsi="Times New Roman" w:cs="Times New Roman"/>
          <w:i/>
          <w:sz w:val="24"/>
          <w:szCs w:val="24"/>
        </w:rPr>
        <w:t xml:space="preserve"> по проектам</w:t>
      </w:r>
      <w:r w:rsidR="0088496C" w:rsidRPr="00EF732A">
        <w:rPr>
          <w:rFonts w:ascii="Times New Roman" w:hAnsi="Times New Roman" w:cs="Times New Roman"/>
          <w:i/>
          <w:sz w:val="24"/>
          <w:szCs w:val="24"/>
        </w:rPr>
        <w:t xml:space="preserve"> постановлений Нерюнгринской районной администрации </w:t>
      </w:r>
      <w:r w:rsidR="00FD360B" w:rsidRPr="00EF732A">
        <w:rPr>
          <w:rFonts w:ascii="Times New Roman" w:hAnsi="Times New Roman" w:cs="Times New Roman"/>
          <w:i/>
          <w:sz w:val="24"/>
          <w:szCs w:val="24"/>
        </w:rPr>
        <w:t>по внесению изменений в действующий муниципальные программы</w:t>
      </w:r>
      <w:r w:rsidR="003C007E" w:rsidRPr="00EF732A">
        <w:rPr>
          <w:rFonts w:ascii="Times New Roman" w:hAnsi="Times New Roman" w:cs="Times New Roman"/>
          <w:sz w:val="24"/>
          <w:szCs w:val="24"/>
        </w:rPr>
        <w:t>.</w:t>
      </w:r>
      <w:r w:rsidRPr="00EF732A">
        <w:rPr>
          <w:rFonts w:ascii="Times New Roman" w:hAnsi="Times New Roman" w:cs="Times New Roman"/>
          <w:sz w:val="24"/>
          <w:szCs w:val="24"/>
        </w:rPr>
        <w:t xml:space="preserve"> </w:t>
      </w:r>
    </w:p>
    <w:p w:rsidR="005A3F2A" w:rsidRDefault="006B0678" w:rsidP="005A3F2A">
      <w:pPr>
        <w:pStyle w:val="1"/>
        <w:spacing w:before="0" w:after="0"/>
        <w:ind w:left="0" w:firstLine="0"/>
        <w:jc w:val="both"/>
        <w:rPr>
          <w:rFonts w:ascii="Times New Roman" w:hAnsi="Times New Roman" w:cs="Times New Roman"/>
          <w:b w:val="0"/>
          <w:color w:val="auto"/>
          <w:sz w:val="24"/>
          <w:szCs w:val="24"/>
        </w:rPr>
      </w:pPr>
      <w:r w:rsidRPr="00EF732A">
        <w:rPr>
          <w:rFonts w:ascii="Times New Roman" w:hAnsi="Times New Roman" w:cs="Times New Roman"/>
          <w:sz w:val="24"/>
          <w:szCs w:val="24"/>
        </w:rPr>
        <w:tab/>
      </w:r>
      <w:r w:rsidRPr="005A3F2A">
        <w:rPr>
          <w:rFonts w:ascii="Times New Roman" w:hAnsi="Times New Roman" w:cs="Times New Roman"/>
          <w:b w:val="0"/>
          <w:color w:val="auto"/>
          <w:sz w:val="24"/>
          <w:szCs w:val="24"/>
        </w:rPr>
        <w:t xml:space="preserve">В заключениях отмечались такие недостатки </w:t>
      </w:r>
      <w:r w:rsidR="008333F4" w:rsidRPr="005A3F2A">
        <w:rPr>
          <w:rFonts w:ascii="Times New Roman" w:hAnsi="Times New Roman" w:cs="Times New Roman"/>
          <w:b w:val="0"/>
          <w:color w:val="auto"/>
          <w:sz w:val="24"/>
          <w:szCs w:val="24"/>
        </w:rPr>
        <w:t>при внесении изменений в муниципальные программы</w:t>
      </w:r>
      <w:r w:rsidR="005A3F2A">
        <w:rPr>
          <w:rFonts w:ascii="Times New Roman" w:hAnsi="Times New Roman" w:cs="Times New Roman"/>
          <w:b w:val="0"/>
          <w:color w:val="auto"/>
          <w:sz w:val="24"/>
          <w:szCs w:val="24"/>
        </w:rPr>
        <w:t>:</w:t>
      </w:r>
    </w:p>
    <w:p w:rsidR="005A3F2A" w:rsidRPr="005A3F2A" w:rsidRDefault="005A3F2A" w:rsidP="005A3F2A">
      <w:pPr>
        <w:pStyle w:val="1"/>
        <w:spacing w:before="0" w:after="0"/>
        <w:ind w:left="0" w:firstLine="0"/>
        <w:jc w:val="both"/>
        <w:rPr>
          <w:rStyle w:val="37"/>
          <w:rFonts w:eastAsiaTheme="minorHAnsi"/>
          <w:b/>
          <w:i w:val="0"/>
          <w:color w:val="auto"/>
          <w:sz w:val="24"/>
          <w:szCs w:val="24"/>
          <w:u w:val="none"/>
        </w:rPr>
      </w:pPr>
      <w:r>
        <w:rPr>
          <w:rFonts w:ascii="Times New Roman" w:hAnsi="Times New Roman" w:cs="Times New Roman"/>
          <w:b w:val="0"/>
          <w:color w:val="auto"/>
          <w:sz w:val="24"/>
          <w:szCs w:val="24"/>
        </w:rPr>
        <w:t>-</w:t>
      </w:r>
      <w:r w:rsidR="006B0678" w:rsidRPr="005A3F2A">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в</w:t>
      </w:r>
      <w:r w:rsidRPr="005A3F2A">
        <w:rPr>
          <w:rFonts w:ascii="Times New Roman" w:hAnsi="Times New Roman" w:cs="Times New Roman"/>
          <w:b w:val="0"/>
          <w:color w:val="auto"/>
          <w:sz w:val="24"/>
          <w:szCs w:val="24"/>
        </w:rPr>
        <w:t xml:space="preserve">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w:t>
      </w:r>
      <w:r>
        <w:rPr>
          <w:rFonts w:ascii="Times New Roman" w:hAnsi="Times New Roman" w:cs="Times New Roman"/>
          <w:b w:val="0"/>
          <w:color w:val="auto"/>
          <w:sz w:val="24"/>
          <w:szCs w:val="24"/>
        </w:rPr>
        <w:t xml:space="preserve">некоторые </w:t>
      </w:r>
      <w:r w:rsidRPr="005A3F2A">
        <w:rPr>
          <w:rFonts w:ascii="Times New Roman" w:hAnsi="Times New Roman" w:cs="Times New Roman"/>
          <w:b w:val="0"/>
          <w:color w:val="auto"/>
          <w:sz w:val="24"/>
          <w:szCs w:val="24"/>
        </w:rPr>
        <w:t>муниципальн</w:t>
      </w:r>
      <w:r>
        <w:rPr>
          <w:rFonts w:ascii="Times New Roman" w:hAnsi="Times New Roman" w:cs="Times New Roman"/>
          <w:b w:val="0"/>
          <w:color w:val="auto"/>
          <w:sz w:val="24"/>
          <w:szCs w:val="24"/>
        </w:rPr>
        <w:t>ые</w:t>
      </w:r>
      <w:r w:rsidRPr="005A3F2A">
        <w:rPr>
          <w:rFonts w:ascii="Times New Roman" w:hAnsi="Times New Roman" w:cs="Times New Roman"/>
          <w:b w:val="0"/>
          <w:color w:val="auto"/>
          <w:sz w:val="24"/>
          <w:szCs w:val="24"/>
        </w:rPr>
        <w:t xml:space="preserve"> программ</w:t>
      </w:r>
      <w:r>
        <w:rPr>
          <w:rFonts w:ascii="Times New Roman" w:hAnsi="Times New Roman" w:cs="Times New Roman"/>
          <w:b w:val="0"/>
          <w:color w:val="auto"/>
          <w:sz w:val="24"/>
          <w:szCs w:val="24"/>
        </w:rPr>
        <w:t>ы</w:t>
      </w:r>
      <w:r w:rsidRPr="005A3F2A">
        <w:rPr>
          <w:rFonts w:ascii="Times New Roman" w:hAnsi="Times New Roman" w:cs="Times New Roman"/>
          <w:b w:val="0"/>
          <w:color w:val="auto"/>
          <w:sz w:val="24"/>
          <w:szCs w:val="24"/>
        </w:rPr>
        <w:t xml:space="preserve"> своевременно не приведен</w:t>
      </w:r>
      <w:r>
        <w:rPr>
          <w:rFonts w:ascii="Times New Roman" w:hAnsi="Times New Roman" w:cs="Times New Roman"/>
          <w:b w:val="0"/>
          <w:color w:val="auto"/>
          <w:sz w:val="24"/>
          <w:szCs w:val="24"/>
        </w:rPr>
        <w:t>ы</w:t>
      </w:r>
      <w:r w:rsidRPr="005A3F2A">
        <w:rPr>
          <w:rFonts w:ascii="Times New Roman" w:hAnsi="Times New Roman" w:cs="Times New Roman"/>
          <w:b w:val="0"/>
          <w:color w:val="auto"/>
          <w:sz w:val="24"/>
          <w:szCs w:val="24"/>
        </w:rPr>
        <w:t xml:space="preserve"> в соответствие с решениями о бюджете Нерюнгринского района не позднее трех месяцев со дня вступления решения в силу</w:t>
      </w:r>
      <w:r>
        <w:rPr>
          <w:rFonts w:ascii="Times New Roman" w:hAnsi="Times New Roman" w:cs="Times New Roman"/>
          <w:b w:val="0"/>
          <w:color w:val="auto"/>
          <w:sz w:val="24"/>
          <w:szCs w:val="24"/>
        </w:rPr>
        <w:t>;</w:t>
      </w:r>
    </w:p>
    <w:p w:rsidR="005A3F2A" w:rsidRPr="005A3F2A" w:rsidRDefault="005A3F2A" w:rsidP="005A3F2A">
      <w:pPr>
        <w:tabs>
          <w:tab w:val="left" w:pos="1129"/>
        </w:tabs>
        <w:spacing w:after="0" w:line="240" w:lineRule="auto"/>
        <w:jc w:val="both"/>
        <w:rPr>
          <w:rFonts w:ascii="Times New Roman" w:hAnsi="Times New Roman" w:cs="Times New Roman"/>
          <w:sz w:val="24"/>
          <w:szCs w:val="24"/>
        </w:rPr>
      </w:pPr>
      <w:r>
        <w:rPr>
          <w:rStyle w:val="37"/>
          <w:rFonts w:eastAsiaTheme="minorHAnsi"/>
          <w:b w:val="0"/>
          <w:i w:val="0"/>
          <w:color w:val="auto"/>
          <w:sz w:val="24"/>
          <w:szCs w:val="24"/>
          <w:u w:val="none"/>
        </w:rPr>
        <w:t>-</w:t>
      </w:r>
      <w:r w:rsidRPr="005A3F2A">
        <w:rPr>
          <w:rFonts w:ascii="Times New Roman" w:hAnsi="Times New Roman" w:cs="Times New Roman"/>
          <w:sz w:val="24"/>
          <w:szCs w:val="24"/>
        </w:rPr>
        <w:t xml:space="preserve"> име</w:t>
      </w:r>
      <w:r>
        <w:rPr>
          <w:rFonts w:ascii="Times New Roman" w:hAnsi="Times New Roman" w:cs="Times New Roman"/>
          <w:sz w:val="24"/>
          <w:szCs w:val="24"/>
        </w:rPr>
        <w:t>ло</w:t>
      </w:r>
      <w:r w:rsidRPr="005A3F2A">
        <w:rPr>
          <w:rFonts w:ascii="Times New Roman" w:hAnsi="Times New Roman" w:cs="Times New Roman"/>
          <w:sz w:val="24"/>
          <w:szCs w:val="24"/>
        </w:rPr>
        <w:t xml:space="preserve"> место несоответствие целевых индикаторов, а так же плановых показателей целевых индикаторов плановым показателям целевых индикаторов муниципальных программ</w:t>
      </w:r>
      <w:r>
        <w:rPr>
          <w:rFonts w:ascii="Times New Roman" w:hAnsi="Times New Roman" w:cs="Times New Roman"/>
          <w:sz w:val="24"/>
          <w:szCs w:val="24"/>
        </w:rPr>
        <w:t xml:space="preserve"> отраженным в</w:t>
      </w:r>
      <w:r w:rsidRPr="005A3F2A">
        <w:rPr>
          <w:rFonts w:ascii="Times New Roman" w:hAnsi="Times New Roman" w:cs="Times New Roman"/>
          <w:sz w:val="24"/>
          <w:szCs w:val="24"/>
        </w:rPr>
        <w:t xml:space="preserve"> отчете «Исполнение целевых индикаторов по муниципальным программам</w:t>
      </w:r>
      <w:r>
        <w:rPr>
          <w:rFonts w:ascii="Times New Roman" w:hAnsi="Times New Roman" w:cs="Times New Roman"/>
          <w:sz w:val="24"/>
          <w:szCs w:val="24"/>
        </w:rPr>
        <w:t>»;</w:t>
      </w:r>
    </w:p>
    <w:p w:rsidR="005A3F2A" w:rsidRPr="005A3F2A" w:rsidRDefault="005A3F2A" w:rsidP="005A3F2A">
      <w:pPr>
        <w:spacing w:after="0" w:line="240" w:lineRule="auto"/>
        <w:jc w:val="both"/>
        <w:rPr>
          <w:rFonts w:ascii="Times New Roman" w:hAnsi="Times New Roman" w:cs="Times New Roman"/>
          <w:bCs/>
          <w:spacing w:val="3"/>
          <w:sz w:val="24"/>
          <w:szCs w:val="24"/>
        </w:rPr>
      </w:pPr>
      <w:r>
        <w:rPr>
          <w:rFonts w:ascii="Times New Roman" w:hAnsi="Times New Roman" w:cs="Times New Roman"/>
          <w:sz w:val="24"/>
          <w:szCs w:val="24"/>
        </w:rPr>
        <w:t>- имели</w:t>
      </w:r>
      <w:r w:rsidRPr="005A3F2A">
        <w:rPr>
          <w:rFonts w:ascii="Times New Roman" w:hAnsi="Times New Roman" w:cs="Times New Roman"/>
          <w:sz w:val="24"/>
          <w:szCs w:val="24"/>
        </w:rPr>
        <w:t xml:space="preserve"> место отклонения лимита (утвержденных плановых годовых назначений) на реализацию муниципальных программ за отчетный год между предоставленным в Контрольно-счетную палату МО «Нерюнгринский район» отчетом «Ход реализации муниципальных программ за отчетный период</w:t>
      </w:r>
      <w:r>
        <w:rPr>
          <w:rFonts w:ascii="Times New Roman" w:hAnsi="Times New Roman" w:cs="Times New Roman"/>
          <w:sz w:val="24"/>
          <w:szCs w:val="24"/>
        </w:rPr>
        <w:t>»</w:t>
      </w:r>
      <w:r w:rsidRPr="005A3F2A">
        <w:rPr>
          <w:rFonts w:ascii="Times New Roman" w:hAnsi="Times New Roman" w:cs="Times New Roman"/>
          <w:sz w:val="24"/>
          <w:szCs w:val="24"/>
        </w:rPr>
        <w:t xml:space="preserve"> а и</w:t>
      </w:r>
      <w:r w:rsidRPr="005A3F2A">
        <w:rPr>
          <w:rFonts w:ascii="Times New Roman" w:eastAsia="Times New Roman" w:hAnsi="Times New Roman" w:cs="Times New Roman"/>
          <w:bCs/>
          <w:sz w:val="24"/>
          <w:szCs w:val="24"/>
        </w:rPr>
        <w:t xml:space="preserve"> муниципальными программами, в том числе по источникам финансирования</w:t>
      </w:r>
      <w:r>
        <w:rPr>
          <w:rFonts w:ascii="Times New Roman" w:eastAsia="Times New Roman" w:hAnsi="Times New Roman" w:cs="Times New Roman"/>
          <w:bCs/>
          <w:sz w:val="24"/>
          <w:szCs w:val="24"/>
        </w:rPr>
        <w:t>;</w:t>
      </w:r>
    </w:p>
    <w:p w:rsidR="005A3F2A" w:rsidRDefault="005A3F2A" w:rsidP="005A3F2A">
      <w:pPr>
        <w:spacing w:after="0" w:line="240" w:lineRule="auto"/>
        <w:jc w:val="both"/>
        <w:rPr>
          <w:rFonts w:ascii="Times New Roman" w:eastAsia="Times New Roman" w:hAnsi="Times New Roman" w:cs="Times New Roman"/>
          <w:sz w:val="24"/>
          <w:szCs w:val="24"/>
        </w:rPr>
      </w:pPr>
      <w:r>
        <w:rPr>
          <w:rFonts w:ascii="Times New Roman" w:hAnsi="Times New Roman" w:cs="Times New Roman"/>
          <w:bCs/>
          <w:spacing w:val="3"/>
          <w:sz w:val="24"/>
          <w:szCs w:val="24"/>
        </w:rPr>
        <w:t>- н</w:t>
      </w:r>
      <w:r w:rsidR="006B0678" w:rsidRPr="005A3F2A">
        <w:rPr>
          <w:rFonts w:ascii="Times New Roman" w:eastAsia="Times New Roman" w:hAnsi="Times New Roman" w:cs="Times New Roman"/>
          <w:sz w:val="24"/>
          <w:szCs w:val="24"/>
        </w:rPr>
        <w:t xml:space="preserve">е ко всем проектам представляются финансово-экономическое обоснование. </w:t>
      </w:r>
    </w:p>
    <w:p w:rsidR="00A920D4" w:rsidRPr="005A3F2A" w:rsidRDefault="008333F4" w:rsidP="005A3F2A">
      <w:pPr>
        <w:spacing w:after="0" w:line="240" w:lineRule="auto"/>
        <w:ind w:firstLine="709"/>
        <w:jc w:val="both"/>
        <w:rPr>
          <w:rFonts w:ascii="Times New Roman" w:eastAsia="Times New Roman" w:hAnsi="Times New Roman" w:cs="Times New Roman"/>
          <w:sz w:val="24"/>
          <w:szCs w:val="24"/>
        </w:rPr>
      </w:pPr>
      <w:r w:rsidRPr="005A3F2A">
        <w:rPr>
          <w:rFonts w:ascii="Times New Roman" w:eastAsia="Times New Roman" w:hAnsi="Times New Roman" w:cs="Times New Roman"/>
          <w:sz w:val="24"/>
          <w:szCs w:val="24"/>
        </w:rPr>
        <w:t>З</w:t>
      </w:r>
      <w:r w:rsidR="00A920D4" w:rsidRPr="005A3F2A">
        <w:rPr>
          <w:rFonts w:ascii="Times New Roman" w:eastAsia="Times New Roman" w:hAnsi="Times New Roman" w:cs="Times New Roman"/>
          <w:sz w:val="24"/>
          <w:szCs w:val="24"/>
        </w:rPr>
        <w:t xml:space="preserve">амечания и предложения Контрольно-счетной палаты своевременно рассматривались и устранялись. </w:t>
      </w:r>
    </w:p>
    <w:p w:rsidR="00A920D4" w:rsidRPr="00EF732A" w:rsidRDefault="00A920D4" w:rsidP="00A920D4">
      <w:pPr>
        <w:spacing w:after="0" w:line="240" w:lineRule="auto"/>
        <w:jc w:val="both"/>
        <w:rPr>
          <w:rFonts w:ascii="Times New Roman" w:hAnsi="Times New Roman" w:cs="Times New Roman"/>
          <w:sz w:val="24"/>
          <w:szCs w:val="24"/>
        </w:rPr>
      </w:pPr>
    </w:p>
    <w:p w:rsidR="00CD0DA9" w:rsidRPr="00EF732A" w:rsidRDefault="00470BB5" w:rsidP="00470BB5">
      <w:pPr>
        <w:ind w:firstLine="709"/>
        <w:jc w:val="both"/>
        <w:rPr>
          <w:rFonts w:ascii="Times New Roman" w:hAnsi="Times New Roman" w:cs="Times New Roman"/>
          <w:sz w:val="24"/>
          <w:szCs w:val="24"/>
        </w:rPr>
      </w:pPr>
      <w:r w:rsidRPr="00EF732A">
        <w:rPr>
          <w:rFonts w:ascii="Times New Roman" w:hAnsi="Times New Roman" w:cs="Times New Roman"/>
          <w:sz w:val="24"/>
          <w:szCs w:val="24"/>
        </w:rPr>
        <w:t>В рамках предварительного контроля, в течение 201</w:t>
      </w:r>
      <w:r w:rsidR="0086650A" w:rsidRPr="00EF732A">
        <w:rPr>
          <w:rFonts w:ascii="Times New Roman" w:hAnsi="Times New Roman" w:cs="Times New Roman"/>
          <w:sz w:val="24"/>
          <w:szCs w:val="24"/>
        </w:rPr>
        <w:t>9</w:t>
      </w:r>
      <w:r w:rsidRPr="00EF732A">
        <w:rPr>
          <w:rFonts w:ascii="Times New Roman" w:hAnsi="Times New Roman" w:cs="Times New Roman"/>
          <w:sz w:val="24"/>
          <w:szCs w:val="24"/>
        </w:rPr>
        <w:t xml:space="preserve"> года подготовлено </w:t>
      </w:r>
      <w:r w:rsidR="00CB1B71" w:rsidRPr="00EF732A">
        <w:rPr>
          <w:rFonts w:ascii="Times New Roman" w:hAnsi="Times New Roman" w:cs="Times New Roman"/>
          <w:sz w:val="24"/>
          <w:szCs w:val="24"/>
        </w:rPr>
        <w:t>16</w:t>
      </w:r>
      <w:r w:rsidRPr="00EF732A">
        <w:rPr>
          <w:rFonts w:ascii="Times New Roman" w:hAnsi="Times New Roman" w:cs="Times New Roman"/>
          <w:sz w:val="24"/>
          <w:szCs w:val="24"/>
        </w:rPr>
        <w:t xml:space="preserve"> заключени</w:t>
      </w:r>
      <w:r w:rsidR="00CB1B71" w:rsidRPr="00EF732A">
        <w:rPr>
          <w:rFonts w:ascii="Times New Roman" w:hAnsi="Times New Roman" w:cs="Times New Roman"/>
          <w:sz w:val="24"/>
          <w:szCs w:val="24"/>
        </w:rPr>
        <w:t>й</w:t>
      </w:r>
      <w:r w:rsidRPr="00EF732A">
        <w:rPr>
          <w:rFonts w:ascii="Times New Roman" w:hAnsi="Times New Roman" w:cs="Times New Roman"/>
          <w:sz w:val="24"/>
          <w:szCs w:val="24"/>
        </w:rPr>
        <w:t xml:space="preserve"> на </w:t>
      </w:r>
      <w:r w:rsidRPr="00EF732A">
        <w:rPr>
          <w:rFonts w:ascii="Times New Roman" w:hAnsi="Times New Roman" w:cs="Times New Roman"/>
          <w:i/>
          <w:sz w:val="24"/>
          <w:szCs w:val="24"/>
        </w:rPr>
        <w:t xml:space="preserve">проекты решений </w:t>
      </w:r>
      <w:r w:rsidR="00985655" w:rsidRPr="00EF732A">
        <w:rPr>
          <w:rFonts w:ascii="Times New Roman" w:hAnsi="Times New Roman" w:cs="Times New Roman"/>
          <w:i/>
          <w:sz w:val="24"/>
          <w:szCs w:val="24"/>
        </w:rPr>
        <w:t>Нерюнгринского районного Совета депутатов</w:t>
      </w:r>
      <w:r w:rsidR="00CD0DA9" w:rsidRPr="00EF732A">
        <w:rPr>
          <w:rFonts w:ascii="Times New Roman" w:hAnsi="Times New Roman" w:cs="Times New Roman"/>
          <w:sz w:val="24"/>
          <w:szCs w:val="24"/>
        </w:rPr>
        <w:t xml:space="preserve">, 8 заключений на </w:t>
      </w:r>
      <w:r w:rsidR="00CD0DA9" w:rsidRPr="00EF732A">
        <w:rPr>
          <w:rFonts w:ascii="Times New Roman" w:hAnsi="Times New Roman" w:cs="Times New Roman"/>
          <w:i/>
          <w:sz w:val="24"/>
          <w:szCs w:val="24"/>
        </w:rPr>
        <w:t>проекты решений сессий Советов депутатов поселений</w:t>
      </w:r>
      <w:r w:rsidR="00CD0DA9" w:rsidRPr="00EF732A">
        <w:rPr>
          <w:rFonts w:ascii="Times New Roman" w:hAnsi="Times New Roman" w:cs="Times New Roman"/>
          <w:sz w:val="24"/>
          <w:szCs w:val="24"/>
        </w:rPr>
        <w:t>.</w:t>
      </w:r>
    </w:p>
    <w:p w:rsidR="00470BB5" w:rsidRPr="00EF732A" w:rsidRDefault="00470BB5" w:rsidP="00470BB5">
      <w:pPr>
        <w:ind w:firstLine="709"/>
        <w:jc w:val="both"/>
        <w:rPr>
          <w:rFonts w:ascii="Times New Roman" w:hAnsi="Times New Roman" w:cs="Times New Roman"/>
          <w:sz w:val="24"/>
          <w:szCs w:val="24"/>
        </w:rPr>
      </w:pPr>
      <w:r w:rsidRPr="00EF732A">
        <w:rPr>
          <w:rFonts w:ascii="Times New Roman" w:hAnsi="Times New Roman" w:cs="Times New Roman"/>
          <w:sz w:val="24"/>
          <w:szCs w:val="24"/>
        </w:rPr>
        <w:t>В 201</w:t>
      </w:r>
      <w:r w:rsidR="0086650A" w:rsidRPr="00EF732A">
        <w:rPr>
          <w:rFonts w:ascii="Times New Roman" w:hAnsi="Times New Roman" w:cs="Times New Roman"/>
          <w:sz w:val="24"/>
          <w:szCs w:val="24"/>
        </w:rPr>
        <w:t>9</w:t>
      </w:r>
      <w:r w:rsidRPr="00EF732A">
        <w:rPr>
          <w:rFonts w:ascii="Times New Roman" w:hAnsi="Times New Roman" w:cs="Times New Roman"/>
          <w:sz w:val="24"/>
          <w:szCs w:val="24"/>
        </w:rPr>
        <w:t xml:space="preserve"> году рассмотрено и подготовлено </w:t>
      </w:r>
      <w:r w:rsidR="00CB1B71" w:rsidRPr="00EF732A">
        <w:rPr>
          <w:rFonts w:ascii="Times New Roman" w:hAnsi="Times New Roman" w:cs="Times New Roman"/>
          <w:sz w:val="24"/>
          <w:szCs w:val="24"/>
        </w:rPr>
        <w:t>4</w:t>
      </w:r>
      <w:r w:rsidR="00CD0DA9" w:rsidRPr="00EF732A">
        <w:rPr>
          <w:rFonts w:ascii="Times New Roman" w:hAnsi="Times New Roman" w:cs="Times New Roman"/>
          <w:sz w:val="24"/>
          <w:szCs w:val="24"/>
        </w:rPr>
        <w:t>6</w:t>
      </w:r>
      <w:r w:rsidRPr="00EF732A">
        <w:rPr>
          <w:rFonts w:ascii="Times New Roman" w:hAnsi="Times New Roman" w:cs="Times New Roman"/>
          <w:sz w:val="24"/>
          <w:szCs w:val="24"/>
        </w:rPr>
        <w:t xml:space="preserve"> заключени</w:t>
      </w:r>
      <w:r w:rsidR="00985655" w:rsidRPr="00EF732A">
        <w:rPr>
          <w:rFonts w:ascii="Times New Roman" w:hAnsi="Times New Roman" w:cs="Times New Roman"/>
          <w:sz w:val="24"/>
          <w:szCs w:val="24"/>
        </w:rPr>
        <w:t>й</w:t>
      </w:r>
      <w:r w:rsidRPr="00EF732A">
        <w:rPr>
          <w:rFonts w:ascii="Times New Roman" w:hAnsi="Times New Roman" w:cs="Times New Roman"/>
          <w:sz w:val="24"/>
          <w:szCs w:val="24"/>
        </w:rPr>
        <w:t xml:space="preserve"> на </w:t>
      </w:r>
      <w:r w:rsidRPr="00EF732A">
        <w:rPr>
          <w:rFonts w:ascii="Times New Roman" w:hAnsi="Times New Roman" w:cs="Times New Roman"/>
          <w:i/>
          <w:sz w:val="24"/>
          <w:szCs w:val="24"/>
        </w:rPr>
        <w:t xml:space="preserve">иные </w:t>
      </w:r>
      <w:r w:rsidR="00985655" w:rsidRPr="00EF732A">
        <w:rPr>
          <w:rFonts w:ascii="Times New Roman" w:hAnsi="Times New Roman" w:cs="Times New Roman"/>
          <w:i/>
          <w:sz w:val="24"/>
          <w:szCs w:val="24"/>
        </w:rPr>
        <w:t xml:space="preserve">муниципальные </w:t>
      </w:r>
      <w:r w:rsidRPr="00EF732A">
        <w:rPr>
          <w:rFonts w:ascii="Times New Roman" w:hAnsi="Times New Roman" w:cs="Times New Roman"/>
          <w:i/>
          <w:sz w:val="24"/>
          <w:szCs w:val="24"/>
        </w:rPr>
        <w:t xml:space="preserve">правовые акты Администрации </w:t>
      </w:r>
      <w:r w:rsidR="00985655" w:rsidRPr="00EF732A">
        <w:rPr>
          <w:rFonts w:ascii="Times New Roman" w:hAnsi="Times New Roman" w:cs="Times New Roman"/>
          <w:i/>
          <w:sz w:val="24"/>
          <w:szCs w:val="24"/>
        </w:rPr>
        <w:t>Нерюнгринского района</w:t>
      </w:r>
      <w:r w:rsidRPr="00EF732A">
        <w:rPr>
          <w:rFonts w:ascii="Times New Roman" w:hAnsi="Times New Roman" w:cs="Times New Roman"/>
          <w:i/>
          <w:sz w:val="24"/>
          <w:szCs w:val="24"/>
        </w:rPr>
        <w:t xml:space="preserve">. </w:t>
      </w:r>
    </w:p>
    <w:p w:rsidR="006017DE" w:rsidRPr="00EF732A" w:rsidRDefault="001865EC" w:rsidP="0028015A">
      <w:pPr>
        <w:spacing w:before="100" w:beforeAutospacing="1" w:after="100" w:afterAutospacing="1" w:line="240" w:lineRule="auto"/>
        <w:ind w:firstLine="709"/>
        <w:jc w:val="center"/>
        <w:rPr>
          <w:rFonts w:ascii="Times New Roman" w:eastAsia="Times New Roman" w:hAnsi="Times New Roman" w:cs="Times New Roman"/>
          <w:b/>
          <w:i/>
          <w:sz w:val="24"/>
          <w:szCs w:val="24"/>
        </w:rPr>
      </w:pPr>
      <w:r w:rsidRPr="00EF732A">
        <w:rPr>
          <w:rFonts w:ascii="Times New Roman" w:eastAsia="Times New Roman" w:hAnsi="Times New Roman" w:cs="Times New Roman"/>
          <w:b/>
          <w:i/>
          <w:sz w:val="24"/>
          <w:szCs w:val="24"/>
        </w:rPr>
        <w:t>2.</w:t>
      </w:r>
      <w:r w:rsidR="00733BAE" w:rsidRPr="00EF732A">
        <w:rPr>
          <w:rFonts w:ascii="Times New Roman" w:eastAsia="Times New Roman" w:hAnsi="Times New Roman" w:cs="Times New Roman"/>
          <w:b/>
          <w:i/>
          <w:sz w:val="24"/>
          <w:szCs w:val="24"/>
        </w:rPr>
        <w:t>3</w:t>
      </w:r>
      <w:r w:rsidRPr="00EF732A">
        <w:rPr>
          <w:rFonts w:ascii="Times New Roman" w:eastAsia="Times New Roman" w:hAnsi="Times New Roman" w:cs="Times New Roman"/>
          <w:b/>
          <w:i/>
          <w:sz w:val="24"/>
          <w:szCs w:val="24"/>
        </w:rPr>
        <w:t xml:space="preserve">. </w:t>
      </w:r>
      <w:r w:rsidR="006017DE" w:rsidRPr="00EF732A">
        <w:rPr>
          <w:rFonts w:ascii="Times New Roman" w:eastAsia="Times New Roman" w:hAnsi="Times New Roman" w:cs="Times New Roman"/>
          <w:b/>
          <w:i/>
          <w:sz w:val="24"/>
          <w:szCs w:val="24"/>
        </w:rPr>
        <w:t>Контрольные мероприятия</w:t>
      </w:r>
    </w:p>
    <w:p w:rsidR="00B85CCF" w:rsidRPr="00EF732A" w:rsidRDefault="00B85CCF" w:rsidP="000E19FF">
      <w:pPr>
        <w:spacing w:after="0" w:line="240" w:lineRule="auto"/>
        <w:ind w:firstLine="709"/>
        <w:jc w:val="both"/>
        <w:rPr>
          <w:rFonts w:ascii="Times New Roman" w:eastAsia="Times New Roman" w:hAnsi="Times New Roman" w:cs="Times New Roman"/>
          <w:sz w:val="24"/>
          <w:szCs w:val="24"/>
        </w:rPr>
      </w:pPr>
      <w:r w:rsidRPr="00EF732A">
        <w:rPr>
          <w:rFonts w:ascii="Times New Roman" w:eastAsia="Times New Roman" w:hAnsi="Times New Roman" w:cs="Times New Roman"/>
          <w:sz w:val="24"/>
          <w:szCs w:val="24"/>
        </w:rPr>
        <w:lastRenderedPageBreak/>
        <w:t xml:space="preserve">В отчетном периоде проведено </w:t>
      </w:r>
      <w:r w:rsidR="00CB1B71" w:rsidRPr="00EF732A">
        <w:rPr>
          <w:rFonts w:ascii="Times New Roman" w:eastAsia="Times New Roman" w:hAnsi="Times New Roman" w:cs="Times New Roman"/>
          <w:sz w:val="24"/>
          <w:szCs w:val="24"/>
        </w:rPr>
        <w:t>1</w:t>
      </w:r>
      <w:r w:rsidR="00DB6995" w:rsidRPr="00EF732A">
        <w:rPr>
          <w:rFonts w:ascii="Times New Roman" w:eastAsia="Times New Roman" w:hAnsi="Times New Roman" w:cs="Times New Roman"/>
          <w:sz w:val="24"/>
          <w:szCs w:val="24"/>
        </w:rPr>
        <w:t>7</w:t>
      </w:r>
      <w:r w:rsidRPr="00EF732A">
        <w:rPr>
          <w:rFonts w:ascii="Times New Roman" w:eastAsia="Times New Roman" w:hAnsi="Times New Roman" w:cs="Times New Roman"/>
          <w:sz w:val="24"/>
          <w:szCs w:val="24"/>
        </w:rPr>
        <w:t xml:space="preserve"> контрольных мероприятий, </w:t>
      </w:r>
      <w:r w:rsidR="004B60FC" w:rsidRPr="00EF732A">
        <w:rPr>
          <w:rFonts w:ascii="Times New Roman" w:eastAsia="Times New Roman" w:hAnsi="Times New Roman" w:cs="Times New Roman"/>
          <w:sz w:val="24"/>
          <w:szCs w:val="24"/>
        </w:rPr>
        <w:t>в то числе:</w:t>
      </w:r>
    </w:p>
    <w:p w:rsidR="00D64D47" w:rsidRPr="00EF732A" w:rsidRDefault="00D64D47" w:rsidP="000E19FF">
      <w:pPr>
        <w:spacing w:after="0" w:line="240" w:lineRule="auto"/>
        <w:ind w:firstLine="709"/>
        <w:jc w:val="both"/>
        <w:rPr>
          <w:rFonts w:ascii="Times New Roman" w:eastAsia="Times New Roman" w:hAnsi="Times New Roman" w:cs="Times New Roman"/>
          <w:sz w:val="24"/>
          <w:szCs w:val="24"/>
        </w:rPr>
      </w:pPr>
    </w:p>
    <w:p w:rsidR="00427E0F" w:rsidRPr="00EF732A" w:rsidRDefault="00427E0F" w:rsidP="00427E0F">
      <w:pPr>
        <w:pStyle w:val="a4"/>
        <w:numPr>
          <w:ilvl w:val="2"/>
          <w:numId w:val="20"/>
        </w:numPr>
        <w:tabs>
          <w:tab w:val="left" w:pos="284"/>
        </w:tabs>
        <w:spacing w:after="0" w:line="240" w:lineRule="auto"/>
        <w:ind w:left="0" w:firstLine="0"/>
        <w:jc w:val="both"/>
        <w:rPr>
          <w:rFonts w:ascii="Times New Roman" w:eastAsia="Times New Roman" w:hAnsi="Times New Roman"/>
          <w:sz w:val="24"/>
          <w:szCs w:val="24"/>
        </w:rPr>
      </w:pPr>
      <w:r w:rsidRPr="00EF732A">
        <w:rPr>
          <w:rFonts w:ascii="Times New Roman" w:hAnsi="Times New Roman"/>
          <w:b/>
          <w:sz w:val="24"/>
          <w:szCs w:val="24"/>
        </w:rPr>
        <w:t>«Проверка годовой бюджетной отчетности за 201</w:t>
      </w:r>
      <w:r w:rsidR="00E840C8" w:rsidRPr="00EF732A">
        <w:rPr>
          <w:rFonts w:ascii="Times New Roman" w:hAnsi="Times New Roman"/>
          <w:b/>
          <w:sz w:val="24"/>
          <w:szCs w:val="24"/>
        </w:rPr>
        <w:t>8</w:t>
      </w:r>
      <w:r w:rsidRPr="00EF732A">
        <w:rPr>
          <w:rFonts w:ascii="Times New Roman" w:hAnsi="Times New Roman"/>
          <w:b/>
          <w:sz w:val="24"/>
          <w:szCs w:val="24"/>
        </w:rPr>
        <w:t xml:space="preserve"> год Комитета земельных и имущественных отношений  Нерюнгринского района».</w:t>
      </w:r>
    </w:p>
    <w:p w:rsidR="00576FD1" w:rsidRPr="00EF732A" w:rsidRDefault="00576FD1" w:rsidP="00427E0F">
      <w:pPr>
        <w:pStyle w:val="a4"/>
        <w:tabs>
          <w:tab w:val="left" w:pos="284"/>
        </w:tabs>
        <w:spacing w:after="0" w:line="240" w:lineRule="auto"/>
        <w:ind w:left="0"/>
        <w:jc w:val="both"/>
        <w:rPr>
          <w:rFonts w:ascii="Times New Roman" w:hAnsi="Times New Roman"/>
          <w:sz w:val="24"/>
          <w:szCs w:val="24"/>
        </w:rPr>
      </w:pPr>
    </w:p>
    <w:p w:rsidR="00427E0F" w:rsidRPr="00EF732A" w:rsidRDefault="00576FD1" w:rsidP="00576FD1">
      <w:pPr>
        <w:pStyle w:val="a4"/>
        <w:tabs>
          <w:tab w:val="left" w:pos="0"/>
        </w:tabs>
        <w:spacing w:after="0" w:line="240" w:lineRule="auto"/>
        <w:ind w:left="0"/>
        <w:jc w:val="both"/>
        <w:rPr>
          <w:rFonts w:ascii="Times New Roman" w:eastAsia="Times New Roman" w:hAnsi="Times New Roman"/>
          <w:sz w:val="24"/>
          <w:szCs w:val="24"/>
        </w:rPr>
      </w:pPr>
      <w:r w:rsidRPr="00EF732A">
        <w:rPr>
          <w:rFonts w:ascii="Times New Roman" w:hAnsi="Times New Roman"/>
          <w:sz w:val="24"/>
          <w:szCs w:val="24"/>
        </w:rPr>
        <w:tab/>
      </w:r>
      <w:r w:rsidR="00427E0F" w:rsidRPr="00EF732A">
        <w:rPr>
          <w:rFonts w:ascii="Times New Roman" w:hAnsi="Times New Roman"/>
          <w:sz w:val="24"/>
          <w:szCs w:val="24"/>
        </w:rPr>
        <w:t>Выводы по итогам контрольного мероприятия</w:t>
      </w:r>
      <w:r w:rsidRPr="00EF732A">
        <w:rPr>
          <w:rFonts w:ascii="Times New Roman" w:hAnsi="Times New Roman"/>
          <w:sz w:val="24"/>
          <w:szCs w:val="24"/>
        </w:rPr>
        <w:t>:</w:t>
      </w:r>
    </w:p>
    <w:p w:rsidR="00AD0C3C" w:rsidRPr="00EF732A" w:rsidRDefault="00AD0C3C" w:rsidP="00A83271">
      <w:pPr>
        <w:autoSpaceDE w:val="0"/>
        <w:autoSpaceDN w:val="0"/>
        <w:adjustRightInd w:val="0"/>
        <w:spacing w:after="0" w:line="240" w:lineRule="auto"/>
        <w:jc w:val="both"/>
        <w:rPr>
          <w:rFonts w:ascii="Times New Roman" w:hAnsi="Times New Roman"/>
          <w:sz w:val="24"/>
          <w:szCs w:val="24"/>
        </w:rPr>
      </w:pPr>
      <w:r w:rsidRPr="00EF732A">
        <w:rPr>
          <w:rFonts w:ascii="Times New Roman" w:hAnsi="Times New Roman"/>
          <w:sz w:val="24"/>
          <w:szCs w:val="24"/>
        </w:rPr>
        <w:t>1. В нарушение пункта 4 Приказа Минфина России от 28.12.2010 № 191н, бюджетная отчетность предоставлена в Контрольно-счетную палату МО «Нерюнгринский район» не в сброшюрованном и пронумерованном виде.</w:t>
      </w:r>
    </w:p>
    <w:p w:rsidR="00AD0C3C" w:rsidRPr="00A83271" w:rsidRDefault="00AD0C3C" w:rsidP="00A83271">
      <w:pPr>
        <w:tabs>
          <w:tab w:val="left" w:pos="426"/>
          <w:tab w:val="left" w:pos="709"/>
        </w:tabs>
        <w:spacing w:after="0" w:line="240" w:lineRule="auto"/>
        <w:jc w:val="both"/>
        <w:rPr>
          <w:rFonts w:ascii="Times New Roman" w:hAnsi="Times New Roman"/>
          <w:bCs/>
          <w:spacing w:val="3"/>
          <w:sz w:val="24"/>
          <w:szCs w:val="24"/>
        </w:rPr>
      </w:pPr>
      <w:r w:rsidRPr="00EF732A">
        <w:rPr>
          <w:rFonts w:ascii="Times New Roman" w:hAnsi="Times New Roman"/>
          <w:bCs/>
          <w:spacing w:val="3"/>
          <w:sz w:val="24"/>
          <w:szCs w:val="24"/>
        </w:rPr>
        <w:t>2. Комитет осуществляет права и полномочия собственн</w:t>
      </w:r>
      <w:r w:rsidRPr="00A83271">
        <w:rPr>
          <w:rFonts w:ascii="Times New Roman" w:hAnsi="Times New Roman"/>
          <w:bCs/>
          <w:spacing w:val="3"/>
          <w:sz w:val="24"/>
          <w:szCs w:val="24"/>
        </w:rPr>
        <w:t xml:space="preserve">ика муниципального имущества. Решением 42-й сессии Нерюнгринского районного Совета депутатов от 22.12.2017 № 8-42 «О бюджете Нерюнгринского района на 2018 год и на плановый период 2019 и 2020 годов» утвержденные бюджетные назначения по доходам, администрирование которых относится к ведению Комитета, составили </w:t>
      </w:r>
      <w:r w:rsidRPr="00A83271">
        <w:rPr>
          <w:rFonts w:ascii="Times New Roman" w:eastAsia="Times New Roman" w:hAnsi="Times New Roman"/>
          <w:bCs/>
          <w:color w:val="000000"/>
          <w:sz w:val="24"/>
          <w:szCs w:val="24"/>
        </w:rPr>
        <w:t xml:space="preserve">24 790,82 </w:t>
      </w:r>
      <w:r w:rsidRPr="00A83271">
        <w:rPr>
          <w:rFonts w:ascii="Times New Roman" w:hAnsi="Times New Roman"/>
          <w:bCs/>
          <w:spacing w:val="3"/>
          <w:sz w:val="24"/>
          <w:szCs w:val="24"/>
        </w:rPr>
        <w:t xml:space="preserve">тыс. рублей. В бюджетной отчетности, предоставленной Комитетом, утвержденные бюджетные назначения по доходам составляют </w:t>
      </w:r>
      <w:r w:rsidRPr="00A83271">
        <w:rPr>
          <w:rFonts w:ascii="Times New Roman" w:eastAsia="Times New Roman" w:hAnsi="Times New Roman"/>
          <w:bCs/>
          <w:color w:val="000000"/>
          <w:sz w:val="24"/>
          <w:szCs w:val="24"/>
        </w:rPr>
        <w:t>24 790,82</w:t>
      </w:r>
      <w:r w:rsidRPr="00A83271">
        <w:rPr>
          <w:rFonts w:ascii="Times New Roman" w:hAnsi="Times New Roman"/>
          <w:bCs/>
          <w:spacing w:val="3"/>
          <w:sz w:val="24"/>
          <w:szCs w:val="24"/>
        </w:rPr>
        <w:t xml:space="preserve"> тыс. рублей. О</w:t>
      </w:r>
      <w:r w:rsidRPr="00A83271">
        <w:rPr>
          <w:rFonts w:ascii="Times New Roman" w:eastAsiaTheme="minorHAnsi" w:hAnsi="Times New Roman"/>
          <w:sz w:val="24"/>
          <w:szCs w:val="24"/>
        </w:rPr>
        <w:t xml:space="preserve">тклонение показателей </w:t>
      </w:r>
      <w:r w:rsidRPr="00A83271">
        <w:rPr>
          <w:rFonts w:ascii="Times New Roman" w:hAnsi="Times New Roman"/>
          <w:bCs/>
          <w:spacing w:val="3"/>
          <w:sz w:val="24"/>
          <w:szCs w:val="24"/>
        </w:rPr>
        <w:t xml:space="preserve">бюджетных назначений по доходам, отраженных в отчетности Комитета с доходами, утвержденными Решением 42-й сессии Нерюнгринского районного Совета депутатов от 22.12.2017 № 8-42 «О бюджете Нерюнгринского района на 2018 год и на плановый период 2019 и 2020 годов» </w:t>
      </w:r>
      <w:r w:rsidRPr="00A83271">
        <w:rPr>
          <w:rFonts w:ascii="Times New Roman" w:eastAsiaTheme="minorHAnsi" w:hAnsi="Times New Roman"/>
          <w:sz w:val="24"/>
          <w:szCs w:val="24"/>
        </w:rPr>
        <w:t>не установлено</w:t>
      </w:r>
      <w:r w:rsidRPr="00A83271">
        <w:rPr>
          <w:rFonts w:ascii="Times New Roman" w:eastAsia="Times New Roman" w:hAnsi="Times New Roman"/>
          <w:bCs/>
          <w:color w:val="000000"/>
          <w:sz w:val="24"/>
          <w:szCs w:val="24"/>
        </w:rPr>
        <w:t>.</w:t>
      </w:r>
    </w:p>
    <w:p w:rsidR="00AD0C3C" w:rsidRPr="00A83271" w:rsidRDefault="00AD0C3C" w:rsidP="00A83271">
      <w:pPr>
        <w:spacing w:after="0" w:line="240" w:lineRule="auto"/>
        <w:jc w:val="both"/>
        <w:rPr>
          <w:rFonts w:ascii="Times New Roman" w:hAnsi="Times New Roman"/>
          <w:sz w:val="24"/>
          <w:szCs w:val="24"/>
        </w:rPr>
      </w:pPr>
      <w:r w:rsidRPr="00A83271">
        <w:rPr>
          <w:rFonts w:ascii="Times New Roman" w:hAnsi="Times New Roman"/>
          <w:bCs/>
          <w:spacing w:val="3"/>
          <w:sz w:val="24"/>
          <w:szCs w:val="24"/>
        </w:rPr>
        <w:t xml:space="preserve">3. Фактическое выполнение бюджетных назначений по доходам </w:t>
      </w:r>
      <w:r w:rsidRPr="00A83271">
        <w:rPr>
          <w:rFonts w:ascii="Times New Roman" w:hAnsi="Times New Roman"/>
          <w:sz w:val="24"/>
          <w:szCs w:val="24"/>
        </w:rPr>
        <w:t xml:space="preserve">Комитета за 2018 год 30 029,50 тыс. рублей, при утвержденных бюджетных назначениях </w:t>
      </w:r>
      <w:r w:rsidRPr="00A83271">
        <w:rPr>
          <w:rFonts w:ascii="Times New Roman" w:eastAsia="Times New Roman" w:hAnsi="Times New Roman"/>
          <w:bCs/>
          <w:color w:val="000000"/>
          <w:sz w:val="24"/>
          <w:szCs w:val="24"/>
        </w:rPr>
        <w:t>24 790,82</w:t>
      </w:r>
      <w:r w:rsidRPr="00A83271">
        <w:rPr>
          <w:rFonts w:ascii="Times New Roman" w:hAnsi="Times New Roman"/>
          <w:bCs/>
          <w:spacing w:val="3"/>
          <w:sz w:val="24"/>
          <w:szCs w:val="24"/>
        </w:rPr>
        <w:t xml:space="preserve"> </w:t>
      </w:r>
      <w:r w:rsidRPr="00A83271">
        <w:rPr>
          <w:rFonts w:ascii="Times New Roman" w:hAnsi="Times New Roman"/>
          <w:sz w:val="24"/>
          <w:szCs w:val="24"/>
        </w:rPr>
        <w:t xml:space="preserve">тыс. рублей. Перевыполнение плановых показателей по доходам составило 21,1 %, или </w:t>
      </w:r>
      <w:r w:rsidRPr="00A83271">
        <w:rPr>
          <w:rFonts w:ascii="Times New Roman" w:eastAsia="Times New Roman" w:hAnsi="Times New Roman"/>
          <w:bCs/>
          <w:color w:val="000000"/>
          <w:sz w:val="24"/>
          <w:szCs w:val="24"/>
        </w:rPr>
        <w:t>5 238,68</w:t>
      </w:r>
      <w:r w:rsidRPr="00A83271">
        <w:rPr>
          <w:rFonts w:ascii="Times New Roman" w:eastAsia="Times New Roman" w:hAnsi="Times New Roman"/>
          <w:bCs/>
          <w:color w:val="000000"/>
          <w:sz w:val="18"/>
          <w:szCs w:val="18"/>
        </w:rPr>
        <w:t xml:space="preserve"> </w:t>
      </w:r>
      <w:r w:rsidRPr="00A83271">
        <w:rPr>
          <w:rFonts w:ascii="Times New Roman" w:hAnsi="Times New Roman"/>
          <w:sz w:val="24"/>
          <w:szCs w:val="24"/>
        </w:rPr>
        <w:t xml:space="preserve">тыс. рублей. </w:t>
      </w:r>
    </w:p>
    <w:p w:rsidR="00AD0C3C" w:rsidRPr="00A83271" w:rsidRDefault="00AD0C3C" w:rsidP="00AD0C3C">
      <w:pPr>
        <w:shd w:val="clear" w:color="auto" w:fill="FFFFFF"/>
        <w:spacing w:after="0" w:line="240" w:lineRule="auto"/>
        <w:ind w:firstLine="708"/>
        <w:jc w:val="both"/>
        <w:rPr>
          <w:rFonts w:ascii="Times New Roman" w:hAnsi="Times New Roman"/>
          <w:sz w:val="24"/>
          <w:szCs w:val="24"/>
        </w:rPr>
      </w:pPr>
      <w:r w:rsidRPr="00A83271">
        <w:rPr>
          <w:rFonts w:ascii="Times New Roman" w:hAnsi="Times New Roman"/>
          <w:sz w:val="24"/>
          <w:szCs w:val="24"/>
        </w:rPr>
        <w:t>Столь высокий процент перевыполнения плановых показателей по доходам позволяет сделать следующие выводы: не качественное планирование поступлений доходов от эксплуатации муниципального имущества; при прогнозировании доходной части не рассматривается динамика возможного процента роста доходов, получаемых от управления муниципальным имуществом.</w:t>
      </w:r>
    </w:p>
    <w:p w:rsidR="00AD0C3C" w:rsidRPr="00A83271" w:rsidRDefault="00AD0C3C" w:rsidP="00A83271">
      <w:pPr>
        <w:shd w:val="clear" w:color="auto" w:fill="FFFFFF"/>
        <w:spacing w:after="0" w:line="240" w:lineRule="auto"/>
        <w:jc w:val="both"/>
        <w:rPr>
          <w:rFonts w:ascii="Times New Roman" w:hAnsi="Times New Roman"/>
          <w:sz w:val="24"/>
          <w:szCs w:val="24"/>
        </w:rPr>
      </w:pPr>
      <w:r w:rsidRPr="00A83271">
        <w:rPr>
          <w:rFonts w:ascii="Times New Roman" w:hAnsi="Times New Roman"/>
          <w:sz w:val="24"/>
          <w:szCs w:val="24"/>
        </w:rPr>
        <w:t xml:space="preserve">4. </w:t>
      </w:r>
      <w:r w:rsidRPr="00A83271">
        <w:rPr>
          <w:rFonts w:ascii="Times New Roman" w:hAnsi="Times New Roman"/>
          <w:bCs/>
          <w:spacing w:val="3"/>
          <w:sz w:val="24"/>
          <w:szCs w:val="24"/>
        </w:rPr>
        <w:t xml:space="preserve">Наибольший удельный вес в доходах </w:t>
      </w:r>
      <w:r w:rsidRPr="00A83271">
        <w:rPr>
          <w:rFonts w:ascii="Times New Roman" w:hAnsi="Times New Roman"/>
          <w:sz w:val="24"/>
          <w:szCs w:val="24"/>
        </w:rPr>
        <w:t>Комитета за 2018 год, составляют следующие доходы:</w:t>
      </w:r>
    </w:p>
    <w:p w:rsidR="00AD0C3C" w:rsidRPr="00A83271" w:rsidRDefault="00AD0C3C" w:rsidP="00AD0C3C">
      <w:pPr>
        <w:shd w:val="clear" w:color="auto" w:fill="FFFFFF"/>
        <w:spacing w:after="0" w:line="240" w:lineRule="auto"/>
        <w:jc w:val="both"/>
        <w:rPr>
          <w:rFonts w:ascii="Times New Roman" w:eastAsia="Times New Roman" w:hAnsi="Times New Roman"/>
          <w:color w:val="000000"/>
          <w:sz w:val="24"/>
          <w:szCs w:val="24"/>
        </w:rPr>
      </w:pPr>
      <w:r w:rsidRPr="00A83271">
        <w:rPr>
          <w:rFonts w:ascii="Times New Roman" w:hAnsi="Times New Roman"/>
          <w:sz w:val="24"/>
          <w:szCs w:val="24"/>
        </w:rPr>
        <w:t xml:space="preserve">- КОСГУ 120 </w:t>
      </w:r>
      <w:r w:rsidRPr="00A83271">
        <w:rPr>
          <w:rFonts w:ascii="Times New Roman" w:eastAsia="Times New Roman" w:hAnsi="Times New Roman"/>
          <w:color w:val="000000"/>
          <w:sz w:val="24"/>
          <w:szCs w:val="24"/>
        </w:rPr>
        <w:t>Доходы от распоряжения имуществом  - 77,6%, или 23 299,14 тыс. рублей;</w:t>
      </w:r>
    </w:p>
    <w:p w:rsidR="00AD0C3C" w:rsidRPr="00A83271" w:rsidRDefault="00AD0C3C" w:rsidP="00AD0C3C">
      <w:pPr>
        <w:shd w:val="clear" w:color="auto" w:fill="FFFFFF"/>
        <w:spacing w:after="0" w:line="240" w:lineRule="auto"/>
        <w:jc w:val="both"/>
        <w:rPr>
          <w:rFonts w:ascii="Times New Roman" w:eastAsia="Times New Roman" w:hAnsi="Times New Roman"/>
          <w:color w:val="000000"/>
          <w:sz w:val="24"/>
          <w:szCs w:val="24"/>
        </w:rPr>
      </w:pPr>
      <w:r w:rsidRPr="00A83271">
        <w:rPr>
          <w:rFonts w:ascii="Times New Roman" w:eastAsia="Times New Roman" w:hAnsi="Times New Roman"/>
          <w:color w:val="000000"/>
          <w:sz w:val="24"/>
          <w:szCs w:val="24"/>
        </w:rPr>
        <w:t>- КОСГУ 130 Доходы, поступающие в порядке возмещения расходов в связи с эксплуатацией имущества муниципальных районов - 16,5%, или 4 946,93</w:t>
      </w:r>
      <w:r w:rsidRPr="00A83271">
        <w:rPr>
          <w:rFonts w:ascii="Times New Roman" w:eastAsia="Times New Roman" w:hAnsi="Times New Roman"/>
          <w:color w:val="000000"/>
          <w:sz w:val="18"/>
          <w:szCs w:val="18"/>
        </w:rPr>
        <w:t xml:space="preserve"> </w:t>
      </w:r>
      <w:r w:rsidRPr="00A83271">
        <w:rPr>
          <w:rFonts w:ascii="Times New Roman" w:eastAsia="Times New Roman" w:hAnsi="Times New Roman"/>
          <w:color w:val="000000"/>
          <w:sz w:val="24"/>
          <w:szCs w:val="24"/>
        </w:rPr>
        <w:t>тыс. рублей;</w:t>
      </w:r>
    </w:p>
    <w:p w:rsidR="00AD0C3C" w:rsidRPr="00A83271" w:rsidRDefault="00AD0C3C" w:rsidP="00AD0C3C">
      <w:pPr>
        <w:shd w:val="clear" w:color="auto" w:fill="FFFFFF"/>
        <w:spacing w:after="0" w:line="240" w:lineRule="auto"/>
        <w:jc w:val="both"/>
        <w:rPr>
          <w:rFonts w:ascii="Times New Roman" w:eastAsia="Times New Roman" w:hAnsi="Times New Roman"/>
          <w:color w:val="000000"/>
          <w:sz w:val="24"/>
          <w:szCs w:val="24"/>
        </w:rPr>
      </w:pPr>
      <w:r w:rsidRPr="00A83271">
        <w:rPr>
          <w:rFonts w:ascii="Times New Roman" w:eastAsia="Times New Roman" w:hAnsi="Times New Roman"/>
          <w:color w:val="000000"/>
          <w:sz w:val="24"/>
          <w:szCs w:val="24"/>
        </w:rPr>
        <w:t>- КОСГУ 430 Доходы от продажи земельных участков – 2,7%, или 811,49 тыс. рублей;</w:t>
      </w:r>
    </w:p>
    <w:p w:rsidR="00AD0C3C" w:rsidRPr="00A83271" w:rsidRDefault="00AD0C3C" w:rsidP="00AD0C3C">
      <w:pPr>
        <w:shd w:val="clear" w:color="auto" w:fill="FFFFFF"/>
        <w:spacing w:after="0" w:line="240" w:lineRule="auto"/>
        <w:jc w:val="both"/>
        <w:rPr>
          <w:rFonts w:ascii="Times New Roman" w:eastAsia="Times New Roman" w:hAnsi="Times New Roman"/>
          <w:color w:val="000000"/>
          <w:sz w:val="24"/>
          <w:szCs w:val="24"/>
        </w:rPr>
      </w:pPr>
      <w:r w:rsidRPr="00A83271">
        <w:rPr>
          <w:rFonts w:ascii="Times New Roman" w:eastAsia="Times New Roman" w:hAnsi="Times New Roman"/>
          <w:color w:val="000000"/>
          <w:sz w:val="24"/>
          <w:szCs w:val="24"/>
        </w:rPr>
        <w:t>- КОСГУ 410 Доходы от реализации имущества, находящегося в собственности муниципальных районов, в части реализации основных средств – 2,6%, или 792,09 тыс. рублей.</w:t>
      </w:r>
    </w:p>
    <w:p w:rsidR="00AD0C3C" w:rsidRPr="00A83271" w:rsidRDefault="00AD0C3C" w:rsidP="00A83271">
      <w:pPr>
        <w:shd w:val="clear" w:color="auto" w:fill="FFFFFF"/>
        <w:spacing w:after="0" w:line="240" w:lineRule="auto"/>
        <w:jc w:val="both"/>
        <w:rPr>
          <w:rFonts w:ascii="Times New Roman" w:hAnsi="Times New Roman"/>
          <w:bCs/>
          <w:spacing w:val="3"/>
          <w:sz w:val="24"/>
          <w:szCs w:val="24"/>
        </w:rPr>
      </w:pPr>
      <w:r w:rsidRPr="00A83271">
        <w:rPr>
          <w:rFonts w:ascii="Times New Roman" w:eastAsia="Times New Roman" w:hAnsi="Times New Roman"/>
          <w:color w:val="000000"/>
          <w:sz w:val="24"/>
          <w:szCs w:val="24"/>
        </w:rPr>
        <w:t xml:space="preserve">5. </w:t>
      </w:r>
      <w:r w:rsidRPr="00A83271">
        <w:rPr>
          <w:rFonts w:ascii="Times New Roman" w:hAnsi="Times New Roman"/>
          <w:bCs/>
          <w:spacing w:val="3"/>
          <w:sz w:val="24"/>
          <w:szCs w:val="24"/>
        </w:rPr>
        <w:t xml:space="preserve">В 2018 году общее исполнение Комитетом расходов составило 96,9 %. </w:t>
      </w:r>
    </w:p>
    <w:p w:rsidR="00AD0C3C" w:rsidRPr="00A83271" w:rsidRDefault="00AD0C3C" w:rsidP="00AD0C3C">
      <w:pPr>
        <w:shd w:val="clear" w:color="auto" w:fill="FFFFFF"/>
        <w:spacing w:after="0" w:line="240" w:lineRule="auto"/>
        <w:ind w:firstLine="708"/>
        <w:jc w:val="both"/>
        <w:rPr>
          <w:rFonts w:ascii="Times New Roman" w:hAnsi="Times New Roman"/>
          <w:bCs/>
          <w:spacing w:val="3"/>
          <w:sz w:val="24"/>
          <w:szCs w:val="24"/>
        </w:rPr>
      </w:pPr>
      <w:r w:rsidRPr="00A83271">
        <w:rPr>
          <w:rFonts w:ascii="Times New Roman" w:hAnsi="Times New Roman"/>
          <w:bCs/>
          <w:spacing w:val="3"/>
          <w:sz w:val="24"/>
          <w:szCs w:val="24"/>
        </w:rPr>
        <w:t>Основная причина невыполнения бюджетных назначений по расходам – это завышение утвержденных бюджетных назначений, некачественное планирование и несвоевременное внесение изменений в бюджетную смету.</w:t>
      </w:r>
    </w:p>
    <w:p w:rsidR="00AD0C3C" w:rsidRPr="00A83271" w:rsidRDefault="00AD0C3C" w:rsidP="00AD0C3C">
      <w:pPr>
        <w:shd w:val="clear" w:color="auto" w:fill="FFFFFF"/>
        <w:spacing w:after="0" w:line="240" w:lineRule="auto"/>
        <w:ind w:firstLine="708"/>
        <w:jc w:val="both"/>
        <w:rPr>
          <w:rFonts w:ascii="Times New Roman" w:hAnsi="Times New Roman"/>
          <w:bCs/>
          <w:spacing w:val="3"/>
          <w:sz w:val="24"/>
          <w:szCs w:val="24"/>
        </w:rPr>
      </w:pPr>
      <w:r w:rsidRPr="00A83271">
        <w:rPr>
          <w:rFonts w:ascii="Times New Roman" w:hAnsi="Times New Roman"/>
          <w:bCs/>
          <w:spacing w:val="3"/>
          <w:sz w:val="24"/>
          <w:szCs w:val="24"/>
        </w:rPr>
        <w:t>В нарушение статьи 33 Положения о бюджетном процессе в Нерюнгринском районе и статьи 221 Бюджетного кодекса РФ Комитетом своевременно не внесены предложения главному распорядителю бюджетных средств по изменению бюджетной росписи.</w:t>
      </w:r>
    </w:p>
    <w:p w:rsidR="00AD0C3C" w:rsidRPr="00A83271" w:rsidRDefault="00AD0C3C" w:rsidP="00A83271">
      <w:pPr>
        <w:shd w:val="clear" w:color="auto" w:fill="FFFFFF"/>
        <w:spacing w:after="0" w:line="240" w:lineRule="auto"/>
        <w:jc w:val="both"/>
        <w:rPr>
          <w:rFonts w:ascii="Times New Roman" w:hAnsi="Times New Roman"/>
          <w:bCs/>
          <w:spacing w:val="3"/>
          <w:sz w:val="24"/>
          <w:szCs w:val="24"/>
        </w:rPr>
      </w:pPr>
      <w:r w:rsidRPr="00A83271">
        <w:rPr>
          <w:rFonts w:ascii="Times New Roman" w:hAnsi="Times New Roman"/>
          <w:bCs/>
          <w:spacing w:val="3"/>
          <w:sz w:val="24"/>
          <w:szCs w:val="24"/>
        </w:rPr>
        <w:t>6. Финансовое обеспечение деятельности Комитета и МКУ «</w:t>
      </w:r>
      <w:proofErr w:type="spellStart"/>
      <w:r w:rsidRPr="00A83271">
        <w:rPr>
          <w:rFonts w:ascii="Times New Roman" w:hAnsi="Times New Roman"/>
          <w:bCs/>
          <w:spacing w:val="3"/>
          <w:sz w:val="24"/>
          <w:szCs w:val="24"/>
        </w:rPr>
        <w:t>УМСиЗ</w:t>
      </w:r>
      <w:proofErr w:type="spellEnd"/>
      <w:r w:rsidRPr="00A83271">
        <w:rPr>
          <w:rFonts w:ascii="Times New Roman" w:hAnsi="Times New Roman"/>
          <w:bCs/>
          <w:spacing w:val="3"/>
          <w:sz w:val="24"/>
          <w:szCs w:val="24"/>
        </w:rPr>
        <w:t xml:space="preserve">» осуществляется в рамках муниципальной программы «Управление муниципальной собственностью муниципального образования «Нерюнгринский район на 2017-2021 годы», утвержденной постановлением Нерюнгринской районной администрации от 08.11.2016 № 1509 (далее Программа), за счет средств бюджета МО «Нерюнгринский район». </w:t>
      </w:r>
    </w:p>
    <w:p w:rsidR="00AD0C3C" w:rsidRPr="00A83271" w:rsidRDefault="00AD0C3C" w:rsidP="00A83271">
      <w:pPr>
        <w:shd w:val="clear" w:color="auto" w:fill="FFFFFF"/>
        <w:spacing w:after="0" w:line="240" w:lineRule="auto"/>
        <w:ind w:firstLine="708"/>
        <w:jc w:val="both"/>
        <w:rPr>
          <w:rFonts w:ascii="Times New Roman" w:hAnsi="Times New Roman"/>
          <w:sz w:val="24"/>
          <w:szCs w:val="24"/>
        </w:rPr>
      </w:pPr>
      <w:r w:rsidRPr="00A83271">
        <w:rPr>
          <w:rFonts w:ascii="Times New Roman" w:hAnsi="Times New Roman"/>
          <w:sz w:val="24"/>
          <w:szCs w:val="24"/>
        </w:rPr>
        <w:t>Изменения в Программу за 2018 год вносились два раза.</w:t>
      </w:r>
    </w:p>
    <w:p w:rsidR="00AD0C3C" w:rsidRPr="00A83271" w:rsidRDefault="00AD0C3C" w:rsidP="00A83271">
      <w:pPr>
        <w:pStyle w:val="1"/>
        <w:tabs>
          <w:tab w:val="clear" w:pos="432"/>
          <w:tab w:val="num" w:pos="0"/>
        </w:tabs>
        <w:spacing w:before="0" w:after="0"/>
        <w:ind w:left="0" w:firstLine="0"/>
        <w:jc w:val="both"/>
        <w:rPr>
          <w:rFonts w:ascii="Times New Roman" w:hAnsi="Times New Roman"/>
          <w:b w:val="0"/>
          <w:color w:val="auto"/>
          <w:sz w:val="24"/>
          <w:szCs w:val="24"/>
        </w:rPr>
      </w:pPr>
      <w:r w:rsidRPr="00A83271">
        <w:rPr>
          <w:rFonts w:ascii="Times New Roman" w:hAnsi="Times New Roman" w:cs="Times New Roman"/>
          <w:b w:val="0"/>
          <w:color w:val="auto"/>
          <w:spacing w:val="3"/>
          <w:sz w:val="24"/>
          <w:szCs w:val="24"/>
        </w:rPr>
        <w:lastRenderedPageBreak/>
        <w:t>Расхождение суммы финансового обеспечения, отраженного в паспорте Программы с р</w:t>
      </w:r>
      <w:r w:rsidRPr="00A83271">
        <w:rPr>
          <w:rFonts w:ascii="Times New Roman" w:hAnsi="Times New Roman"/>
          <w:b w:val="0"/>
          <w:color w:val="auto"/>
          <w:spacing w:val="3"/>
          <w:sz w:val="24"/>
          <w:szCs w:val="24"/>
        </w:rPr>
        <w:t>ешени</w:t>
      </w:r>
      <w:r w:rsidRPr="00A83271">
        <w:rPr>
          <w:rFonts w:ascii="Times New Roman" w:hAnsi="Times New Roman"/>
          <w:b w:val="0"/>
          <w:bCs w:val="0"/>
          <w:color w:val="auto"/>
          <w:spacing w:val="3"/>
          <w:sz w:val="24"/>
          <w:szCs w:val="24"/>
        </w:rPr>
        <w:t>ем</w:t>
      </w:r>
      <w:r w:rsidRPr="00A83271">
        <w:rPr>
          <w:rFonts w:ascii="Times New Roman" w:hAnsi="Times New Roman"/>
          <w:b w:val="0"/>
          <w:color w:val="auto"/>
          <w:spacing w:val="3"/>
          <w:sz w:val="24"/>
          <w:szCs w:val="24"/>
        </w:rPr>
        <w:t xml:space="preserve"> Нерюнгринского районного Совета депутатов </w:t>
      </w:r>
      <w:r w:rsidRPr="00A83271">
        <w:rPr>
          <w:rFonts w:ascii="Times New Roman" w:hAnsi="Times New Roman"/>
          <w:b w:val="0"/>
          <w:bCs w:val="0"/>
          <w:color w:val="auto"/>
          <w:spacing w:val="3"/>
          <w:sz w:val="24"/>
          <w:szCs w:val="24"/>
        </w:rPr>
        <w:t>от 22.12.2017 № 8-42 «О бюджете Нерюнгринского района на 2018 год и на плановый период 2019 и 2020 годов»</w:t>
      </w:r>
      <w:r w:rsidRPr="00A83271">
        <w:rPr>
          <w:rFonts w:ascii="Times New Roman" w:hAnsi="Times New Roman"/>
          <w:b w:val="0"/>
          <w:color w:val="auto"/>
          <w:sz w:val="24"/>
          <w:szCs w:val="24"/>
        </w:rPr>
        <w:t xml:space="preserve"> составило 15 517,30 тыс. рублей.</w:t>
      </w:r>
    </w:p>
    <w:p w:rsidR="00AD0C3C" w:rsidRPr="00A83271" w:rsidRDefault="00A83271" w:rsidP="00A83271">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A83271">
        <w:rPr>
          <w:rFonts w:ascii="Times New Roman" w:hAnsi="Times New Roman" w:cs="Times New Roman"/>
          <w:b w:val="0"/>
          <w:color w:val="auto"/>
          <w:sz w:val="24"/>
          <w:szCs w:val="24"/>
        </w:rPr>
        <w:tab/>
      </w:r>
      <w:r w:rsidR="00AD0C3C" w:rsidRPr="00A83271">
        <w:rPr>
          <w:rFonts w:ascii="Times New Roman" w:hAnsi="Times New Roman" w:cs="Times New Roman"/>
          <w:b w:val="0"/>
          <w:color w:val="auto"/>
          <w:sz w:val="24"/>
          <w:szCs w:val="24"/>
        </w:rPr>
        <w:t>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w:t>
      </w:r>
    </w:p>
    <w:p w:rsidR="00AD0C3C" w:rsidRPr="00A83271" w:rsidRDefault="00AD0C3C" w:rsidP="00AD0C3C">
      <w:pPr>
        <w:tabs>
          <w:tab w:val="left" w:pos="8469"/>
        </w:tabs>
        <w:spacing w:after="0" w:line="240" w:lineRule="auto"/>
        <w:ind w:firstLine="709"/>
        <w:jc w:val="both"/>
        <w:rPr>
          <w:rFonts w:ascii="Times New Roman" w:hAnsi="Times New Roman"/>
          <w:sz w:val="24"/>
          <w:szCs w:val="24"/>
        </w:rPr>
      </w:pPr>
      <w:r w:rsidRPr="00A83271">
        <w:rPr>
          <w:rFonts w:ascii="Times New Roman" w:hAnsi="Times New Roman"/>
          <w:bCs/>
          <w:spacing w:val="3"/>
          <w:sz w:val="24"/>
          <w:szCs w:val="24"/>
        </w:rPr>
        <w:t xml:space="preserve">В нарушение статьи 33 Положения о бюджетном процессе в Нерюнгринском районе Комитет не обеспечивает </w:t>
      </w:r>
      <w:r w:rsidRPr="00A83271">
        <w:rPr>
          <w:rFonts w:ascii="Times New Roman" w:hAnsi="Times New Roman"/>
          <w:sz w:val="24"/>
          <w:szCs w:val="24"/>
        </w:rPr>
        <w:t>результативность, целевой характер использования предусмотренных ему бюджетных ассигнований.</w:t>
      </w:r>
    </w:p>
    <w:p w:rsidR="00AD0C3C" w:rsidRPr="00A83271" w:rsidRDefault="00AD0C3C" w:rsidP="00AD0C3C">
      <w:pPr>
        <w:spacing w:after="0" w:line="240" w:lineRule="auto"/>
        <w:ind w:firstLine="708"/>
        <w:jc w:val="both"/>
        <w:rPr>
          <w:rFonts w:ascii="Times New Roman" w:hAnsi="Times New Roman"/>
          <w:sz w:val="24"/>
          <w:szCs w:val="24"/>
        </w:rPr>
      </w:pPr>
      <w:r w:rsidRPr="00A83271">
        <w:rPr>
          <w:rFonts w:ascii="Times New Roman" w:hAnsi="Times New Roman"/>
          <w:sz w:val="24"/>
          <w:szCs w:val="24"/>
        </w:rPr>
        <w:t xml:space="preserve">В нарушение пункта 7.3 раздела </w:t>
      </w:r>
      <w:r w:rsidRPr="00A83271">
        <w:rPr>
          <w:rFonts w:ascii="Times New Roman" w:hAnsi="Times New Roman"/>
          <w:sz w:val="24"/>
          <w:szCs w:val="24"/>
          <w:lang w:val="en-US"/>
        </w:rPr>
        <w:t>VII</w:t>
      </w:r>
      <w:r w:rsidRPr="00A83271">
        <w:rPr>
          <w:rFonts w:ascii="Times New Roman" w:hAnsi="Times New Roman"/>
          <w:sz w:val="24"/>
          <w:szCs w:val="24"/>
        </w:rPr>
        <w:t xml:space="preserve"> Порядка </w:t>
      </w:r>
      <w:r w:rsidRPr="00A83271">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A83271">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A83271">
        <w:rPr>
          <w:rFonts w:ascii="Times New Roman" w:eastAsia="Times New Roman" w:hAnsi="Times New Roman"/>
          <w:sz w:val="24"/>
          <w:szCs w:val="24"/>
        </w:rPr>
        <w:t>,</w:t>
      </w:r>
      <w:r w:rsidRPr="00A83271">
        <w:rPr>
          <w:rFonts w:ascii="Times New Roman" w:hAnsi="Times New Roman"/>
          <w:sz w:val="24"/>
          <w:szCs w:val="24"/>
        </w:rPr>
        <w:t xml:space="preserve"> Комитетом не осуществлялся контроль над ходом реализации Программы.</w:t>
      </w:r>
    </w:p>
    <w:p w:rsidR="00AD0C3C" w:rsidRPr="00A83271" w:rsidRDefault="00AD0C3C" w:rsidP="00AD0C3C">
      <w:pPr>
        <w:tabs>
          <w:tab w:val="left" w:pos="426"/>
          <w:tab w:val="left" w:pos="709"/>
        </w:tabs>
        <w:spacing w:after="0" w:line="240" w:lineRule="auto"/>
        <w:jc w:val="both"/>
        <w:rPr>
          <w:rFonts w:ascii="Times New Roman" w:hAnsi="Times New Roman"/>
          <w:sz w:val="24"/>
          <w:szCs w:val="24"/>
        </w:rPr>
      </w:pPr>
      <w:r w:rsidRPr="00A83271">
        <w:rPr>
          <w:rFonts w:ascii="Times New Roman" w:hAnsi="Times New Roman"/>
          <w:sz w:val="24"/>
          <w:szCs w:val="24"/>
        </w:rPr>
        <w:t xml:space="preserve">7. Консолидированный отчет Комитета за 2018 год с пояснительной запиской поступил в Контрольно-счетную палату в установленный срок. Отчетность по комплектации не соответствует требованиям  приказа Минфина России от 28.12.2010 №191н. </w:t>
      </w:r>
    </w:p>
    <w:p w:rsidR="00AD0C3C" w:rsidRPr="00A83271" w:rsidRDefault="00AD0C3C" w:rsidP="00A83271">
      <w:pPr>
        <w:spacing w:after="0" w:line="240" w:lineRule="auto"/>
        <w:rPr>
          <w:rFonts w:ascii="Times New Roman" w:hAnsi="Times New Roman"/>
          <w:sz w:val="24"/>
          <w:szCs w:val="24"/>
        </w:rPr>
      </w:pPr>
      <w:r w:rsidRPr="00A83271">
        <w:rPr>
          <w:rFonts w:ascii="Times New Roman" w:hAnsi="Times New Roman"/>
          <w:sz w:val="24"/>
          <w:szCs w:val="24"/>
        </w:rPr>
        <w:t>8. Проверка достоверности бюджетной отчетности</w:t>
      </w:r>
    </w:p>
    <w:p w:rsidR="00AD0C3C" w:rsidRPr="00A83271" w:rsidRDefault="00AD0C3C" w:rsidP="00A83271">
      <w:pPr>
        <w:spacing w:after="0" w:line="240" w:lineRule="auto"/>
        <w:jc w:val="both"/>
        <w:rPr>
          <w:rFonts w:ascii="Times New Roman" w:hAnsi="Times New Roman"/>
          <w:sz w:val="24"/>
          <w:szCs w:val="24"/>
        </w:rPr>
      </w:pPr>
      <w:r w:rsidRPr="00A83271">
        <w:rPr>
          <w:rFonts w:ascii="Times New Roman" w:hAnsi="Times New Roman"/>
          <w:sz w:val="24"/>
          <w:szCs w:val="24"/>
        </w:rPr>
        <w:t>8.1. В ходе проведения проверки достоверности данных, отраженных в бухгалтерской отчетности, предоставленной на проверку в Контрольно-счетную палату МО «Нерюнгринский район», по состоянию на 01.01.2019 года установлено, следующее:</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Минфина РФ от 28.12.2010 № 191н, полнота и достоверность составления формы 0503130 не соблюдена;</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в нарушение Приказа Минфина РФ от 06.12.2010 № 162н «Об утверждении Плана счетов бюджетного учета и Инструкции по его применению» при ведении бюджетного учета неверно применяются счета бюджетного учета, что приводит к искажению бюджетной отчетности;</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 контрольные  соотношения между справкой по заключению счетов бюджетного учета отчетного финансового года  (ф. 0503110) и формой годовой бухгалтерской (бюджетной) отчетности - Отчетом об исполнении  бюджета  главного распорядителя, получателя бюджетных средств  (ф.0503127),  имеют отклонения;</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 xml:space="preserve">Минфина РФ от 28.12.2010 № 191н, полнота составления отчета о финансовых результатах  (ф. 0503121) не соблюдена. Контрольные  соотношения между отчетом о финансовых результатах  (ф. 0503121) и формой годовой бухгалтерской (бюджетной) отчетности: </w:t>
      </w:r>
      <w:r w:rsidRPr="00A83271">
        <w:rPr>
          <w:rFonts w:ascii="Times New Roman" w:hAnsi="Times New Roman"/>
          <w:color w:val="1A1A1A" w:themeColor="background1" w:themeShade="1A"/>
          <w:sz w:val="24"/>
          <w:szCs w:val="24"/>
        </w:rPr>
        <w:t xml:space="preserve">Баланс исполнения бюджета главного распорядителя (распорядителя), получателя средств бюджета на 01.01.2019 года (ф.0503130) </w:t>
      </w:r>
      <w:r w:rsidRPr="00A83271">
        <w:rPr>
          <w:rFonts w:ascii="Times New Roman" w:hAnsi="Times New Roman"/>
          <w:sz w:val="24"/>
          <w:szCs w:val="24"/>
        </w:rPr>
        <w:t>имеют отклонения;</w:t>
      </w:r>
    </w:p>
    <w:p w:rsidR="00AD0C3C" w:rsidRPr="00A83271" w:rsidRDefault="00AD0C3C" w:rsidP="00AD0C3C">
      <w:pPr>
        <w:spacing w:after="0" w:line="240" w:lineRule="auto"/>
        <w:jc w:val="both"/>
        <w:rPr>
          <w:rFonts w:ascii="Times New Roman" w:eastAsiaTheme="minorHAnsi" w:hAnsi="Times New Roman"/>
          <w:sz w:val="24"/>
          <w:szCs w:val="24"/>
        </w:rPr>
      </w:pPr>
      <w:r w:rsidRPr="00A83271">
        <w:rPr>
          <w:rFonts w:ascii="Times New Roman" w:hAnsi="Times New Roman"/>
          <w:sz w:val="24"/>
          <w:szCs w:val="24"/>
        </w:rPr>
        <w:t xml:space="preserve">- </w:t>
      </w:r>
      <w:r w:rsidRPr="00A83271">
        <w:rPr>
          <w:rFonts w:ascii="Times New Roman" w:hAnsi="Times New Roman"/>
          <w:color w:val="1A1A1A" w:themeColor="background1" w:themeShade="1A"/>
          <w:sz w:val="24"/>
          <w:szCs w:val="24"/>
        </w:rPr>
        <w:t xml:space="preserve">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Минфина РФ от 28.12.2010 №191н</w:t>
      </w:r>
      <w:r w:rsidRPr="00A83271">
        <w:rPr>
          <w:rFonts w:ascii="Times New Roman" w:eastAsiaTheme="minorHAnsi" w:hAnsi="Times New Roman"/>
          <w:sz w:val="24"/>
          <w:szCs w:val="24"/>
        </w:rPr>
        <w:t xml:space="preserve"> полнота и достоверность заполнения отчета об исполнении бюджета главного распорядителя, получателя средств бюджета (</w:t>
      </w:r>
      <w:hyperlink w:anchor="sub_503127" w:history="1">
        <w:r w:rsidRPr="00A83271">
          <w:rPr>
            <w:rFonts w:ascii="Times New Roman" w:eastAsiaTheme="minorHAnsi" w:hAnsi="Times New Roman"/>
            <w:sz w:val="24"/>
            <w:szCs w:val="24"/>
          </w:rPr>
          <w:t>ф. 050312</w:t>
        </w:r>
      </w:hyperlink>
      <w:r w:rsidRPr="00A83271">
        <w:rPr>
          <w:rFonts w:ascii="Times New Roman" w:eastAsiaTheme="minorHAnsi" w:hAnsi="Times New Roman"/>
          <w:sz w:val="24"/>
          <w:szCs w:val="24"/>
        </w:rPr>
        <w:t>3) не соблюдена;</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w:t>
      </w:r>
      <w:r w:rsidRPr="00A83271">
        <w:rPr>
          <w:rFonts w:ascii="Times New Roman" w:hAnsi="Times New Roman"/>
          <w:color w:val="1A1A1A" w:themeColor="background1" w:themeShade="1A"/>
          <w:sz w:val="24"/>
          <w:szCs w:val="24"/>
        </w:rPr>
        <w:t xml:space="preserve">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Минфина РФ от 28.12.2010 №191н</w:t>
      </w:r>
      <w:r w:rsidRPr="00A83271">
        <w:rPr>
          <w:rFonts w:ascii="Times New Roman" w:eastAsiaTheme="minorHAnsi" w:hAnsi="Times New Roman"/>
          <w:sz w:val="24"/>
          <w:szCs w:val="24"/>
        </w:rPr>
        <w:t xml:space="preserve"> полнота и достоверность заполнения отчета об исполнении бюджета главного распорядителя, получателя средств бюджета (</w:t>
      </w:r>
      <w:hyperlink w:anchor="sub_503127" w:history="1">
        <w:r w:rsidRPr="00A83271">
          <w:rPr>
            <w:rFonts w:ascii="Times New Roman" w:eastAsiaTheme="minorHAnsi" w:hAnsi="Times New Roman"/>
            <w:sz w:val="24"/>
            <w:szCs w:val="24"/>
          </w:rPr>
          <w:t>ф. 0503127</w:t>
        </w:r>
      </w:hyperlink>
      <w:r w:rsidRPr="00A83271">
        <w:rPr>
          <w:rFonts w:ascii="Times New Roman" w:eastAsiaTheme="minorHAnsi" w:hAnsi="Times New Roman"/>
          <w:sz w:val="24"/>
          <w:szCs w:val="24"/>
        </w:rPr>
        <w:t>) не соблюдена, к</w:t>
      </w:r>
      <w:r w:rsidRPr="00A83271">
        <w:rPr>
          <w:rFonts w:ascii="Times New Roman" w:hAnsi="Times New Roman"/>
          <w:sz w:val="24"/>
          <w:szCs w:val="24"/>
        </w:rPr>
        <w:t>онтрольные соотношения формы (ф. 0503123) не соблюдены с формой (ф.0503127);</w:t>
      </w:r>
    </w:p>
    <w:p w:rsidR="00AD0C3C" w:rsidRPr="00A83271" w:rsidRDefault="00AD0C3C" w:rsidP="00AD0C3C">
      <w:pPr>
        <w:shd w:val="clear" w:color="auto" w:fill="FFFFFF"/>
        <w:spacing w:after="0" w:line="240" w:lineRule="auto"/>
        <w:jc w:val="both"/>
        <w:rPr>
          <w:rFonts w:ascii="Times New Roman" w:hAnsi="Times New Roman"/>
          <w:sz w:val="24"/>
          <w:szCs w:val="24"/>
        </w:rPr>
      </w:pPr>
      <w:r w:rsidRPr="00A83271">
        <w:rPr>
          <w:rFonts w:ascii="Times New Roman" w:hAnsi="Times New Roman"/>
          <w:sz w:val="24"/>
          <w:szCs w:val="24"/>
        </w:rPr>
        <w:t xml:space="preserve">- предоставленные Комитетом по запросу Контрольно-счетной палаты МО «Нерюнгринский район» расшифровки по аренде имущества и земельных участков в разрезе арендаторов (в том числе информация по поступлению арендной платы) не соответствует показателям </w:t>
      </w:r>
      <w:r w:rsidRPr="00A83271">
        <w:rPr>
          <w:rFonts w:ascii="Times New Roman" w:hAnsi="Times New Roman"/>
          <w:color w:val="1A1A1A" w:themeColor="background1" w:themeShade="1A"/>
          <w:sz w:val="24"/>
          <w:szCs w:val="24"/>
        </w:rPr>
        <w:t>отчета  об исполнении  бюджета главного распорядителя, получателя бюджетных средств (ф.0503127)</w:t>
      </w:r>
      <w:r w:rsidRPr="00A83271">
        <w:rPr>
          <w:rFonts w:ascii="Times New Roman" w:hAnsi="Times New Roman"/>
          <w:sz w:val="24"/>
          <w:szCs w:val="24"/>
        </w:rPr>
        <w:t xml:space="preserve">. Более того, информация, отраженная в расшифровках по аренде имущества и </w:t>
      </w:r>
      <w:r w:rsidRPr="00A83271">
        <w:rPr>
          <w:rFonts w:ascii="Times New Roman" w:hAnsi="Times New Roman"/>
          <w:sz w:val="24"/>
          <w:szCs w:val="24"/>
        </w:rPr>
        <w:lastRenderedPageBreak/>
        <w:t>земельных участков в разрезе арендаторов является не достоверной, поскольку указанная в расшифровках сумма просроченной задолженности больше общей суммы задолженности. Данный факт свидетельствует о том, что в Комитете отсутствует учет по поступлению доходов от сдачи в аренду имущества и земельных участков в разрезе арендаторов;</w:t>
      </w:r>
    </w:p>
    <w:p w:rsidR="00AD0C3C" w:rsidRPr="00A83271" w:rsidRDefault="00AD0C3C" w:rsidP="00AD0C3C">
      <w:pPr>
        <w:pStyle w:val="s1"/>
        <w:shd w:val="clear" w:color="auto" w:fill="FFFFFF"/>
        <w:spacing w:before="0" w:beforeAutospacing="0" w:after="0" w:afterAutospacing="0"/>
        <w:jc w:val="both"/>
        <w:rPr>
          <w:color w:val="1A1A1A" w:themeColor="background1" w:themeShade="1A"/>
        </w:rPr>
      </w:pPr>
      <w:r w:rsidRPr="00A83271">
        <w:t>- в</w:t>
      </w:r>
      <w:r w:rsidRPr="00A83271">
        <w:rPr>
          <w:color w:val="000000"/>
        </w:rPr>
        <w:t xml:space="preserve"> нарушение </w:t>
      </w:r>
      <w:r w:rsidRPr="00A83271">
        <w:t xml:space="preserve">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r w:rsidRPr="00A83271">
        <w:rPr>
          <w:color w:val="000000"/>
        </w:rPr>
        <w:t>пояснительная записка (ф. 0503160) предоставлена не в полном объеме</w:t>
      </w:r>
      <w:r w:rsidRPr="00A83271">
        <w:rPr>
          <w:color w:val="1A1A1A" w:themeColor="background1" w:themeShade="1A"/>
        </w:rPr>
        <w:t>;</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Минфина РФ от 28.12.2010 № 191н, полнота и достоверность составления формы 0503168 не соблюдена в части отражения искаженных данных по имуществу казны;</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учет операций с акциями и иными формами участия в капитале Комитетом ведется на счетах в нарушение Приказа Минфина РФ от 06.12.2010 № 162н «Об утверждении Плана счетов бюджетного учета и Инструкции по его применению». Данный факт свидетельствует о том, что в Комитете не организован должным образом бухгалтерский учет финансовых вложений в разрезе контрагентов, что влечет за собой искажение информации по остаткам и суммам финансовых вложений и вложений в финансовые активы;</w:t>
      </w:r>
    </w:p>
    <w:p w:rsidR="00AD0C3C" w:rsidRPr="00A83271" w:rsidRDefault="00AD0C3C" w:rsidP="00AD0C3C">
      <w:pPr>
        <w:spacing w:after="0" w:line="240" w:lineRule="auto"/>
        <w:jc w:val="both"/>
        <w:rPr>
          <w:rFonts w:ascii="Times New Roman" w:hAnsi="Times New Roman"/>
          <w:color w:val="000000"/>
          <w:sz w:val="24"/>
          <w:szCs w:val="24"/>
        </w:rPr>
      </w:pPr>
      <w:r w:rsidRPr="00A83271">
        <w:rPr>
          <w:rFonts w:ascii="Times New Roman" w:hAnsi="Times New Roman"/>
          <w:sz w:val="24"/>
          <w:szCs w:val="24"/>
        </w:rPr>
        <w:t xml:space="preserve">-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 xml:space="preserve">Минфина РФ от 28.12.2010 № 191н, </w:t>
      </w:r>
      <w:r w:rsidRPr="00A83271">
        <w:rPr>
          <w:rFonts w:ascii="Times New Roman" w:hAnsi="Times New Roman"/>
          <w:color w:val="1A1A1A" w:themeColor="background1" w:themeShade="1A"/>
          <w:sz w:val="24"/>
          <w:szCs w:val="24"/>
        </w:rPr>
        <w:t xml:space="preserve">форма </w:t>
      </w:r>
      <w:r w:rsidRPr="00A83271">
        <w:rPr>
          <w:rFonts w:ascii="Times New Roman" w:hAnsi="Times New Roman"/>
          <w:sz w:val="24"/>
          <w:szCs w:val="24"/>
        </w:rPr>
        <w:t xml:space="preserve">0503171 не содержит достоверную информацию в разрезе эмитентов и </w:t>
      </w:r>
      <w:r w:rsidRPr="00A83271">
        <w:rPr>
          <w:rFonts w:ascii="Times New Roman" w:hAnsi="Times New Roman"/>
          <w:color w:val="000000"/>
          <w:sz w:val="24"/>
          <w:szCs w:val="24"/>
        </w:rPr>
        <w:t>сумм финансовых вложений и вложений в финансовые активы;</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 xml:space="preserve">Минфина РФ от 28.12.2010 № 191н, в графе 5 </w:t>
      </w:r>
      <w:r w:rsidRPr="00A83271">
        <w:rPr>
          <w:rFonts w:ascii="Times New Roman" w:hAnsi="Times New Roman"/>
          <w:color w:val="1A1A1A" w:themeColor="background1" w:themeShade="1A"/>
          <w:sz w:val="24"/>
          <w:szCs w:val="24"/>
        </w:rPr>
        <w:t xml:space="preserve">формы </w:t>
      </w:r>
      <w:r w:rsidRPr="00A83271">
        <w:rPr>
          <w:rFonts w:ascii="Times New Roman" w:hAnsi="Times New Roman"/>
          <w:sz w:val="24"/>
          <w:szCs w:val="24"/>
        </w:rPr>
        <w:t>0503171 не указаны ИНН эмитентов;</w:t>
      </w:r>
    </w:p>
    <w:p w:rsidR="00AD0C3C" w:rsidRPr="00A83271" w:rsidRDefault="00AD0C3C" w:rsidP="00AD0C3C">
      <w:pPr>
        <w:spacing w:after="0" w:line="240" w:lineRule="auto"/>
        <w:jc w:val="both"/>
        <w:rPr>
          <w:rFonts w:ascii="Times New Roman" w:eastAsia="Times New Roman" w:hAnsi="Times New Roman"/>
          <w:color w:val="000000"/>
          <w:sz w:val="24"/>
          <w:szCs w:val="24"/>
        </w:rPr>
      </w:pPr>
      <w:r w:rsidRPr="00A83271">
        <w:rPr>
          <w:rFonts w:ascii="Times New Roman" w:hAnsi="Times New Roman"/>
          <w:sz w:val="24"/>
          <w:szCs w:val="24"/>
        </w:rPr>
        <w:t xml:space="preserve">- по данным формы 0503171 в 2018 году отражено финансовое вложение в части участия в капитале </w:t>
      </w:r>
      <w:r w:rsidRPr="00A83271">
        <w:rPr>
          <w:rFonts w:ascii="Times New Roman" w:eastAsia="Times New Roman" w:hAnsi="Times New Roman"/>
          <w:color w:val="000000"/>
          <w:sz w:val="24"/>
          <w:szCs w:val="24"/>
        </w:rPr>
        <w:t>ОАО "</w:t>
      </w:r>
      <w:proofErr w:type="spellStart"/>
      <w:r w:rsidRPr="00A83271">
        <w:rPr>
          <w:rFonts w:ascii="Times New Roman" w:eastAsia="Times New Roman" w:hAnsi="Times New Roman"/>
          <w:color w:val="000000"/>
          <w:sz w:val="24"/>
          <w:szCs w:val="24"/>
        </w:rPr>
        <w:t>Тепловодоканал</w:t>
      </w:r>
      <w:proofErr w:type="spellEnd"/>
      <w:r w:rsidRPr="00A83271">
        <w:rPr>
          <w:rFonts w:ascii="Times New Roman" w:eastAsia="Times New Roman" w:hAnsi="Times New Roman"/>
          <w:color w:val="000000"/>
          <w:sz w:val="24"/>
          <w:szCs w:val="24"/>
        </w:rPr>
        <w:t>" в сумме 38 480,02 тыс. рублей, обосновывающие документы по данному факту в Контрольно-счетную палату МО «Нерюнгринский район» Комитетом не предоставлены;</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eastAsia="Times New Roman" w:hAnsi="Times New Roman"/>
          <w:color w:val="000000"/>
          <w:sz w:val="24"/>
          <w:szCs w:val="24"/>
        </w:rPr>
        <w:t xml:space="preserve">- на 01.01.2018 года по данным Комитета на балансе отражено финансовое вложение </w:t>
      </w:r>
      <w:r w:rsidRPr="00A83271">
        <w:rPr>
          <w:rFonts w:ascii="Times New Roman" w:hAnsi="Times New Roman"/>
          <w:sz w:val="24"/>
          <w:szCs w:val="24"/>
        </w:rPr>
        <w:t xml:space="preserve">в капитале </w:t>
      </w:r>
      <w:r w:rsidRPr="00A83271">
        <w:rPr>
          <w:rFonts w:ascii="Times New Roman" w:eastAsia="Times New Roman" w:hAnsi="Times New Roman"/>
          <w:bCs/>
          <w:color w:val="000000"/>
          <w:sz w:val="24"/>
          <w:szCs w:val="24"/>
        </w:rPr>
        <w:t xml:space="preserve">ООО «Межмуниципальное предприятие коммунального комплекса Нерюнгринского района» в сумме 4 020,00 тыс. рублей. На 01.01.2019 года в форме </w:t>
      </w:r>
      <w:r w:rsidRPr="00A83271">
        <w:rPr>
          <w:rFonts w:ascii="Times New Roman" w:hAnsi="Times New Roman"/>
          <w:sz w:val="24"/>
          <w:szCs w:val="24"/>
        </w:rPr>
        <w:t xml:space="preserve">0503171 данная информация не отражена. Пояснения по данному факту Комитетом не предоставлены; </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по данным формы 0503171 Комитетом отражено финансовое вложение в части участия в капитале </w:t>
      </w:r>
      <w:r w:rsidRPr="00A83271">
        <w:rPr>
          <w:rFonts w:ascii="Times New Roman" w:eastAsia="Times New Roman" w:hAnsi="Times New Roman"/>
          <w:color w:val="000000"/>
          <w:sz w:val="24"/>
          <w:szCs w:val="24"/>
        </w:rPr>
        <w:t>МУП "Служба Заказчика" в сумме 100,00 тыс. рублей. Согласно изменений в Устав МУП "Служба Заказчика", внесенных на основании постановления Нерюнгринской районной администрации от 15.12.2017 года № 2158, Учредителем МУП "Служба Заказчика" является Нерюнгринская районная администрация, при этом не решен вопрос по изменению уставного фонда;</w:t>
      </w:r>
    </w:p>
    <w:p w:rsidR="00AD0C3C" w:rsidRPr="00A83271" w:rsidRDefault="00AD0C3C" w:rsidP="00AD0C3C">
      <w:pPr>
        <w:autoSpaceDE w:val="0"/>
        <w:autoSpaceDN w:val="0"/>
        <w:adjustRightInd w:val="0"/>
        <w:spacing w:after="0" w:line="240" w:lineRule="auto"/>
        <w:jc w:val="both"/>
        <w:rPr>
          <w:rFonts w:ascii="Times New Roman" w:eastAsiaTheme="minorHAnsi" w:hAnsi="Times New Roman"/>
          <w:sz w:val="24"/>
          <w:szCs w:val="24"/>
        </w:rPr>
      </w:pPr>
      <w:r w:rsidRPr="00A83271">
        <w:rPr>
          <w:rFonts w:ascii="Times New Roman" w:eastAsiaTheme="minorHAnsi" w:hAnsi="Times New Roman"/>
          <w:sz w:val="24"/>
          <w:szCs w:val="24"/>
        </w:rPr>
        <w:t xml:space="preserve">- в соответствии с данными, предоставленными Комитетом, по счету 0 204 30 </w:t>
      </w:r>
      <w:r w:rsidRPr="00A83271">
        <w:rPr>
          <w:rFonts w:ascii="Times New Roman" w:hAnsi="Times New Roman"/>
          <w:sz w:val="24"/>
          <w:szCs w:val="24"/>
        </w:rPr>
        <w:t>«Акции и иные формы участия в капитале» отражено имущество детских садов, СОШ, школ искусств Нерюнгринского района. Учредителем данных учреждений является Нерюнгринская районная администрация, а главными распорядителями средств являются Управление культуры и искусства Нерюнгринского района и Управление образования Нерюнгринского района.</w:t>
      </w:r>
    </w:p>
    <w:p w:rsidR="00AD0C3C" w:rsidRPr="00A83271" w:rsidRDefault="00AD0C3C" w:rsidP="00AD0C3C">
      <w:pPr>
        <w:spacing w:after="0" w:line="240" w:lineRule="auto"/>
        <w:ind w:firstLine="708"/>
        <w:jc w:val="both"/>
        <w:rPr>
          <w:rFonts w:ascii="Times New Roman" w:eastAsiaTheme="minorHAnsi" w:hAnsi="Times New Roman"/>
          <w:sz w:val="24"/>
          <w:szCs w:val="24"/>
        </w:rPr>
      </w:pPr>
      <w:r w:rsidRPr="00A83271">
        <w:rPr>
          <w:rFonts w:ascii="Times New Roman" w:hAnsi="Times New Roman"/>
          <w:sz w:val="24"/>
          <w:szCs w:val="24"/>
        </w:rPr>
        <w:t>Руководствуясь разделом 2 пункта 74 Приказа Минфина РФ от 06.12.2010 № 162н «Об утверждении Плана счетов бюджетного учета и Инструкции по его применению» на счете бухгалтерского учета 0 204 30 «Акции и иные формы участия в капитале» г</w:t>
      </w:r>
      <w:r w:rsidRPr="00A83271">
        <w:rPr>
          <w:rFonts w:ascii="Times New Roman" w:eastAsiaTheme="minorHAnsi" w:hAnsi="Times New Roman"/>
          <w:sz w:val="24"/>
          <w:szCs w:val="24"/>
        </w:rPr>
        <w:t xml:space="preserve">лавный распорядитель бюджетных средств, принимающий решение о предоставлении из соответствующего бюджета субсидий и их размере муниципальному бюджетному учреждению, в отношении которого им осуществляются функции и полномочия учредителя, отражает объем прав по согласованию распоряжения недвижимым и особо ценным движимым имуществом, закрепленным за учреждением или приобретенным учреждением за счет субсидий, предоставленных из соответствующего бюджета. Показатель формируется в размере балансовой стоимости особо ценного имущества с периодичностью, установленной </w:t>
      </w:r>
      <w:r w:rsidRPr="00A83271">
        <w:rPr>
          <w:rFonts w:ascii="Times New Roman" w:eastAsiaTheme="minorHAnsi" w:hAnsi="Times New Roman"/>
          <w:sz w:val="24"/>
          <w:szCs w:val="24"/>
        </w:rPr>
        <w:lastRenderedPageBreak/>
        <w:t>органом, осуществляющим функции и полномочия учредителя государственного (муниципального) учреждения, но не реже чем перед составлением годовой отчетности.</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заполнение формы  0503169 «Сведения о дебиторской и кредиторской задолженности» не соответствует </w:t>
      </w:r>
      <w:r w:rsidRPr="00A83271">
        <w:rPr>
          <w:rFonts w:ascii="Times New Roman" w:eastAsiaTheme="minorHAnsi" w:hAnsi="Times New Roman"/>
          <w:sz w:val="24"/>
          <w:szCs w:val="24"/>
        </w:rPr>
        <w:t xml:space="preserve">Приказу </w:t>
      </w:r>
      <w:r w:rsidRPr="00A83271">
        <w:rPr>
          <w:rFonts w:ascii="Times New Roman" w:hAnsi="Times New Roman"/>
          <w:sz w:val="24"/>
          <w:szCs w:val="24"/>
        </w:rPr>
        <w:t xml:space="preserve">Минфина РФ от 28.12.2010 № 191н.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 xml:space="preserve">Минфина РФ от 28.12.2010 № 191н, в разделе 2. формы  0503169 не </w:t>
      </w:r>
      <w:r w:rsidRPr="00A83271">
        <w:rPr>
          <w:rFonts w:ascii="Times New Roman" w:hAnsi="Times New Roman"/>
          <w:color w:val="000000"/>
          <w:sz w:val="24"/>
          <w:szCs w:val="24"/>
        </w:rPr>
        <w:t xml:space="preserve">раскрыта аналитическая информация о просроченной дебиторской </w:t>
      </w:r>
      <w:r w:rsidRPr="00A83271">
        <w:rPr>
          <w:rFonts w:ascii="Times New Roman" w:hAnsi="Times New Roman"/>
          <w:sz w:val="24"/>
          <w:szCs w:val="24"/>
        </w:rPr>
        <w:t xml:space="preserve">задолженности; </w:t>
      </w:r>
    </w:p>
    <w:p w:rsidR="00AD0C3C" w:rsidRPr="00A83271" w:rsidRDefault="00AD0C3C" w:rsidP="00A83271">
      <w:pPr>
        <w:spacing w:after="0" w:line="240" w:lineRule="auto"/>
        <w:jc w:val="both"/>
        <w:rPr>
          <w:rFonts w:ascii="Times New Roman" w:hAnsi="Times New Roman"/>
          <w:sz w:val="24"/>
          <w:szCs w:val="24"/>
        </w:rPr>
      </w:pPr>
      <w:r w:rsidRPr="00A83271">
        <w:rPr>
          <w:rFonts w:ascii="Times New Roman" w:hAnsi="Times New Roman"/>
          <w:sz w:val="24"/>
          <w:szCs w:val="24"/>
        </w:rPr>
        <w:t>8.2. В 2018 году по счету бухгалтерского учета 0 204 30 «Акции и иные формы участия в капитале» отражены следующие операции: увеличение суммы финансовых вложений в уставной фонд МУП «Переработчик» на сумму 4 400,00 тыс. рублей; увеличение суммы финансовых вложений в уставной фонд МУП «</w:t>
      </w:r>
      <w:r w:rsidRPr="00A83271">
        <w:rPr>
          <w:rFonts w:ascii="Times New Roman" w:eastAsia="Times New Roman" w:hAnsi="Times New Roman"/>
          <w:color w:val="000000"/>
          <w:sz w:val="24"/>
          <w:szCs w:val="24"/>
        </w:rPr>
        <w:t>Нерюнгринская городская типография</w:t>
      </w:r>
      <w:r w:rsidRPr="00A83271">
        <w:rPr>
          <w:rFonts w:ascii="Times New Roman" w:hAnsi="Times New Roman"/>
          <w:sz w:val="24"/>
          <w:szCs w:val="24"/>
        </w:rPr>
        <w:t>» на сумму 3 006,50 тыс. рублей; уменьшение суммы финансовых вложений в уставной фонд ОАО «</w:t>
      </w:r>
      <w:proofErr w:type="spellStart"/>
      <w:r w:rsidRPr="00A83271">
        <w:rPr>
          <w:rFonts w:ascii="Times New Roman" w:hAnsi="Times New Roman"/>
          <w:sz w:val="24"/>
          <w:szCs w:val="24"/>
        </w:rPr>
        <w:t>Якутуглестрой</w:t>
      </w:r>
      <w:proofErr w:type="spellEnd"/>
      <w:r w:rsidRPr="00A83271">
        <w:rPr>
          <w:rFonts w:ascii="Times New Roman" w:hAnsi="Times New Roman"/>
          <w:sz w:val="24"/>
          <w:szCs w:val="24"/>
        </w:rPr>
        <w:t>» на сумму 2 147,80 тыс. рублей обусловлено уменьшением номинальной стоимости одной акции.</w:t>
      </w:r>
    </w:p>
    <w:p w:rsidR="00AD0C3C" w:rsidRPr="00A83271" w:rsidRDefault="00AD0C3C" w:rsidP="00A83271">
      <w:pPr>
        <w:spacing w:after="0" w:line="240" w:lineRule="auto"/>
        <w:jc w:val="both"/>
        <w:rPr>
          <w:rFonts w:ascii="Times New Roman" w:hAnsi="Times New Roman"/>
          <w:sz w:val="24"/>
          <w:szCs w:val="24"/>
        </w:rPr>
      </w:pPr>
      <w:r w:rsidRPr="00A83271">
        <w:rPr>
          <w:rFonts w:ascii="Times New Roman" w:hAnsi="Times New Roman"/>
          <w:sz w:val="24"/>
          <w:szCs w:val="24"/>
        </w:rPr>
        <w:t>8.3. Проверкой обоснованности и достоверности дебиторской задолженности Комитета, отраженной в годовой бухгалтерской отчетности установлено:</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Акты сверок взаимных расчетов (либо другие документы), подтверждающие сумму дебиторской задолженности, отраженной в отчетности Комитета в Контрольно-счетную палату не предоставлены. Сумма дебиторской задолженности, отраженной в отчетности документально не подтверждена. Фактическая сумма дебиторской задолженности не установлена.</w:t>
      </w:r>
    </w:p>
    <w:p w:rsidR="00AD0C3C" w:rsidRPr="00A83271" w:rsidRDefault="00AD0C3C" w:rsidP="00AD0C3C">
      <w:pPr>
        <w:spacing w:after="0" w:line="240" w:lineRule="auto"/>
        <w:jc w:val="both"/>
        <w:rPr>
          <w:rFonts w:ascii="Times New Roman" w:hAnsi="Times New Roman"/>
          <w:bCs/>
          <w:sz w:val="24"/>
          <w:szCs w:val="24"/>
        </w:rPr>
      </w:pPr>
      <w:r w:rsidRPr="00A83271">
        <w:rPr>
          <w:rFonts w:ascii="Times New Roman" w:hAnsi="Times New Roman"/>
          <w:sz w:val="24"/>
          <w:szCs w:val="24"/>
        </w:rPr>
        <w:t xml:space="preserve">- </w:t>
      </w:r>
      <w:r w:rsidRPr="00A83271">
        <w:rPr>
          <w:rFonts w:ascii="Times New Roman" w:hAnsi="Times New Roman"/>
          <w:bCs/>
          <w:sz w:val="24"/>
          <w:szCs w:val="24"/>
        </w:rPr>
        <w:t>В нарушение статьи 11 Федерального закона от 06.12.11 № 402-ФЗ «О бухгалтерском учете» Комитетом</w:t>
      </w:r>
      <w:r w:rsidRPr="00A83271">
        <w:rPr>
          <w:rFonts w:ascii="Times New Roman" w:hAnsi="Times New Roman"/>
          <w:sz w:val="24"/>
          <w:szCs w:val="24"/>
        </w:rPr>
        <w:t xml:space="preserve"> </w:t>
      </w:r>
      <w:r w:rsidRPr="00A83271">
        <w:rPr>
          <w:rFonts w:ascii="Times New Roman" w:hAnsi="Times New Roman"/>
          <w:bCs/>
          <w:sz w:val="24"/>
          <w:szCs w:val="24"/>
        </w:rPr>
        <w:t xml:space="preserve">по состоянию на 31.12.2018 года инвентаризация расчетных обязательств не проводилась. </w:t>
      </w:r>
    </w:p>
    <w:p w:rsidR="00AD0C3C" w:rsidRPr="00A83271" w:rsidRDefault="00AD0C3C" w:rsidP="00AD0C3C">
      <w:pPr>
        <w:autoSpaceDE w:val="0"/>
        <w:autoSpaceDN w:val="0"/>
        <w:adjustRightInd w:val="0"/>
        <w:spacing w:after="0" w:line="240" w:lineRule="auto"/>
        <w:jc w:val="both"/>
        <w:rPr>
          <w:rFonts w:ascii="Times New Roman" w:hAnsi="Times New Roman"/>
          <w:sz w:val="24"/>
          <w:szCs w:val="24"/>
        </w:rPr>
      </w:pPr>
      <w:r w:rsidRPr="00A83271">
        <w:rPr>
          <w:rFonts w:ascii="Times New Roman" w:hAnsi="Times New Roman"/>
          <w:sz w:val="24"/>
          <w:szCs w:val="24"/>
        </w:rPr>
        <w:t>- В нарушение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В нарушение статьи 486 Гражданского кодекса Российской Федерации, ст.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AD0C3C" w:rsidRPr="00A83271" w:rsidRDefault="00AD0C3C" w:rsidP="00AD0C3C">
      <w:pPr>
        <w:autoSpaceDE w:val="0"/>
        <w:autoSpaceDN w:val="0"/>
        <w:adjustRightInd w:val="0"/>
        <w:spacing w:after="0" w:line="240" w:lineRule="auto"/>
        <w:jc w:val="both"/>
        <w:rPr>
          <w:rFonts w:ascii="Times New Roman" w:hAnsi="Times New Roman"/>
          <w:sz w:val="24"/>
          <w:szCs w:val="24"/>
        </w:rPr>
      </w:pPr>
      <w:r w:rsidRPr="00A83271">
        <w:rPr>
          <w:rFonts w:ascii="Times New Roman" w:hAnsi="Times New Roman"/>
          <w:sz w:val="24"/>
          <w:szCs w:val="24"/>
        </w:rPr>
        <w:t xml:space="preserve">- </w:t>
      </w:r>
      <w:r w:rsidRPr="00A83271">
        <w:rPr>
          <w:rFonts w:ascii="Times New Roman" w:hAnsi="Times New Roman"/>
          <w:bCs/>
          <w:sz w:val="24"/>
          <w:szCs w:val="24"/>
        </w:rPr>
        <w:t xml:space="preserve">В нарушение пункта 1, статьи 13 Федерального закона от 06.12.2011 № 402-ФЗ «О бухгалтерском учете» бухгалтерская (финансовая) отчетность </w:t>
      </w:r>
      <w:r w:rsidRPr="00A83271">
        <w:rPr>
          <w:rFonts w:ascii="Times New Roman" w:hAnsi="Times New Roman"/>
          <w:sz w:val="24"/>
          <w:szCs w:val="24"/>
        </w:rPr>
        <w:t>Комитета не дает достоверное представление о финансовом положении экономического субъекта на отчетную дату.</w:t>
      </w:r>
    </w:p>
    <w:p w:rsidR="00AD0C3C" w:rsidRPr="00A83271" w:rsidRDefault="00AD0C3C" w:rsidP="00AD0C3C">
      <w:pPr>
        <w:autoSpaceDE w:val="0"/>
        <w:autoSpaceDN w:val="0"/>
        <w:adjustRightInd w:val="0"/>
        <w:spacing w:after="0" w:line="240" w:lineRule="auto"/>
        <w:jc w:val="both"/>
        <w:rPr>
          <w:rFonts w:ascii="Times New Roman" w:hAnsi="Times New Roman"/>
          <w:sz w:val="24"/>
          <w:szCs w:val="24"/>
        </w:rPr>
      </w:pPr>
      <w:r w:rsidRPr="00A83271">
        <w:rPr>
          <w:rFonts w:ascii="Times New Roman" w:hAnsi="Times New Roman"/>
          <w:sz w:val="24"/>
          <w:szCs w:val="24"/>
        </w:rPr>
        <w:t xml:space="preserve">- В нарушение пункта 2, статьи 160.1 Бюджетного кодекса Российской Федерации от 31.07.1998 № 145-ФЗ Комитет, являясь администратором доходов бюджета, не </w:t>
      </w:r>
      <w:r w:rsidRPr="00A83271">
        <w:rPr>
          <w:rFonts w:ascii="Times New Roman" w:eastAsiaTheme="minorHAnsi" w:hAnsi="Times New Roman"/>
          <w:sz w:val="24"/>
          <w:szCs w:val="24"/>
        </w:rPr>
        <w:t>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w:t>
      </w:r>
      <w:r w:rsidRPr="00A83271">
        <w:rPr>
          <w:rFonts w:ascii="Times New Roman" w:hAnsi="Times New Roman"/>
          <w:sz w:val="24"/>
          <w:szCs w:val="24"/>
        </w:rPr>
        <w:t xml:space="preserve"> </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xml:space="preserve">     </w:t>
      </w:r>
      <w:r w:rsidRPr="00A83271">
        <w:rPr>
          <w:rFonts w:ascii="Times New Roman" w:hAnsi="Times New Roman"/>
          <w:sz w:val="24"/>
          <w:szCs w:val="24"/>
        </w:rPr>
        <w:tab/>
        <w:t xml:space="preserve">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 По данным годовой бухгалтерской отчетности общая сумма дебиторской задолженности Комитета по состоянию на 01.01.2019 года составила </w:t>
      </w:r>
      <w:r w:rsidRPr="00A83271">
        <w:rPr>
          <w:rFonts w:ascii="Times New Roman" w:eastAsia="Times New Roman" w:hAnsi="Times New Roman"/>
          <w:bCs/>
          <w:color w:val="000000"/>
          <w:sz w:val="24"/>
          <w:szCs w:val="24"/>
        </w:rPr>
        <w:t>54 491,80</w:t>
      </w:r>
      <w:r w:rsidRPr="00A83271">
        <w:rPr>
          <w:rFonts w:ascii="Times New Roman" w:eastAsia="Times New Roman" w:hAnsi="Times New Roman"/>
          <w:bCs/>
          <w:color w:val="000000"/>
          <w:sz w:val="20"/>
          <w:szCs w:val="20"/>
        </w:rPr>
        <w:t xml:space="preserve"> </w:t>
      </w:r>
      <w:r w:rsidRPr="00A83271">
        <w:rPr>
          <w:rFonts w:ascii="Times New Roman" w:hAnsi="Times New Roman"/>
          <w:sz w:val="24"/>
          <w:szCs w:val="24"/>
        </w:rPr>
        <w:t xml:space="preserve">тыс. рублей, а сумма доходов, поступивших в Комитет от управления муниципальным имуществом муниципального образования «Нерюнгринский район» за 2018 год составила </w:t>
      </w:r>
      <w:r w:rsidRPr="00A83271">
        <w:rPr>
          <w:rFonts w:ascii="Times New Roman" w:eastAsia="Times New Roman" w:hAnsi="Times New Roman"/>
          <w:bCs/>
          <w:color w:val="000000"/>
          <w:sz w:val="24"/>
          <w:szCs w:val="24"/>
        </w:rPr>
        <w:t>30 029,50</w:t>
      </w:r>
      <w:r w:rsidRPr="00A83271">
        <w:rPr>
          <w:rFonts w:ascii="Times New Roman" w:eastAsia="Times New Roman" w:hAnsi="Times New Roman"/>
          <w:bCs/>
          <w:color w:val="000000"/>
          <w:sz w:val="18"/>
          <w:szCs w:val="18"/>
        </w:rPr>
        <w:t xml:space="preserve"> </w:t>
      </w:r>
      <w:r w:rsidRPr="00A83271">
        <w:rPr>
          <w:rFonts w:ascii="Times New Roman" w:hAnsi="Times New Roman"/>
          <w:sz w:val="24"/>
          <w:szCs w:val="24"/>
        </w:rPr>
        <w:t>тыс. рублей.</w:t>
      </w:r>
    </w:p>
    <w:p w:rsidR="00AD0C3C" w:rsidRPr="00A83271" w:rsidRDefault="00AD0C3C" w:rsidP="00A83271">
      <w:pPr>
        <w:spacing w:after="0" w:line="240" w:lineRule="auto"/>
        <w:jc w:val="both"/>
        <w:rPr>
          <w:rFonts w:ascii="Times New Roman" w:hAnsi="Times New Roman"/>
          <w:sz w:val="24"/>
          <w:szCs w:val="24"/>
        </w:rPr>
      </w:pPr>
      <w:r w:rsidRPr="00A83271">
        <w:rPr>
          <w:rFonts w:ascii="Times New Roman" w:hAnsi="Times New Roman"/>
          <w:sz w:val="24"/>
          <w:szCs w:val="24"/>
        </w:rPr>
        <w:t>9. Прогнозный план приватизации муниципального имущества утвержден решением Нерюнгринского районного Совета депутатов от 22.12.2017 № 10-42.</w:t>
      </w:r>
    </w:p>
    <w:p w:rsidR="00AD0C3C" w:rsidRPr="00A83271" w:rsidRDefault="00AD0C3C" w:rsidP="00AD0C3C">
      <w:pPr>
        <w:spacing w:after="0" w:line="240" w:lineRule="auto"/>
        <w:ind w:firstLine="709"/>
        <w:jc w:val="both"/>
        <w:rPr>
          <w:rFonts w:ascii="Times New Roman" w:hAnsi="Times New Roman"/>
          <w:sz w:val="24"/>
          <w:szCs w:val="24"/>
        </w:rPr>
      </w:pPr>
      <w:r w:rsidRPr="00A83271">
        <w:rPr>
          <w:rFonts w:ascii="Times New Roman" w:hAnsi="Times New Roman"/>
          <w:sz w:val="24"/>
          <w:szCs w:val="24"/>
        </w:rPr>
        <w:t xml:space="preserve"> В нарушение пункта 15 Правил разработки прогнозного плана (программы) приватизации муниципального имущества муниципального образования "Нерюнгринский </w:t>
      </w:r>
      <w:r w:rsidRPr="00A83271">
        <w:rPr>
          <w:rFonts w:ascii="Times New Roman" w:hAnsi="Times New Roman"/>
          <w:sz w:val="24"/>
          <w:szCs w:val="24"/>
        </w:rPr>
        <w:lastRenderedPageBreak/>
        <w:t xml:space="preserve">район", утвержденного </w:t>
      </w:r>
      <w:hyperlink w:anchor="sub_0" w:history="1">
        <w:r w:rsidRPr="00A83271">
          <w:rPr>
            <w:rStyle w:val="a8"/>
            <w:rFonts w:ascii="Times New Roman" w:hAnsi="Times New Roman"/>
            <w:color w:val="000000" w:themeColor="text1"/>
            <w:sz w:val="24"/>
            <w:szCs w:val="24"/>
          </w:rPr>
          <w:t>постановлением</w:t>
        </w:r>
      </w:hyperlink>
      <w:r w:rsidRPr="00A83271">
        <w:rPr>
          <w:rStyle w:val="a8"/>
          <w:rFonts w:ascii="Times New Roman" w:hAnsi="Times New Roman"/>
          <w:sz w:val="24"/>
          <w:szCs w:val="24"/>
        </w:rPr>
        <w:t xml:space="preserve"> </w:t>
      </w:r>
      <w:r w:rsidRPr="00A83271">
        <w:rPr>
          <w:rFonts w:ascii="Times New Roman" w:hAnsi="Times New Roman"/>
          <w:sz w:val="24"/>
          <w:szCs w:val="24"/>
        </w:rPr>
        <w:t>Нерюнгринской районной администрации от 27.01.2014 № 143 Комитетом в срок не позднее 1 октября текущего года проект Плана (программы) приватизации не внесен на утверждение в Нерюнгринский районный Совет депутатов.</w:t>
      </w:r>
    </w:p>
    <w:p w:rsidR="00AD0C3C" w:rsidRPr="00A83271" w:rsidRDefault="00AD0C3C" w:rsidP="00A83271">
      <w:pPr>
        <w:shd w:val="clear" w:color="auto" w:fill="FFFFFF"/>
        <w:spacing w:after="0" w:line="240" w:lineRule="auto"/>
        <w:jc w:val="both"/>
        <w:rPr>
          <w:rFonts w:ascii="Times New Roman" w:hAnsi="Times New Roman"/>
          <w:sz w:val="24"/>
          <w:szCs w:val="24"/>
        </w:rPr>
      </w:pPr>
      <w:r w:rsidRPr="00A83271">
        <w:rPr>
          <w:rFonts w:ascii="Times New Roman" w:eastAsiaTheme="minorHAnsi" w:hAnsi="Times New Roman"/>
          <w:sz w:val="24"/>
          <w:szCs w:val="24"/>
        </w:rPr>
        <w:t xml:space="preserve">10. </w:t>
      </w:r>
      <w:r w:rsidRPr="00A83271">
        <w:rPr>
          <w:rFonts w:ascii="Times New Roman" w:hAnsi="Times New Roman"/>
          <w:color w:val="000000"/>
          <w:sz w:val="24"/>
          <w:szCs w:val="24"/>
          <w:lang w:bidi="ru-RU"/>
        </w:rPr>
        <w:t xml:space="preserve">Прогнозный план приватизации исполнен на 100%. </w:t>
      </w:r>
      <w:r w:rsidRPr="00A83271">
        <w:rPr>
          <w:rFonts w:ascii="Times New Roman" w:hAnsi="Times New Roman"/>
          <w:sz w:val="24"/>
          <w:szCs w:val="24"/>
        </w:rPr>
        <w:t xml:space="preserve">Анализом установлено, что при подготовке предложений о включении объектов движимого имущества в прогнозный план (программу) Комитетом должным образом, не рассматривается обоснование целесообразности приватизации объектов движимого и недвижимого имущества, находящегося  в  муниципальной  собственности МО "Нерюнгринский район". </w:t>
      </w:r>
    </w:p>
    <w:p w:rsidR="00AD0C3C" w:rsidRPr="00A83271" w:rsidRDefault="00AD0C3C" w:rsidP="00A83271">
      <w:pPr>
        <w:spacing w:after="0" w:line="240" w:lineRule="auto"/>
        <w:jc w:val="both"/>
        <w:rPr>
          <w:rFonts w:ascii="Times New Roman" w:hAnsi="Times New Roman"/>
          <w:sz w:val="24"/>
          <w:szCs w:val="24"/>
        </w:rPr>
      </w:pPr>
      <w:r w:rsidRPr="00A83271">
        <w:rPr>
          <w:rFonts w:ascii="Times New Roman" w:hAnsi="Times New Roman"/>
          <w:sz w:val="24"/>
          <w:szCs w:val="24"/>
        </w:rPr>
        <w:t xml:space="preserve">11. </w:t>
      </w:r>
      <w:r w:rsidRPr="00A83271">
        <w:rPr>
          <w:rFonts w:ascii="Times New Roman" w:hAnsi="Times New Roman"/>
          <w:color w:val="000000"/>
          <w:sz w:val="24"/>
          <w:szCs w:val="24"/>
        </w:rPr>
        <w:t xml:space="preserve">Годовая бухгалтерская отчетность Комитета за 2018 год не может быть признана полной и достоверной. </w:t>
      </w:r>
      <w:r w:rsidRPr="00A83271">
        <w:rPr>
          <w:rFonts w:ascii="Times New Roman" w:hAnsi="Times New Roman"/>
          <w:sz w:val="24"/>
          <w:szCs w:val="24"/>
        </w:rPr>
        <w:t>В нарушение  статьи 13 Федерального закона от 06.12.2011 № 402-ФЗ  «О бухгалтерском учете» Комитетом не соблюдена достоверность информации, отраженная в формах бухгалтерского учета.</w:t>
      </w:r>
    </w:p>
    <w:p w:rsidR="00AD0C3C" w:rsidRPr="008049DB" w:rsidRDefault="00AD0C3C" w:rsidP="00A83271">
      <w:pPr>
        <w:spacing w:after="0" w:line="240" w:lineRule="auto"/>
        <w:jc w:val="both"/>
        <w:rPr>
          <w:rFonts w:ascii="Times New Roman" w:hAnsi="Times New Roman"/>
          <w:color w:val="000000"/>
          <w:sz w:val="24"/>
          <w:szCs w:val="24"/>
        </w:rPr>
      </w:pPr>
      <w:r w:rsidRPr="00A83271">
        <w:rPr>
          <w:rFonts w:ascii="Times New Roman" w:hAnsi="Times New Roman"/>
          <w:color w:val="000000"/>
          <w:sz w:val="24"/>
          <w:szCs w:val="24"/>
        </w:rPr>
        <w:t xml:space="preserve">12. Объем проверенных средств составил: доходы – </w:t>
      </w:r>
      <w:r w:rsidRPr="00A83271">
        <w:rPr>
          <w:rFonts w:ascii="Times New Roman" w:hAnsi="Times New Roman"/>
          <w:sz w:val="24"/>
          <w:szCs w:val="24"/>
        </w:rPr>
        <w:t xml:space="preserve">30 029,50 </w:t>
      </w:r>
      <w:r w:rsidRPr="00A83271">
        <w:rPr>
          <w:rFonts w:ascii="Times New Roman" w:hAnsi="Times New Roman"/>
          <w:color w:val="000000"/>
          <w:sz w:val="24"/>
          <w:szCs w:val="24"/>
        </w:rPr>
        <w:t xml:space="preserve">тыс. рублей; расходы – </w:t>
      </w:r>
      <w:r w:rsidRPr="00A83271">
        <w:rPr>
          <w:rFonts w:ascii="Times New Roman" w:eastAsia="Times New Roman" w:hAnsi="Times New Roman"/>
          <w:bCs/>
          <w:color w:val="000000"/>
          <w:sz w:val="24"/>
          <w:szCs w:val="24"/>
        </w:rPr>
        <w:t>94 527,62</w:t>
      </w:r>
      <w:r w:rsidRPr="008049DB">
        <w:rPr>
          <w:rFonts w:ascii="Times New Roman" w:hAnsi="Times New Roman"/>
          <w:color w:val="000000"/>
          <w:sz w:val="24"/>
          <w:szCs w:val="24"/>
        </w:rPr>
        <w:t xml:space="preserve"> тыс. рублей.</w:t>
      </w:r>
    </w:p>
    <w:p w:rsidR="00427E0F" w:rsidRPr="00427E0F" w:rsidRDefault="00427E0F" w:rsidP="00427E0F">
      <w:pPr>
        <w:pStyle w:val="a4"/>
        <w:tabs>
          <w:tab w:val="left" w:pos="284"/>
        </w:tabs>
        <w:spacing w:after="0" w:line="240" w:lineRule="auto"/>
        <w:ind w:left="0"/>
        <w:jc w:val="both"/>
        <w:rPr>
          <w:rFonts w:ascii="Times New Roman" w:eastAsia="Times New Roman" w:hAnsi="Times New Roman"/>
          <w:sz w:val="24"/>
          <w:szCs w:val="24"/>
        </w:rPr>
      </w:pPr>
    </w:p>
    <w:p w:rsidR="00427E0F" w:rsidRDefault="00427E0F" w:rsidP="000813C1">
      <w:pPr>
        <w:pStyle w:val="a4"/>
        <w:numPr>
          <w:ilvl w:val="2"/>
          <w:numId w:val="20"/>
        </w:numPr>
        <w:tabs>
          <w:tab w:val="left" w:pos="284"/>
        </w:tabs>
        <w:spacing w:after="0" w:line="240" w:lineRule="auto"/>
        <w:jc w:val="both"/>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 xml:space="preserve">«Проверка годовой </w:t>
      </w:r>
      <w:r w:rsidRPr="00896301">
        <w:rPr>
          <w:rFonts w:ascii="Times New Roman" w:hAnsi="Times New Roman"/>
          <w:b/>
          <w:color w:val="1A1A1A" w:themeColor="background1" w:themeShade="1A"/>
          <w:sz w:val="24"/>
          <w:szCs w:val="24"/>
        </w:rPr>
        <w:t>бюджетной отчетности за 201</w:t>
      </w:r>
      <w:r w:rsidR="0086650A">
        <w:rPr>
          <w:rFonts w:ascii="Times New Roman" w:hAnsi="Times New Roman"/>
          <w:b/>
          <w:color w:val="1A1A1A" w:themeColor="background1" w:themeShade="1A"/>
          <w:sz w:val="24"/>
          <w:szCs w:val="24"/>
        </w:rPr>
        <w:t>8</w:t>
      </w:r>
      <w:r w:rsidRPr="00896301">
        <w:rPr>
          <w:rFonts w:ascii="Times New Roman" w:hAnsi="Times New Roman"/>
          <w:b/>
          <w:color w:val="1A1A1A" w:themeColor="background1" w:themeShade="1A"/>
          <w:sz w:val="24"/>
          <w:szCs w:val="24"/>
        </w:rPr>
        <w:t xml:space="preserve"> год Муниципального </w:t>
      </w:r>
      <w:r>
        <w:rPr>
          <w:rFonts w:ascii="Times New Roman" w:hAnsi="Times New Roman"/>
          <w:b/>
          <w:color w:val="1A1A1A" w:themeColor="background1" w:themeShade="1A"/>
          <w:sz w:val="24"/>
          <w:szCs w:val="24"/>
        </w:rPr>
        <w:t>к</w:t>
      </w:r>
      <w:r w:rsidRPr="00896301">
        <w:rPr>
          <w:rFonts w:ascii="Times New Roman" w:hAnsi="Times New Roman"/>
          <w:b/>
          <w:color w:val="1A1A1A" w:themeColor="background1" w:themeShade="1A"/>
          <w:sz w:val="24"/>
          <w:szCs w:val="24"/>
        </w:rPr>
        <w:t>азенного учреждения</w:t>
      </w:r>
      <w:r>
        <w:rPr>
          <w:rFonts w:ascii="Times New Roman" w:hAnsi="Times New Roman"/>
          <w:b/>
          <w:color w:val="1A1A1A" w:themeColor="background1" w:themeShade="1A"/>
          <w:sz w:val="24"/>
          <w:szCs w:val="24"/>
        </w:rPr>
        <w:t xml:space="preserve"> «У</w:t>
      </w:r>
      <w:r w:rsidRPr="00896301">
        <w:rPr>
          <w:rFonts w:ascii="Times New Roman" w:hAnsi="Times New Roman"/>
          <w:b/>
          <w:color w:val="1A1A1A" w:themeColor="background1" w:themeShade="1A"/>
          <w:sz w:val="24"/>
          <w:szCs w:val="24"/>
        </w:rPr>
        <w:t xml:space="preserve">правление </w:t>
      </w:r>
      <w:r>
        <w:rPr>
          <w:rFonts w:ascii="Times New Roman" w:hAnsi="Times New Roman"/>
          <w:b/>
          <w:color w:val="1A1A1A" w:themeColor="background1" w:themeShade="1A"/>
          <w:sz w:val="24"/>
          <w:szCs w:val="24"/>
        </w:rPr>
        <w:t>образования Нерюнгринского района»</w:t>
      </w:r>
    </w:p>
    <w:p w:rsidR="000813C1" w:rsidRDefault="000813C1" w:rsidP="000813C1">
      <w:pPr>
        <w:tabs>
          <w:tab w:val="left" w:pos="284"/>
        </w:tabs>
        <w:spacing w:after="0" w:line="240" w:lineRule="auto"/>
        <w:jc w:val="both"/>
        <w:rPr>
          <w:rFonts w:ascii="Times New Roman" w:hAnsi="Times New Roman"/>
          <w:color w:val="1A1A1A" w:themeColor="background1" w:themeShade="1A"/>
          <w:sz w:val="24"/>
          <w:szCs w:val="24"/>
        </w:rPr>
      </w:pPr>
      <w:r>
        <w:rPr>
          <w:rFonts w:ascii="Times New Roman" w:hAnsi="Times New Roman"/>
          <w:b/>
          <w:color w:val="1A1A1A" w:themeColor="background1" w:themeShade="1A"/>
          <w:sz w:val="24"/>
          <w:szCs w:val="24"/>
        </w:rPr>
        <w:tab/>
      </w:r>
      <w:r w:rsidRPr="000813C1">
        <w:rPr>
          <w:rFonts w:ascii="Times New Roman" w:hAnsi="Times New Roman"/>
          <w:color w:val="1A1A1A" w:themeColor="background1" w:themeShade="1A"/>
          <w:sz w:val="24"/>
          <w:szCs w:val="24"/>
        </w:rPr>
        <w:t>Выводы по итогам контрольного мероприятия:</w:t>
      </w:r>
    </w:p>
    <w:p w:rsidR="00AD0C3C" w:rsidRPr="00576FD1" w:rsidRDefault="00AD0C3C" w:rsidP="00A83271">
      <w:pPr>
        <w:spacing w:after="0" w:line="240" w:lineRule="auto"/>
        <w:jc w:val="both"/>
        <w:rPr>
          <w:rFonts w:ascii="Times New Roman" w:eastAsiaTheme="majorEastAsia" w:hAnsi="Times New Roman"/>
          <w:bCs/>
          <w:sz w:val="24"/>
          <w:szCs w:val="24"/>
        </w:rPr>
      </w:pPr>
      <w:r w:rsidRPr="00A83271">
        <w:rPr>
          <w:rFonts w:ascii="Times New Roman" w:hAnsi="Times New Roman"/>
          <w:color w:val="1A1A1A" w:themeColor="background1" w:themeShade="1A"/>
          <w:sz w:val="24"/>
          <w:szCs w:val="24"/>
        </w:rPr>
        <w:t xml:space="preserve">1. </w:t>
      </w:r>
      <w:r w:rsidRPr="00576FD1">
        <w:rPr>
          <w:rFonts w:ascii="Times New Roman" w:hAnsi="Times New Roman"/>
          <w:sz w:val="24"/>
          <w:szCs w:val="24"/>
        </w:rPr>
        <w:t>Управлением образования не обеспечено качественное и полное заполнение форм бюджетной отчетности в соответствии с Бюджетным кодексом Российской Федерации от 31.07.1998 № 145-ФЗ; Приказом Минфина РФ от 28.12.2010 №191н;</w:t>
      </w:r>
      <w:r w:rsidRPr="00576FD1">
        <w:rPr>
          <w:rFonts w:ascii="Times New Roman" w:eastAsiaTheme="majorEastAsia" w:hAnsi="Times New Roman"/>
          <w:bCs/>
          <w:sz w:val="24"/>
          <w:szCs w:val="24"/>
        </w:rPr>
        <w:t xml:space="preserve">  Федеральным законом от 06.12.2011 № 402-ФЗ «О бухгалтерском учете».</w:t>
      </w:r>
    </w:p>
    <w:p w:rsidR="00AD0C3C" w:rsidRPr="00576FD1" w:rsidRDefault="00AD0C3C" w:rsidP="00A83271">
      <w:pPr>
        <w:autoSpaceDE w:val="0"/>
        <w:autoSpaceDN w:val="0"/>
        <w:adjustRightInd w:val="0"/>
        <w:spacing w:after="0" w:line="240" w:lineRule="auto"/>
        <w:jc w:val="both"/>
        <w:rPr>
          <w:rFonts w:ascii="Times New Roman" w:hAnsi="Times New Roman"/>
          <w:sz w:val="24"/>
          <w:szCs w:val="24"/>
        </w:rPr>
      </w:pPr>
      <w:r w:rsidRPr="00576FD1">
        <w:rPr>
          <w:rFonts w:ascii="Times New Roman" w:eastAsiaTheme="majorEastAsia" w:hAnsi="Times New Roman"/>
          <w:bCs/>
          <w:sz w:val="24"/>
          <w:szCs w:val="24"/>
        </w:rPr>
        <w:t xml:space="preserve">2. </w:t>
      </w:r>
      <w:r w:rsidRPr="00576FD1">
        <w:rPr>
          <w:rFonts w:ascii="Times New Roman" w:hAnsi="Times New Roman"/>
          <w:sz w:val="24"/>
          <w:szCs w:val="24"/>
        </w:rPr>
        <w:t>В Контрольно-счетную палату МО «Нерюнгринский район» на проверку предоставлена сводная отчетность за 2018 год Управления образования как казенного учреждения, что противоречит Инструкции, утвержденной Приказом Минфина РФ от 28.12.2010 № 191н.</w:t>
      </w:r>
    </w:p>
    <w:p w:rsidR="00AD0C3C" w:rsidRPr="00576FD1" w:rsidRDefault="00AD0C3C" w:rsidP="00A83271">
      <w:pPr>
        <w:autoSpaceDE w:val="0"/>
        <w:autoSpaceDN w:val="0"/>
        <w:adjustRightInd w:val="0"/>
        <w:spacing w:after="0" w:line="240" w:lineRule="auto"/>
        <w:jc w:val="both"/>
        <w:rPr>
          <w:rFonts w:ascii="Times New Roman" w:hAnsi="Times New Roman"/>
          <w:sz w:val="24"/>
          <w:szCs w:val="24"/>
        </w:rPr>
      </w:pPr>
      <w:r w:rsidRPr="00576FD1">
        <w:rPr>
          <w:rFonts w:ascii="Times New Roman" w:hAnsi="Times New Roman"/>
          <w:sz w:val="24"/>
          <w:szCs w:val="24"/>
        </w:rPr>
        <w:t>3. В нарушение пункта 4 Приказа Минфина России от 28.12.2010 № 191н, бюджетная отчетность предоставлена в Контрольно-счетную палату МО «Нерюнгринский район» не в сброшюрованном и пронумерованном виде.</w:t>
      </w:r>
    </w:p>
    <w:p w:rsidR="00AD0C3C" w:rsidRPr="00A83271" w:rsidRDefault="00AD0C3C" w:rsidP="00A83271">
      <w:pPr>
        <w:spacing w:after="0" w:line="240" w:lineRule="auto"/>
        <w:jc w:val="both"/>
        <w:rPr>
          <w:rFonts w:ascii="Times New Roman" w:hAnsi="Times New Roman"/>
          <w:bCs/>
          <w:spacing w:val="3"/>
          <w:sz w:val="24"/>
          <w:szCs w:val="24"/>
        </w:rPr>
      </w:pPr>
      <w:r w:rsidRPr="00A83271">
        <w:rPr>
          <w:rFonts w:ascii="Times New Roman" w:hAnsi="Times New Roman"/>
          <w:sz w:val="24"/>
          <w:szCs w:val="24"/>
        </w:rPr>
        <w:t xml:space="preserve">4. </w:t>
      </w:r>
      <w:r w:rsidRPr="00A83271">
        <w:rPr>
          <w:rFonts w:ascii="Times New Roman" w:hAnsi="Times New Roman"/>
          <w:bCs/>
          <w:spacing w:val="3"/>
          <w:sz w:val="24"/>
          <w:szCs w:val="24"/>
        </w:rPr>
        <w:t>В 2018 году Управлением образования освоено 2 855 894,53 тыс. рублей, или 99,9% от бюджетных ассигнований указанных в годовой отчетности Управления образования.</w:t>
      </w:r>
    </w:p>
    <w:p w:rsidR="00AD0C3C" w:rsidRPr="00A83271" w:rsidRDefault="00AD0C3C" w:rsidP="00A83271">
      <w:pPr>
        <w:autoSpaceDE w:val="0"/>
        <w:autoSpaceDN w:val="0"/>
        <w:adjustRightInd w:val="0"/>
        <w:spacing w:after="0" w:line="240" w:lineRule="auto"/>
        <w:jc w:val="both"/>
        <w:rPr>
          <w:rFonts w:ascii="Times New Roman" w:hAnsi="Times New Roman"/>
          <w:sz w:val="24"/>
          <w:szCs w:val="24"/>
        </w:rPr>
      </w:pPr>
      <w:r w:rsidRPr="00A83271">
        <w:rPr>
          <w:rFonts w:ascii="Times New Roman" w:hAnsi="Times New Roman"/>
          <w:sz w:val="24"/>
          <w:szCs w:val="24"/>
        </w:rPr>
        <w:t xml:space="preserve">5. </w:t>
      </w:r>
      <w:r w:rsidRPr="00A83271">
        <w:rPr>
          <w:rFonts w:ascii="Times New Roman" w:hAnsi="Times New Roman"/>
          <w:spacing w:val="-24"/>
          <w:sz w:val="24"/>
          <w:szCs w:val="24"/>
        </w:rPr>
        <w:t xml:space="preserve">Следует отметить,  в </w:t>
      </w:r>
      <w:r w:rsidRPr="00A83271">
        <w:rPr>
          <w:rFonts w:ascii="Times New Roman" w:hAnsi="Times New Roman"/>
          <w:sz w:val="24"/>
          <w:szCs w:val="24"/>
        </w:rPr>
        <w:t xml:space="preserve"> ходе анализа установлено, остаток неиспользованных бюджетными учреждениями субсидий </w:t>
      </w:r>
      <w:r w:rsidRPr="00A83271">
        <w:rPr>
          <w:rFonts w:ascii="Times New Roman" w:hAnsi="Times New Roman"/>
          <w:color w:val="000000"/>
          <w:sz w:val="24"/>
          <w:szCs w:val="24"/>
        </w:rPr>
        <w:t>на выполнение государственного (муниципального) задания на 01.01.2019 года составил 50 593,27  тыс</w:t>
      </w:r>
      <w:r w:rsidRPr="00A83271">
        <w:rPr>
          <w:rFonts w:ascii="Times New Roman" w:hAnsi="Times New Roman"/>
          <w:sz w:val="24"/>
          <w:szCs w:val="24"/>
        </w:rPr>
        <w:t xml:space="preserve">. рублей, остаток неиспользованных бюджетными учреждениями целевых субсидий </w:t>
      </w:r>
      <w:r w:rsidRPr="00A83271">
        <w:rPr>
          <w:rFonts w:ascii="Times New Roman" w:hAnsi="Times New Roman"/>
          <w:color w:val="000000"/>
          <w:sz w:val="24"/>
          <w:szCs w:val="24"/>
        </w:rPr>
        <w:t>на иные цели составил 39 818,83 тыс. рублей. В связи с не предоставлением в Контрольно-счетную палату МО «Нерюнгринский район» Управлением образования консолидированной отчетности с учетом бюджетных учреждений провести анализ не предоставляется возможным.</w:t>
      </w:r>
    </w:p>
    <w:p w:rsidR="00AD0C3C" w:rsidRPr="00A83271" w:rsidRDefault="00AD0C3C" w:rsidP="00A83271">
      <w:pPr>
        <w:autoSpaceDE w:val="0"/>
        <w:autoSpaceDN w:val="0"/>
        <w:adjustRightInd w:val="0"/>
        <w:spacing w:after="0" w:line="240" w:lineRule="auto"/>
        <w:jc w:val="both"/>
        <w:rPr>
          <w:rFonts w:ascii="Times New Roman" w:hAnsi="Times New Roman"/>
          <w:color w:val="000000"/>
          <w:sz w:val="24"/>
          <w:szCs w:val="24"/>
        </w:rPr>
      </w:pPr>
      <w:r w:rsidRPr="00A83271">
        <w:rPr>
          <w:rFonts w:ascii="Times New Roman" w:eastAsiaTheme="majorEastAsia" w:hAnsi="Times New Roman"/>
          <w:bCs/>
          <w:color w:val="1A1A1A" w:themeColor="background1" w:themeShade="1A"/>
          <w:sz w:val="24"/>
          <w:szCs w:val="24"/>
        </w:rPr>
        <w:t xml:space="preserve">6. </w:t>
      </w:r>
      <w:r w:rsidRPr="00A83271">
        <w:rPr>
          <w:rFonts w:ascii="Times New Roman" w:hAnsi="Times New Roman"/>
          <w:color w:val="000000"/>
          <w:sz w:val="24"/>
          <w:szCs w:val="24"/>
        </w:rPr>
        <w:t xml:space="preserve">В ходе проверки годовой бюджетной отчетности </w:t>
      </w:r>
      <w:r w:rsidRPr="00A83271">
        <w:rPr>
          <w:rFonts w:ascii="Times New Roman" w:hAnsi="Times New Roman"/>
          <w:sz w:val="24"/>
          <w:szCs w:val="24"/>
        </w:rPr>
        <w:t xml:space="preserve">Управления </w:t>
      </w:r>
      <w:r w:rsidRPr="00A83271">
        <w:rPr>
          <w:rFonts w:ascii="Times New Roman" w:hAnsi="Times New Roman"/>
          <w:color w:val="1A1A1A" w:themeColor="background1" w:themeShade="1A"/>
          <w:sz w:val="24"/>
          <w:szCs w:val="24"/>
        </w:rPr>
        <w:t>образования</w:t>
      </w:r>
      <w:r w:rsidRPr="00A83271">
        <w:rPr>
          <w:rFonts w:ascii="Times New Roman" w:hAnsi="Times New Roman"/>
          <w:color w:val="000000"/>
          <w:sz w:val="24"/>
          <w:szCs w:val="24"/>
        </w:rPr>
        <w:t xml:space="preserve"> за 2018 год установлено:</w:t>
      </w:r>
    </w:p>
    <w:p w:rsidR="00AD0C3C" w:rsidRPr="00A83271" w:rsidRDefault="00AD0C3C" w:rsidP="00AD0C3C">
      <w:pPr>
        <w:pStyle w:val="affe"/>
        <w:jc w:val="both"/>
        <w:rPr>
          <w:rFonts w:ascii="Times New Roman" w:hAnsi="Times New Roman"/>
          <w:sz w:val="24"/>
          <w:szCs w:val="24"/>
        </w:rPr>
      </w:pPr>
      <w:r w:rsidRPr="00A83271">
        <w:rPr>
          <w:rFonts w:ascii="Times New Roman" w:hAnsi="Times New Roman"/>
          <w:color w:val="000000"/>
          <w:sz w:val="24"/>
          <w:szCs w:val="24"/>
        </w:rPr>
        <w:t>-</w:t>
      </w:r>
      <w:r w:rsidRPr="00A83271">
        <w:rPr>
          <w:rFonts w:ascii="Times New Roman" w:hAnsi="Times New Roman"/>
          <w:sz w:val="24"/>
          <w:szCs w:val="24"/>
        </w:rPr>
        <w:t xml:space="preserve"> в нарушение пункта 6.1. раздела VI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от 26.03.2018 № 451, Программа не приведена в соответствие с решением о бюджете Нерюнгринского района не позднее трех месяцев со дня вступления его в силу;</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sz w:val="24"/>
          <w:szCs w:val="24"/>
        </w:rPr>
        <w:t>- в</w:t>
      </w:r>
      <w:r w:rsidRPr="00A83271">
        <w:rPr>
          <w:rFonts w:ascii="Times New Roman" w:hAnsi="Times New Roman"/>
          <w:color w:val="1A1A1A" w:themeColor="background1" w:themeShade="1A"/>
          <w:sz w:val="24"/>
          <w:szCs w:val="24"/>
        </w:rPr>
        <w:t xml:space="preserve"> </w:t>
      </w:r>
      <w:r w:rsidRPr="00A83271">
        <w:rPr>
          <w:rFonts w:ascii="Times New Roman" w:hAnsi="Times New Roman"/>
          <w:sz w:val="24"/>
          <w:szCs w:val="24"/>
        </w:rPr>
        <w:t>нарушение раздела 2 пункта 74 Приказа Минфина РФ от 06.12.2010 № 162н «Об утверждении Плана счетов бюджетного учета и Инструкции по его применению» по состоянию на 01.01.2019 года особо ценное имущество учреждений, подведомственных Управлению образования в годовой отчетности не отражено;</w:t>
      </w:r>
    </w:p>
    <w:p w:rsidR="00AD0C3C" w:rsidRPr="00A83271" w:rsidRDefault="00AD0C3C" w:rsidP="00AD0C3C">
      <w:pPr>
        <w:spacing w:after="0" w:line="240" w:lineRule="auto"/>
        <w:jc w:val="both"/>
        <w:rPr>
          <w:rFonts w:ascii="Times New Roman" w:hAnsi="Times New Roman"/>
          <w:color w:val="1A1A1A" w:themeColor="background1" w:themeShade="1A"/>
          <w:sz w:val="24"/>
          <w:szCs w:val="24"/>
        </w:rPr>
      </w:pPr>
      <w:r w:rsidRPr="00A83271">
        <w:rPr>
          <w:rFonts w:ascii="Times New Roman" w:hAnsi="Times New Roman"/>
          <w:sz w:val="24"/>
          <w:szCs w:val="24"/>
        </w:rPr>
        <w:t>- п</w:t>
      </w:r>
      <w:r w:rsidRPr="00A83271">
        <w:rPr>
          <w:rFonts w:ascii="Times New Roman" w:hAnsi="Times New Roman"/>
          <w:color w:val="1A1A1A" w:themeColor="background1" w:themeShade="1A"/>
          <w:sz w:val="24"/>
          <w:szCs w:val="24"/>
        </w:rPr>
        <w:t>роверкой установлены отклонения в к</w:t>
      </w:r>
      <w:r w:rsidRPr="00A83271">
        <w:rPr>
          <w:rFonts w:ascii="Times New Roman" w:hAnsi="Times New Roman"/>
          <w:sz w:val="24"/>
          <w:szCs w:val="24"/>
        </w:rPr>
        <w:t xml:space="preserve">онтрольных соотношениях между справкой по заключению счетов бюджетного учета отчетного финансового года (ф.0503110) и </w:t>
      </w:r>
      <w:r w:rsidRPr="00A83271">
        <w:rPr>
          <w:rFonts w:ascii="Times New Roman" w:hAnsi="Times New Roman"/>
          <w:color w:val="1A1A1A" w:themeColor="background1" w:themeShade="1A"/>
          <w:sz w:val="24"/>
          <w:szCs w:val="24"/>
        </w:rPr>
        <w:t>отчетом об исполнении бюджета главного распорядителя, получателя бюджетных средств  (ф.0503127);</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hAnsi="Times New Roman"/>
          <w:color w:val="1A1A1A" w:themeColor="background1" w:themeShade="1A"/>
          <w:sz w:val="24"/>
          <w:szCs w:val="24"/>
        </w:rPr>
        <w:lastRenderedPageBreak/>
        <w:t xml:space="preserve">- </w:t>
      </w:r>
      <w:r w:rsidRPr="00A83271">
        <w:rPr>
          <w:rFonts w:ascii="Times New Roman" w:eastAsiaTheme="minorHAnsi" w:hAnsi="Times New Roman"/>
          <w:sz w:val="24"/>
          <w:szCs w:val="24"/>
        </w:rPr>
        <w:t xml:space="preserve">заполнение </w:t>
      </w:r>
      <w:r w:rsidRPr="00A83271">
        <w:rPr>
          <w:rFonts w:ascii="Times New Roman" w:hAnsi="Times New Roman"/>
          <w:sz w:val="24"/>
          <w:szCs w:val="24"/>
        </w:rPr>
        <w:t>справки по заключению счетов бюджетного учета отчетного финансового года (ф.0503110), представленной в Контрольно-счетную палату МО «Нерюнгринский район», не соответствует</w:t>
      </w:r>
      <w:r w:rsidRPr="00A83271">
        <w:rPr>
          <w:rFonts w:ascii="Times New Roman" w:eastAsiaTheme="minorHAnsi" w:hAnsi="Times New Roman"/>
          <w:sz w:val="24"/>
          <w:szCs w:val="24"/>
        </w:rPr>
        <w:t xml:space="preserve"> Приказу </w:t>
      </w:r>
      <w:r w:rsidRPr="00A83271">
        <w:rPr>
          <w:rFonts w:ascii="Times New Roman" w:hAnsi="Times New Roman"/>
          <w:sz w:val="24"/>
          <w:szCs w:val="24"/>
        </w:rPr>
        <w:t>Минфина РФ от 28.12.2010 № 191н;</w:t>
      </w:r>
    </w:p>
    <w:p w:rsidR="00AD0C3C" w:rsidRPr="00A83271" w:rsidRDefault="00AD0C3C" w:rsidP="00AD0C3C">
      <w:pPr>
        <w:spacing w:after="0" w:line="240" w:lineRule="auto"/>
        <w:jc w:val="both"/>
        <w:rPr>
          <w:rFonts w:ascii="Times New Roman" w:eastAsiaTheme="minorHAnsi" w:hAnsi="Times New Roman"/>
          <w:sz w:val="24"/>
          <w:szCs w:val="24"/>
        </w:rPr>
      </w:pPr>
      <w:r w:rsidRPr="00A83271">
        <w:rPr>
          <w:rFonts w:ascii="Times New Roman" w:hAnsi="Times New Roman"/>
          <w:sz w:val="24"/>
          <w:szCs w:val="24"/>
        </w:rPr>
        <w:t xml:space="preserve">- </w:t>
      </w:r>
      <w:r w:rsidRPr="00A83271">
        <w:rPr>
          <w:rFonts w:ascii="Times New Roman" w:hAnsi="Times New Roman"/>
          <w:color w:val="1A1A1A" w:themeColor="background1" w:themeShade="1A"/>
          <w:sz w:val="24"/>
          <w:szCs w:val="24"/>
        </w:rPr>
        <w:t xml:space="preserve">отчет  об исполнении  бюджета главного распорядителя, получателя бюджетных средств  (ф.0503127), </w:t>
      </w:r>
      <w:r w:rsidRPr="00A83271">
        <w:rPr>
          <w:rFonts w:ascii="Times New Roman" w:hAnsi="Times New Roman"/>
          <w:sz w:val="24"/>
          <w:szCs w:val="24"/>
        </w:rPr>
        <w:t xml:space="preserve">представленный в Контрольно-счетную палату МО «Нерюнгринский район», </w:t>
      </w:r>
      <w:r w:rsidRPr="00A83271">
        <w:rPr>
          <w:rFonts w:ascii="Times New Roman" w:hAnsi="Times New Roman"/>
          <w:color w:val="1A1A1A" w:themeColor="background1" w:themeShade="1A"/>
          <w:sz w:val="24"/>
          <w:szCs w:val="24"/>
        </w:rPr>
        <w:t xml:space="preserve"> составлен в нарушение </w:t>
      </w:r>
      <w:r w:rsidRPr="00A83271">
        <w:rPr>
          <w:rFonts w:ascii="Times New Roman" w:eastAsiaTheme="minorHAnsi" w:hAnsi="Times New Roman"/>
          <w:sz w:val="24"/>
          <w:szCs w:val="24"/>
        </w:rPr>
        <w:t xml:space="preserve">Приказа </w:t>
      </w:r>
      <w:r w:rsidRPr="00A83271">
        <w:rPr>
          <w:rFonts w:ascii="Times New Roman" w:hAnsi="Times New Roman"/>
          <w:sz w:val="24"/>
          <w:szCs w:val="24"/>
        </w:rPr>
        <w:t>Минфина РФ от 28.12.2010 №191н,</w:t>
      </w:r>
      <w:r w:rsidRPr="00A83271">
        <w:rPr>
          <w:rFonts w:ascii="Times New Roman" w:eastAsiaTheme="minorHAnsi" w:hAnsi="Times New Roman"/>
          <w:sz w:val="24"/>
          <w:szCs w:val="24"/>
        </w:rPr>
        <w:t xml:space="preserve"> полнота заполнения отчета об исполнении бюджета главного распорядителя, получателя средств бюджета (</w:t>
      </w:r>
      <w:hyperlink w:anchor="sub_503127" w:history="1">
        <w:r w:rsidRPr="00A83271">
          <w:rPr>
            <w:rFonts w:ascii="Times New Roman" w:eastAsiaTheme="minorHAnsi" w:hAnsi="Times New Roman"/>
            <w:sz w:val="24"/>
            <w:szCs w:val="24"/>
          </w:rPr>
          <w:t>ф. 0503127</w:t>
        </w:r>
      </w:hyperlink>
      <w:r w:rsidRPr="00A83271">
        <w:rPr>
          <w:rFonts w:ascii="Times New Roman" w:eastAsiaTheme="minorHAnsi" w:hAnsi="Times New Roman"/>
          <w:sz w:val="24"/>
          <w:szCs w:val="24"/>
        </w:rPr>
        <w:t>) не соблюдена;</w:t>
      </w:r>
    </w:p>
    <w:p w:rsidR="00AD0C3C" w:rsidRPr="00A83271" w:rsidRDefault="00AD0C3C" w:rsidP="00AD0C3C">
      <w:pPr>
        <w:spacing w:after="0" w:line="240" w:lineRule="auto"/>
        <w:jc w:val="both"/>
        <w:rPr>
          <w:rFonts w:ascii="Times New Roman" w:hAnsi="Times New Roman"/>
          <w:sz w:val="24"/>
          <w:szCs w:val="24"/>
        </w:rPr>
      </w:pPr>
      <w:r w:rsidRPr="00A83271">
        <w:rPr>
          <w:rFonts w:ascii="Times New Roman" w:eastAsiaTheme="minorHAnsi" w:hAnsi="Times New Roman"/>
          <w:sz w:val="24"/>
          <w:szCs w:val="24"/>
        </w:rPr>
        <w:t>-</w:t>
      </w:r>
      <w:r w:rsidRPr="00A83271">
        <w:rPr>
          <w:rFonts w:ascii="Times New Roman" w:hAnsi="Times New Roman"/>
          <w:sz w:val="24"/>
          <w:szCs w:val="24"/>
        </w:rPr>
        <w:t xml:space="preserve"> контрольные соотношения между отчетом </w:t>
      </w:r>
      <w:r w:rsidRPr="00A83271">
        <w:rPr>
          <w:rFonts w:ascii="Times New Roman" w:hAnsi="Times New Roman"/>
          <w:color w:val="1A1A1A" w:themeColor="background1" w:themeShade="1A"/>
          <w:sz w:val="24"/>
          <w:szCs w:val="24"/>
        </w:rPr>
        <w:t xml:space="preserve">об исполнении бюджета главного распорядителя, получателя бюджетных средств  (ф.0503127) и </w:t>
      </w:r>
      <w:r w:rsidRPr="00A83271">
        <w:rPr>
          <w:rFonts w:ascii="Times New Roman" w:hAnsi="Times New Roman"/>
          <w:sz w:val="24"/>
          <w:szCs w:val="24"/>
        </w:rPr>
        <w:t xml:space="preserve">Сведениями  </w:t>
      </w:r>
      <w:r w:rsidRPr="00A83271">
        <w:rPr>
          <w:rFonts w:ascii="Times New Roman" w:hAnsi="Times New Roman"/>
          <w:color w:val="1A1A1A" w:themeColor="background1" w:themeShade="1A"/>
          <w:sz w:val="24"/>
          <w:szCs w:val="24"/>
        </w:rPr>
        <w:t>об исполнении бюджета (ф.0503164) имеют отклонения;</w:t>
      </w:r>
    </w:p>
    <w:p w:rsidR="00AD0C3C" w:rsidRPr="00A83271" w:rsidRDefault="00AD0C3C" w:rsidP="00AD0C3C">
      <w:pPr>
        <w:pStyle w:val="s1"/>
        <w:shd w:val="clear" w:color="auto" w:fill="FFFFFF"/>
        <w:spacing w:before="0" w:beforeAutospacing="0" w:after="0" w:afterAutospacing="0"/>
        <w:jc w:val="both"/>
        <w:rPr>
          <w:color w:val="000000"/>
        </w:rPr>
      </w:pPr>
      <w:r w:rsidRPr="00A83271">
        <w:rPr>
          <w:rFonts w:eastAsiaTheme="minorHAnsi"/>
        </w:rPr>
        <w:t>- в</w:t>
      </w:r>
      <w:r w:rsidRPr="00A83271">
        <w:rPr>
          <w:color w:val="000000"/>
        </w:rPr>
        <w:t xml:space="preserve"> нарушение </w:t>
      </w:r>
      <w:r w:rsidRPr="00A83271">
        <w:t xml:space="preserve">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r w:rsidRPr="00A83271">
        <w:rPr>
          <w:color w:val="000000"/>
        </w:rPr>
        <w:t>пояснительная записка (ф. 0503160) предоставлена не в полном объеме;</w:t>
      </w:r>
    </w:p>
    <w:p w:rsidR="00AD0C3C" w:rsidRDefault="00AD0C3C" w:rsidP="00AD0C3C">
      <w:pPr>
        <w:spacing w:after="0" w:line="240" w:lineRule="auto"/>
        <w:jc w:val="both"/>
        <w:rPr>
          <w:rFonts w:ascii="Times New Roman" w:hAnsi="Times New Roman"/>
          <w:sz w:val="24"/>
          <w:szCs w:val="24"/>
        </w:rPr>
      </w:pPr>
      <w:r w:rsidRPr="00A83271">
        <w:rPr>
          <w:rFonts w:ascii="Times New Roman" w:hAnsi="Times New Roman"/>
          <w:color w:val="000000"/>
          <w:sz w:val="24"/>
          <w:szCs w:val="24"/>
        </w:rPr>
        <w:t>- отчет Сведения о результатах деятельности</w:t>
      </w:r>
      <w:r w:rsidRPr="00A83271">
        <w:rPr>
          <w:rFonts w:ascii="Times New Roman" w:hAnsi="Times New Roman"/>
          <w:sz w:val="24"/>
          <w:szCs w:val="24"/>
        </w:rPr>
        <w:t xml:space="preserve"> (</w:t>
      </w:r>
      <w:hyperlink r:id="rId13" w:anchor="/document/12181732/entry/503162" w:history="1">
        <w:r w:rsidRPr="00A83271">
          <w:rPr>
            <w:rStyle w:val="af2"/>
            <w:rFonts w:ascii="Times New Roman" w:hAnsi="Times New Roman"/>
            <w:sz w:val="24"/>
            <w:szCs w:val="24"/>
          </w:rPr>
          <w:t>ф. 0503162</w:t>
        </w:r>
      </w:hyperlink>
      <w:r w:rsidRPr="00A83271">
        <w:rPr>
          <w:rFonts w:ascii="Times New Roman" w:hAnsi="Times New Roman"/>
          <w:sz w:val="24"/>
          <w:szCs w:val="24"/>
        </w:rPr>
        <w:t xml:space="preserve">), представленный в Контрольно-счетную палату МО «Нерюнгринский район», </w:t>
      </w:r>
      <w:r w:rsidRPr="00A83271">
        <w:rPr>
          <w:rFonts w:ascii="Times New Roman" w:hAnsi="Times New Roman"/>
          <w:color w:val="1A1A1A" w:themeColor="background1" w:themeShade="1A"/>
          <w:sz w:val="24"/>
          <w:szCs w:val="24"/>
        </w:rPr>
        <w:t xml:space="preserve">составлен в нарушение Инструкции, утвержденной </w:t>
      </w:r>
      <w:r w:rsidRPr="00A83271">
        <w:rPr>
          <w:rFonts w:ascii="Times New Roman" w:eastAsiaTheme="minorHAnsi" w:hAnsi="Times New Roman"/>
          <w:sz w:val="24"/>
          <w:szCs w:val="24"/>
        </w:rPr>
        <w:t>Приказом</w:t>
      </w:r>
      <w:r w:rsidRPr="0006015B">
        <w:rPr>
          <w:rFonts w:ascii="Times New Roman" w:eastAsiaTheme="minorHAnsi" w:hAnsi="Times New Roman"/>
          <w:sz w:val="24"/>
          <w:szCs w:val="24"/>
        </w:rPr>
        <w:t xml:space="preserve"> </w:t>
      </w:r>
      <w:r w:rsidRPr="0006015B">
        <w:rPr>
          <w:rFonts w:ascii="Times New Roman" w:hAnsi="Times New Roman"/>
          <w:sz w:val="24"/>
          <w:szCs w:val="24"/>
        </w:rPr>
        <w:t>Минфина РФ от 28.12.2010 №191н</w:t>
      </w:r>
      <w:r>
        <w:rPr>
          <w:rFonts w:ascii="Times New Roman" w:hAnsi="Times New Roman"/>
          <w:sz w:val="24"/>
          <w:szCs w:val="24"/>
        </w:rPr>
        <w:t xml:space="preserve">. </w:t>
      </w:r>
    </w:p>
    <w:p w:rsidR="00AD0C3C" w:rsidRPr="000813C1" w:rsidRDefault="00AD0C3C" w:rsidP="000813C1">
      <w:pPr>
        <w:tabs>
          <w:tab w:val="left" w:pos="284"/>
        </w:tabs>
        <w:spacing w:after="0" w:line="240" w:lineRule="auto"/>
        <w:jc w:val="both"/>
        <w:rPr>
          <w:rFonts w:ascii="Times New Roman" w:eastAsia="Times New Roman" w:hAnsi="Times New Roman"/>
          <w:sz w:val="24"/>
          <w:szCs w:val="24"/>
        </w:rPr>
      </w:pPr>
    </w:p>
    <w:p w:rsidR="000813C1" w:rsidRDefault="000813C1" w:rsidP="000813C1">
      <w:pPr>
        <w:spacing w:after="0" w:line="240" w:lineRule="auto"/>
        <w:jc w:val="center"/>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 xml:space="preserve">2.3.3. «Проверка годовой </w:t>
      </w:r>
      <w:r w:rsidRPr="00896301">
        <w:rPr>
          <w:rFonts w:ascii="Times New Roman" w:hAnsi="Times New Roman"/>
          <w:b/>
          <w:color w:val="1A1A1A" w:themeColor="background1" w:themeShade="1A"/>
          <w:sz w:val="24"/>
          <w:szCs w:val="24"/>
        </w:rPr>
        <w:t>бюджетной отчетности за 201</w:t>
      </w:r>
      <w:r w:rsidR="0086650A">
        <w:rPr>
          <w:rFonts w:ascii="Times New Roman" w:hAnsi="Times New Roman"/>
          <w:b/>
          <w:color w:val="1A1A1A" w:themeColor="background1" w:themeShade="1A"/>
          <w:sz w:val="24"/>
          <w:szCs w:val="24"/>
        </w:rPr>
        <w:t>8</w:t>
      </w:r>
      <w:r w:rsidRPr="00896301">
        <w:rPr>
          <w:rFonts w:ascii="Times New Roman" w:hAnsi="Times New Roman"/>
          <w:b/>
          <w:color w:val="1A1A1A" w:themeColor="background1" w:themeShade="1A"/>
          <w:sz w:val="24"/>
          <w:szCs w:val="24"/>
        </w:rPr>
        <w:t xml:space="preserve"> год Муниципального Казенного учреждения Управление культуры и </w:t>
      </w:r>
      <w:r>
        <w:rPr>
          <w:rFonts w:ascii="Times New Roman" w:hAnsi="Times New Roman"/>
          <w:b/>
          <w:color w:val="1A1A1A" w:themeColor="background1" w:themeShade="1A"/>
          <w:sz w:val="24"/>
          <w:szCs w:val="24"/>
        </w:rPr>
        <w:t>искусства Нерюнгринского района»</w:t>
      </w:r>
    </w:p>
    <w:p w:rsidR="000813C1" w:rsidRPr="000813C1" w:rsidRDefault="000813C1" w:rsidP="000813C1">
      <w:pPr>
        <w:spacing w:after="0" w:line="240" w:lineRule="auto"/>
        <w:ind w:firstLine="708"/>
        <w:jc w:val="both"/>
        <w:rPr>
          <w:rFonts w:ascii="Times New Roman" w:hAnsi="Times New Roman"/>
          <w:color w:val="1A1A1A" w:themeColor="background1" w:themeShade="1A"/>
          <w:sz w:val="24"/>
          <w:szCs w:val="24"/>
        </w:rPr>
      </w:pPr>
      <w:r w:rsidRPr="000813C1">
        <w:rPr>
          <w:rFonts w:ascii="Times New Roman" w:hAnsi="Times New Roman"/>
          <w:color w:val="1A1A1A" w:themeColor="background1" w:themeShade="1A"/>
          <w:sz w:val="24"/>
          <w:szCs w:val="24"/>
        </w:rPr>
        <w:t>Выводы по итогам контрольного мероприятия</w:t>
      </w:r>
      <w:r>
        <w:rPr>
          <w:rFonts w:ascii="Times New Roman" w:hAnsi="Times New Roman"/>
          <w:color w:val="1A1A1A" w:themeColor="background1" w:themeShade="1A"/>
          <w:sz w:val="24"/>
          <w:szCs w:val="24"/>
        </w:rPr>
        <w:t>:</w:t>
      </w:r>
    </w:p>
    <w:p w:rsidR="00AD0C3C" w:rsidRPr="00AD0C3C" w:rsidRDefault="00AD0C3C" w:rsidP="00AD0C3C">
      <w:pPr>
        <w:spacing w:after="0" w:line="240" w:lineRule="auto"/>
        <w:jc w:val="both"/>
        <w:rPr>
          <w:rFonts w:ascii="Times New Roman" w:hAnsi="Times New Roman"/>
          <w:color w:val="1A1A1A" w:themeColor="background1" w:themeShade="1A"/>
          <w:sz w:val="24"/>
          <w:szCs w:val="24"/>
        </w:rPr>
      </w:pPr>
      <w:r w:rsidRPr="00AD0C3C">
        <w:rPr>
          <w:rFonts w:ascii="Times New Roman" w:hAnsi="Times New Roman"/>
          <w:color w:val="1A1A1A" w:themeColor="background1" w:themeShade="1A"/>
          <w:sz w:val="24"/>
          <w:szCs w:val="24"/>
        </w:rPr>
        <w:t xml:space="preserve">1. </w:t>
      </w:r>
      <w:r w:rsidRPr="00AD0C3C">
        <w:rPr>
          <w:rFonts w:ascii="Times New Roman" w:hAnsi="Times New Roman"/>
          <w:sz w:val="24"/>
          <w:szCs w:val="24"/>
        </w:rPr>
        <w:t xml:space="preserve">В нарушение Приказа Минфина России от 28.12.2010 № 191н, </w:t>
      </w:r>
      <w:r w:rsidRPr="00AD0C3C">
        <w:rPr>
          <w:rFonts w:ascii="Times New Roman" w:hAnsi="Times New Roman"/>
          <w:color w:val="1A1A1A" w:themeColor="background1" w:themeShade="1A"/>
          <w:sz w:val="24"/>
          <w:szCs w:val="24"/>
        </w:rPr>
        <w:t xml:space="preserve">в Контрольно-счетную палату МО «Нерюнгринский район» на проверку предоставлена сводная отчетность за 2018 год МКУ </w:t>
      </w:r>
      <w:proofErr w:type="spellStart"/>
      <w:r w:rsidRPr="00AD0C3C">
        <w:rPr>
          <w:rFonts w:ascii="Times New Roman" w:hAnsi="Times New Roman"/>
          <w:color w:val="1A1A1A" w:themeColor="background1" w:themeShade="1A"/>
          <w:sz w:val="24"/>
          <w:szCs w:val="24"/>
        </w:rPr>
        <w:t>УКиИ</w:t>
      </w:r>
      <w:proofErr w:type="spellEnd"/>
      <w:r w:rsidRPr="00AD0C3C">
        <w:rPr>
          <w:rFonts w:ascii="Times New Roman" w:hAnsi="Times New Roman"/>
          <w:color w:val="1A1A1A" w:themeColor="background1" w:themeShade="1A"/>
          <w:sz w:val="24"/>
          <w:szCs w:val="24"/>
        </w:rPr>
        <w:t xml:space="preserve"> как казенного учреждения.</w:t>
      </w:r>
    </w:p>
    <w:p w:rsidR="00AD0C3C" w:rsidRPr="00AD0C3C" w:rsidRDefault="00AD0C3C" w:rsidP="00AD0C3C">
      <w:pPr>
        <w:shd w:val="clear" w:color="auto" w:fill="FFFFFF"/>
        <w:spacing w:after="0" w:line="240" w:lineRule="auto"/>
        <w:jc w:val="both"/>
        <w:rPr>
          <w:rFonts w:ascii="Times New Roman" w:hAnsi="Times New Roman"/>
          <w:bCs/>
          <w:color w:val="1A1A1A" w:themeColor="background1" w:themeShade="1A"/>
          <w:spacing w:val="3"/>
          <w:sz w:val="24"/>
          <w:szCs w:val="24"/>
        </w:rPr>
      </w:pPr>
      <w:r w:rsidRPr="00AD0C3C">
        <w:rPr>
          <w:rFonts w:ascii="Times New Roman" w:hAnsi="Times New Roman"/>
          <w:bCs/>
          <w:sz w:val="24"/>
          <w:szCs w:val="24"/>
        </w:rPr>
        <w:t xml:space="preserve">2. </w:t>
      </w:r>
      <w:r w:rsidRPr="00AD0C3C">
        <w:rPr>
          <w:rFonts w:ascii="Times New Roman" w:hAnsi="Times New Roman"/>
          <w:color w:val="1A1A1A" w:themeColor="background1" w:themeShade="1A"/>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МКУ </w:t>
      </w:r>
      <w:proofErr w:type="spellStart"/>
      <w:r w:rsidRPr="00AD0C3C">
        <w:rPr>
          <w:rFonts w:ascii="Times New Roman" w:hAnsi="Times New Roman"/>
          <w:color w:val="1A1A1A" w:themeColor="background1" w:themeShade="1A"/>
          <w:sz w:val="24"/>
          <w:szCs w:val="24"/>
        </w:rPr>
        <w:t>УКиИ</w:t>
      </w:r>
      <w:proofErr w:type="spellEnd"/>
      <w:r w:rsidRPr="00AD0C3C">
        <w:rPr>
          <w:rFonts w:ascii="Times New Roman" w:hAnsi="Times New Roman"/>
          <w:color w:val="1A1A1A" w:themeColor="background1" w:themeShade="1A"/>
          <w:sz w:val="24"/>
          <w:szCs w:val="24"/>
        </w:rPr>
        <w:t xml:space="preserve"> на 2018 год составили: утвержденные </w:t>
      </w:r>
      <w:r w:rsidRPr="00AD0C3C">
        <w:rPr>
          <w:rFonts w:ascii="Times New Roman" w:hAnsi="Times New Roman"/>
          <w:bCs/>
          <w:color w:val="1A1A1A" w:themeColor="background1" w:themeShade="1A"/>
          <w:spacing w:val="3"/>
          <w:sz w:val="24"/>
          <w:szCs w:val="24"/>
        </w:rPr>
        <w:t>250 758,89</w:t>
      </w:r>
      <w:r w:rsidRPr="00AD0C3C">
        <w:rPr>
          <w:rFonts w:ascii="Times New Roman" w:hAnsi="Times New Roman"/>
          <w:color w:val="1A1A1A" w:themeColor="background1" w:themeShade="1A"/>
          <w:sz w:val="24"/>
          <w:szCs w:val="24"/>
        </w:rPr>
        <w:t xml:space="preserve"> тыс. рублей, исполненные </w:t>
      </w:r>
      <w:r w:rsidRPr="00AD0C3C">
        <w:rPr>
          <w:rFonts w:ascii="Times New Roman" w:eastAsia="Times New Roman" w:hAnsi="Times New Roman"/>
          <w:bCs/>
          <w:color w:val="000000"/>
          <w:sz w:val="24"/>
          <w:szCs w:val="24"/>
        </w:rPr>
        <w:t>248 465,99</w:t>
      </w:r>
      <w:r w:rsidRPr="00AD0C3C">
        <w:rPr>
          <w:rFonts w:ascii="Times New Roman" w:eastAsia="Times New Roman" w:hAnsi="Times New Roman"/>
          <w:bCs/>
          <w:color w:val="000000"/>
          <w:sz w:val="20"/>
          <w:szCs w:val="20"/>
        </w:rPr>
        <w:t xml:space="preserve"> </w:t>
      </w:r>
      <w:r w:rsidRPr="00AD0C3C">
        <w:rPr>
          <w:rFonts w:ascii="Times New Roman" w:hAnsi="Times New Roman"/>
          <w:color w:val="1A1A1A" w:themeColor="background1" w:themeShade="1A"/>
          <w:sz w:val="24"/>
          <w:szCs w:val="24"/>
        </w:rPr>
        <w:t xml:space="preserve">тыс. рублей. </w:t>
      </w:r>
      <w:r w:rsidRPr="00AD0C3C">
        <w:rPr>
          <w:rFonts w:ascii="Times New Roman" w:hAnsi="Times New Roman"/>
          <w:bCs/>
          <w:color w:val="1A1A1A" w:themeColor="background1" w:themeShade="1A"/>
          <w:spacing w:val="3"/>
          <w:sz w:val="24"/>
          <w:szCs w:val="24"/>
        </w:rPr>
        <w:t>В 2018 году кассовое исполнение бюджетных ассигнований по кодам основного сектора государственного управления в целом составило 99,1%.</w:t>
      </w:r>
    </w:p>
    <w:p w:rsidR="00AD0C3C" w:rsidRPr="00AD0C3C" w:rsidRDefault="00AD0C3C" w:rsidP="00AD0C3C">
      <w:pPr>
        <w:autoSpaceDE w:val="0"/>
        <w:autoSpaceDN w:val="0"/>
        <w:adjustRightInd w:val="0"/>
        <w:spacing w:after="0" w:line="240" w:lineRule="auto"/>
        <w:jc w:val="both"/>
        <w:rPr>
          <w:rFonts w:ascii="Times New Roman" w:hAnsi="Times New Roman"/>
          <w:sz w:val="24"/>
          <w:szCs w:val="24"/>
        </w:rPr>
      </w:pPr>
      <w:r w:rsidRPr="00AD0C3C">
        <w:rPr>
          <w:rFonts w:ascii="Times New Roman" w:hAnsi="Times New Roman"/>
          <w:color w:val="1A1A1A" w:themeColor="background1" w:themeShade="1A"/>
          <w:sz w:val="24"/>
          <w:szCs w:val="24"/>
        </w:rPr>
        <w:t xml:space="preserve">3. </w:t>
      </w:r>
      <w:r w:rsidRPr="00AD0C3C">
        <w:rPr>
          <w:rFonts w:ascii="Times New Roman" w:hAnsi="Times New Roman"/>
          <w:sz w:val="24"/>
          <w:szCs w:val="24"/>
        </w:rPr>
        <w:t>В нарушение пункта 4 Приказа Минфина России от 28.12.2010 № 191н, бюджетная отчетность предоставлена в Контрольно-счетную палату МО «Нерюнгринский район» не в сброшюрованном и пронумерованном виде.</w:t>
      </w:r>
    </w:p>
    <w:p w:rsidR="00AD0C3C" w:rsidRPr="00AD0C3C" w:rsidRDefault="00AD0C3C" w:rsidP="00AD0C3C">
      <w:pPr>
        <w:spacing w:after="0" w:line="240" w:lineRule="auto"/>
        <w:jc w:val="both"/>
        <w:rPr>
          <w:rFonts w:ascii="Times New Roman" w:hAnsi="Times New Roman"/>
          <w:sz w:val="24"/>
          <w:szCs w:val="24"/>
        </w:rPr>
      </w:pPr>
      <w:r w:rsidRPr="00AD0C3C">
        <w:rPr>
          <w:rFonts w:ascii="Times New Roman" w:hAnsi="Times New Roman"/>
          <w:color w:val="1A1A1A" w:themeColor="background1" w:themeShade="1A"/>
          <w:sz w:val="24"/>
          <w:szCs w:val="24"/>
        </w:rPr>
        <w:t xml:space="preserve">4. В </w:t>
      </w:r>
      <w:r w:rsidRPr="00AD0C3C">
        <w:rPr>
          <w:rFonts w:ascii="Times New Roman" w:hAnsi="Times New Roman"/>
          <w:sz w:val="24"/>
          <w:szCs w:val="24"/>
        </w:rPr>
        <w:t xml:space="preserve">нарушение раздела 2 пункта 74 Приказа Минфина РФ от 06.12.2010 № 162н «Об утверждении Плана счетов бюджетного учета и Инструкции по его применению» по состоянию на 01.01.2019 года особо ценное имущество учреждений, подведомственных МКУ </w:t>
      </w:r>
      <w:proofErr w:type="spellStart"/>
      <w:r w:rsidRPr="00AD0C3C">
        <w:rPr>
          <w:rFonts w:ascii="Times New Roman" w:hAnsi="Times New Roman"/>
          <w:sz w:val="24"/>
          <w:szCs w:val="24"/>
        </w:rPr>
        <w:t>УКиИ</w:t>
      </w:r>
      <w:proofErr w:type="spellEnd"/>
      <w:r w:rsidRPr="00AD0C3C">
        <w:rPr>
          <w:rFonts w:ascii="Times New Roman" w:hAnsi="Times New Roman"/>
          <w:sz w:val="24"/>
          <w:szCs w:val="24"/>
        </w:rPr>
        <w:t xml:space="preserve"> в годовой отчетности не отражено, что искажает показатели бюджетной отчетности.  </w:t>
      </w:r>
    </w:p>
    <w:p w:rsidR="00AD0C3C" w:rsidRPr="00AD0C3C" w:rsidRDefault="00AD0C3C" w:rsidP="00AD0C3C">
      <w:pPr>
        <w:spacing w:after="0" w:line="240" w:lineRule="auto"/>
        <w:jc w:val="both"/>
        <w:rPr>
          <w:rFonts w:ascii="Times New Roman" w:hAnsi="Times New Roman"/>
          <w:sz w:val="24"/>
          <w:szCs w:val="24"/>
        </w:rPr>
      </w:pPr>
      <w:r w:rsidRPr="00AD0C3C">
        <w:rPr>
          <w:rFonts w:ascii="Times New Roman" w:hAnsi="Times New Roman"/>
          <w:color w:val="1A1A1A" w:themeColor="background1" w:themeShade="1A"/>
          <w:sz w:val="24"/>
          <w:szCs w:val="24"/>
        </w:rPr>
        <w:t>5. З</w:t>
      </w:r>
      <w:r w:rsidRPr="00AD0C3C">
        <w:rPr>
          <w:rFonts w:ascii="Times New Roman" w:hAnsi="Times New Roman"/>
          <w:sz w:val="24"/>
          <w:szCs w:val="24"/>
        </w:rPr>
        <w:t xml:space="preserve">аполнение (ф.0503110) не соответствует Инструкции, утвержденной Приказом Минфина России от 28.12.2010 № 191н, контрольные  соотношения между справкой по заключению счетов бюджетного учета отчетного финансового года  (ф. 0503110) и формой годовой бухгалтерской (бюджетной) отчетности -  </w:t>
      </w:r>
      <w:r w:rsidRPr="00AD0C3C">
        <w:rPr>
          <w:rFonts w:ascii="Times New Roman" w:hAnsi="Times New Roman"/>
          <w:color w:val="1A1A1A" w:themeColor="background1" w:themeShade="1A"/>
          <w:sz w:val="24"/>
          <w:szCs w:val="24"/>
        </w:rPr>
        <w:t xml:space="preserve">отчетом  об исполнении бюджета главного распорядителя, получателя бюджетных средств  (ф.0503127) не </w:t>
      </w:r>
      <w:r w:rsidRPr="00AD0C3C">
        <w:rPr>
          <w:rFonts w:ascii="Times New Roman" w:hAnsi="Times New Roman"/>
          <w:sz w:val="24"/>
          <w:szCs w:val="24"/>
        </w:rPr>
        <w:t xml:space="preserve">выдержаны, установлены отклонения. </w:t>
      </w:r>
    </w:p>
    <w:p w:rsidR="00AD0C3C" w:rsidRPr="00AD0C3C" w:rsidRDefault="00AD0C3C" w:rsidP="00AD0C3C">
      <w:pPr>
        <w:spacing w:after="0" w:line="240" w:lineRule="auto"/>
        <w:jc w:val="both"/>
        <w:rPr>
          <w:rFonts w:ascii="Times New Roman" w:hAnsi="Times New Roman"/>
          <w:sz w:val="24"/>
          <w:szCs w:val="24"/>
        </w:rPr>
      </w:pPr>
      <w:r w:rsidRPr="00AD0C3C">
        <w:rPr>
          <w:rFonts w:ascii="Times New Roman" w:hAnsi="Times New Roman"/>
          <w:sz w:val="24"/>
          <w:szCs w:val="24"/>
        </w:rPr>
        <w:t xml:space="preserve">6. Контрольные  соотношения между </w:t>
      </w:r>
      <w:r w:rsidRPr="00AD0C3C">
        <w:rPr>
          <w:rFonts w:ascii="Times New Roman" w:hAnsi="Times New Roman"/>
          <w:color w:val="1A1A1A" w:themeColor="background1" w:themeShade="1A"/>
          <w:sz w:val="24"/>
          <w:szCs w:val="24"/>
        </w:rPr>
        <w:t xml:space="preserve">отчетом  об исполнении  бюджета  главного распорядителя, получателя бюджетных средств  (ф.0503127) </w:t>
      </w:r>
      <w:r w:rsidRPr="00AD0C3C">
        <w:rPr>
          <w:rFonts w:ascii="Times New Roman" w:hAnsi="Times New Roman"/>
          <w:sz w:val="24"/>
          <w:szCs w:val="24"/>
        </w:rPr>
        <w:t xml:space="preserve">и формой годовой бухгалтерской (бюджетной) отчетности -  справкой по заключению счетов бюджетного учета отчетного финансового года  (ф. 0503110) не выдержаны, установлены отклонения. </w:t>
      </w:r>
    </w:p>
    <w:p w:rsidR="00AD0C3C" w:rsidRPr="00A83271" w:rsidRDefault="00AD0C3C" w:rsidP="00AD0C3C">
      <w:pPr>
        <w:autoSpaceDE w:val="0"/>
        <w:autoSpaceDN w:val="0"/>
        <w:adjustRightInd w:val="0"/>
        <w:spacing w:after="0" w:line="240" w:lineRule="auto"/>
        <w:jc w:val="both"/>
        <w:rPr>
          <w:rFonts w:ascii="Times New Roman" w:hAnsi="Times New Roman"/>
          <w:sz w:val="24"/>
          <w:szCs w:val="24"/>
        </w:rPr>
      </w:pPr>
      <w:r w:rsidRPr="00AD0C3C">
        <w:rPr>
          <w:rFonts w:ascii="Times New Roman" w:hAnsi="Times New Roman"/>
          <w:sz w:val="24"/>
          <w:szCs w:val="24"/>
        </w:rPr>
        <w:t xml:space="preserve">7. </w:t>
      </w:r>
      <w:r w:rsidRPr="00AD0C3C">
        <w:rPr>
          <w:rFonts w:ascii="Times New Roman" w:hAnsi="Times New Roman"/>
          <w:color w:val="000000"/>
          <w:sz w:val="24"/>
          <w:szCs w:val="24"/>
        </w:rPr>
        <w:t xml:space="preserve">В нарушение </w:t>
      </w:r>
      <w:r w:rsidRPr="00AD0C3C">
        <w:rPr>
          <w:rFonts w:ascii="Times New Roman" w:hAnsi="Times New Roman"/>
          <w:sz w:val="24"/>
          <w:szCs w:val="24"/>
        </w:rPr>
        <w:t xml:space="preserve">Инструкции о порядке составления и представления годовой, квартальной и месячной </w:t>
      </w:r>
      <w:r w:rsidRPr="00A83271">
        <w:rPr>
          <w:rFonts w:ascii="Times New Roman" w:hAnsi="Times New Roman"/>
          <w:sz w:val="24"/>
          <w:szCs w:val="24"/>
        </w:rPr>
        <w:t xml:space="preserve">отчетности об исполнении бюджетов бюджетной системы РФ, утвержденной приказом Минфина России от 28.12.2010 № 191н пояснительная записка (ф. 0503160) предоставлена не в полном объеме. </w:t>
      </w:r>
    </w:p>
    <w:p w:rsidR="00AD0C3C" w:rsidRPr="00A83271" w:rsidRDefault="00AD0C3C" w:rsidP="00AD0C3C">
      <w:pPr>
        <w:spacing w:after="0" w:line="240" w:lineRule="auto"/>
        <w:ind w:firstLine="708"/>
        <w:jc w:val="both"/>
        <w:rPr>
          <w:rFonts w:ascii="Times New Roman" w:hAnsi="Times New Roman"/>
          <w:sz w:val="24"/>
          <w:szCs w:val="24"/>
        </w:rPr>
      </w:pPr>
      <w:r w:rsidRPr="00A83271">
        <w:rPr>
          <w:rFonts w:ascii="Times New Roman" w:hAnsi="Times New Roman"/>
          <w:sz w:val="24"/>
          <w:szCs w:val="24"/>
        </w:rPr>
        <w:lastRenderedPageBreak/>
        <w:t xml:space="preserve">Установлен приемлемый уровень полноты и достоверности составления годовой отчетности. </w:t>
      </w:r>
    </w:p>
    <w:p w:rsidR="00427E0F" w:rsidRDefault="00427E0F" w:rsidP="00427E0F">
      <w:pPr>
        <w:pStyle w:val="a4"/>
        <w:tabs>
          <w:tab w:val="left" w:pos="284"/>
        </w:tabs>
        <w:spacing w:after="0" w:line="240" w:lineRule="auto"/>
        <w:ind w:left="0"/>
        <w:jc w:val="both"/>
        <w:rPr>
          <w:rFonts w:ascii="Times New Roman" w:eastAsia="Times New Roman" w:hAnsi="Times New Roman"/>
          <w:sz w:val="24"/>
          <w:szCs w:val="24"/>
        </w:rPr>
      </w:pPr>
    </w:p>
    <w:p w:rsidR="000813C1" w:rsidRPr="002F3B63" w:rsidRDefault="000813C1" w:rsidP="000813C1">
      <w:pPr>
        <w:spacing w:after="0" w:line="240" w:lineRule="auto"/>
        <w:jc w:val="center"/>
        <w:rPr>
          <w:rFonts w:ascii="Times New Roman" w:hAnsi="Times New Roman"/>
          <w:b/>
          <w:sz w:val="24"/>
          <w:szCs w:val="24"/>
        </w:rPr>
      </w:pPr>
      <w:r w:rsidRPr="000813C1">
        <w:rPr>
          <w:rFonts w:ascii="Times New Roman" w:eastAsia="Times New Roman" w:hAnsi="Times New Roman"/>
          <w:b/>
          <w:sz w:val="24"/>
          <w:szCs w:val="24"/>
        </w:rPr>
        <w:t>2.3.4.</w:t>
      </w:r>
      <w:r w:rsidRPr="000813C1">
        <w:rPr>
          <w:rFonts w:ascii="Times New Roman" w:hAnsi="Times New Roman"/>
          <w:b/>
          <w:sz w:val="24"/>
          <w:szCs w:val="24"/>
        </w:rPr>
        <w:t xml:space="preserve"> «Проверка годовой бюджетной отчетности за 201</w:t>
      </w:r>
      <w:r w:rsidR="0086650A">
        <w:rPr>
          <w:rFonts w:ascii="Times New Roman" w:hAnsi="Times New Roman"/>
          <w:b/>
          <w:sz w:val="24"/>
          <w:szCs w:val="24"/>
        </w:rPr>
        <w:t>8</w:t>
      </w:r>
      <w:r w:rsidRPr="000813C1">
        <w:rPr>
          <w:rFonts w:ascii="Times New Roman" w:hAnsi="Times New Roman"/>
          <w:b/>
          <w:sz w:val="24"/>
          <w:szCs w:val="24"/>
        </w:rPr>
        <w:t xml:space="preserve"> год Нерюнгринской районной</w:t>
      </w:r>
      <w:r w:rsidRPr="002F3B63">
        <w:rPr>
          <w:rFonts w:ascii="Times New Roman" w:hAnsi="Times New Roman"/>
          <w:b/>
          <w:sz w:val="24"/>
          <w:szCs w:val="24"/>
        </w:rPr>
        <w:t xml:space="preserve"> администр</w:t>
      </w:r>
      <w:r>
        <w:rPr>
          <w:rFonts w:ascii="Times New Roman" w:hAnsi="Times New Roman"/>
          <w:b/>
          <w:sz w:val="24"/>
          <w:szCs w:val="24"/>
        </w:rPr>
        <w:t>ации»</w:t>
      </w:r>
    </w:p>
    <w:p w:rsidR="00AD0C3C" w:rsidRDefault="000813C1" w:rsidP="00AD0C3C">
      <w:pPr>
        <w:autoSpaceDE w:val="0"/>
        <w:autoSpaceDN w:val="0"/>
        <w:adjustRightInd w:val="0"/>
        <w:spacing w:after="0" w:line="240" w:lineRule="auto"/>
        <w:ind w:firstLine="709"/>
        <w:jc w:val="both"/>
        <w:rPr>
          <w:rFonts w:ascii="Times New Roman" w:hAnsi="Times New Roman"/>
          <w:sz w:val="24"/>
          <w:szCs w:val="24"/>
        </w:rPr>
      </w:pPr>
      <w:r w:rsidRPr="000813C1">
        <w:rPr>
          <w:rFonts w:ascii="Times New Roman" w:hAnsi="Times New Roman"/>
          <w:sz w:val="24"/>
          <w:szCs w:val="24"/>
        </w:rPr>
        <w:t>Выводы и предложения по итогам заключения на годовую отчетность Нерюнгринской районной администрации за 201</w:t>
      </w:r>
      <w:r w:rsidR="0086650A">
        <w:rPr>
          <w:rFonts w:ascii="Times New Roman" w:hAnsi="Times New Roman"/>
          <w:sz w:val="24"/>
          <w:szCs w:val="24"/>
        </w:rPr>
        <w:t>8</w:t>
      </w:r>
      <w:r w:rsidRPr="000813C1">
        <w:rPr>
          <w:rFonts w:ascii="Times New Roman" w:hAnsi="Times New Roman"/>
          <w:sz w:val="24"/>
          <w:szCs w:val="24"/>
        </w:rPr>
        <w:t xml:space="preserve"> год</w:t>
      </w:r>
      <w:r>
        <w:rPr>
          <w:rFonts w:ascii="Times New Roman" w:hAnsi="Times New Roman"/>
          <w:sz w:val="24"/>
          <w:szCs w:val="24"/>
        </w:rPr>
        <w:t>:</w:t>
      </w:r>
    </w:p>
    <w:p w:rsidR="00AD0C3C" w:rsidRPr="00AD0C3C" w:rsidRDefault="00AD0C3C" w:rsidP="00AD0C3C">
      <w:pPr>
        <w:pStyle w:val="a4"/>
        <w:numPr>
          <w:ilvl w:val="0"/>
          <w:numId w:val="26"/>
        </w:numPr>
        <w:tabs>
          <w:tab w:val="left" w:pos="142"/>
          <w:tab w:val="left" w:pos="284"/>
          <w:tab w:val="left" w:pos="426"/>
        </w:tabs>
        <w:autoSpaceDE w:val="0"/>
        <w:autoSpaceDN w:val="0"/>
        <w:adjustRightInd w:val="0"/>
        <w:spacing w:after="0" w:line="240" w:lineRule="auto"/>
        <w:ind w:left="0" w:firstLine="0"/>
        <w:jc w:val="both"/>
        <w:rPr>
          <w:rFonts w:ascii="Times New Roman" w:hAnsi="Times New Roman"/>
          <w:sz w:val="24"/>
          <w:szCs w:val="24"/>
        </w:rPr>
      </w:pPr>
      <w:r w:rsidRPr="00AD0C3C">
        <w:rPr>
          <w:rFonts w:ascii="Times New Roman" w:hAnsi="Times New Roman"/>
          <w:sz w:val="24"/>
          <w:szCs w:val="24"/>
        </w:rPr>
        <w:t>В нарушение</w:t>
      </w:r>
      <w:r w:rsidRPr="00AD0C3C">
        <w:rPr>
          <w:rFonts w:ascii="Times New Roman" w:hAnsi="Times New Roman"/>
          <w:b/>
          <w:sz w:val="24"/>
          <w:szCs w:val="24"/>
        </w:rPr>
        <w:t xml:space="preserve"> </w:t>
      </w:r>
      <w:r w:rsidRPr="00AD0C3C">
        <w:rPr>
          <w:rFonts w:ascii="Times New Roman" w:hAnsi="Times New Roman"/>
          <w:sz w:val="24"/>
          <w:szCs w:val="24"/>
        </w:rPr>
        <w:t>пункта 4</w:t>
      </w:r>
      <w:r w:rsidRPr="00AD0C3C">
        <w:rPr>
          <w:rFonts w:ascii="Times New Roman" w:hAnsi="Times New Roman"/>
          <w:b/>
          <w:sz w:val="24"/>
          <w:szCs w:val="24"/>
        </w:rPr>
        <w:t xml:space="preserve"> </w:t>
      </w:r>
      <w:r w:rsidRPr="00AD0C3C">
        <w:rPr>
          <w:rFonts w:ascii="Times New Roman" w:hAnsi="Times New Roman"/>
          <w:sz w:val="24"/>
          <w:szCs w:val="24"/>
        </w:rPr>
        <w:t>Приказа Минфина России от 28.12.2010 № 191н, бюджетная отчетность предоставлена в Контрольно-счетную палату МО «Нерюнгринский район» не в сброшюрованном и пронумерованном виде.</w:t>
      </w:r>
    </w:p>
    <w:p w:rsidR="00AD0C3C" w:rsidRPr="00BB70F3" w:rsidRDefault="00AD0C3C" w:rsidP="00AD0C3C">
      <w:pPr>
        <w:shd w:val="clear" w:color="auto" w:fill="FFFFFF"/>
        <w:spacing w:after="0" w:line="240" w:lineRule="auto"/>
        <w:jc w:val="both"/>
        <w:rPr>
          <w:rFonts w:ascii="Times New Roman" w:hAnsi="Times New Roman"/>
          <w:sz w:val="24"/>
          <w:szCs w:val="24"/>
        </w:rPr>
      </w:pPr>
      <w:r w:rsidRPr="00CF6739">
        <w:rPr>
          <w:rFonts w:ascii="Times New Roman" w:hAnsi="Times New Roman"/>
          <w:sz w:val="24"/>
          <w:szCs w:val="24"/>
        </w:rPr>
        <w:t xml:space="preserve">2. </w:t>
      </w:r>
      <w:r w:rsidRPr="00050BDA">
        <w:rPr>
          <w:rFonts w:ascii="Times New Roman" w:eastAsia="Times New Roman" w:hAnsi="Times New Roman"/>
          <w:sz w:val="24"/>
          <w:szCs w:val="24"/>
        </w:rPr>
        <w:t>В целом, за 201</w:t>
      </w:r>
      <w:r>
        <w:rPr>
          <w:rFonts w:ascii="Times New Roman" w:eastAsia="Times New Roman" w:hAnsi="Times New Roman"/>
          <w:sz w:val="24"/>
          <w:szCs w:val="24"/>
        </w:rPr>
        <w:t>8</w:t>
      </w:r>
      <w:r w:rsidRPr="00050BDA">
        <w:rPr>
          <w:rFonts w:ascii="Times New Roman" w:eastAsia="Times New Roman" w:hAnsi="Times New Roman"/>
          <w:sz w:val="24"/>
          <w:szCs w:val="24"/>
        </w:rPr>
        <w:t xml:space="preserve"> год исполнение доходной части составило </w:t>
      </w:r>
      <w:r w:rsidRPr="008170EE">
        <w:rPr>
          <w:rFonts w:ascii="Times New Roman" w:eastAsia="Times New Roman" w:hAnsi="Times New Roman"/>
          <w:bCs/>
          <w:color w:val="000000"/>
          <w:sz w:val="24"/>
          <w:szCs w:val="24"/>
        </w:rPr>
        <w:t>3 181 039,52</w:t>
      </w:r>
      <w:r w:rsidRPr="008170EE">
        <w:rPr>
          <w:rFonts w:eastAsia="Times New Roman"/>
          <w:bCs/>
          <w:sz w:val="24"/>
          <w:szCs w:val="24"/>
        </w:rPr>
        <w:t xml:space="preserve"> </w:t>
      </w:r>
      <w:r w:rsidRPr="00050BDA">
        <w:rPr>
          <w:rFonts w:ascii="Times New Roman" w:eastAsia="Times New Roman" w:hAnsi="Times New Roman"/>
          <w:sz w:val="24"/>
          <w:szCs w:val="24"/>
        </w:rPr>
        <w:t>тыс. рублей (или 9</w:t>
      </w:r>
      <w:r>
        <w:rPr>
          <w:rFonts w:ascii="Times New Roman" w:eastAsia="Times New Roman" w:hAnsi="Times New Roman"/>
          <w:sz w:val="24"/>
          <w:szCs w:val="24"/>
        </w:rPr>
        <w:t>8</w:t>
      </w:r>
      <w:r w:rsidRPr="00050BDA">
        <w:rPr>
          <w:rFonts w:ascii="Times New Roman" w:eastAsia="Times New Roman" w:hAnsi="Times New Roman"/>
          <w:sz w:val="24"/>
          <w:szCs w:val="24"/>
        </w:rPr>
        <w:t xml:space="preserve">,7 %) при утвержденных бюджетных назначениях </w:t>
      </w:r>
      <w:r w:rsidRPr="008170EE">
        <w:rPr>
          <w:rFonts w:ascii="Times New Roman" w:eastAsia="Times New Roman" w:hAnsi="Times New Roman"/>
          <w:bCs/>
          <w:color w:val="000000"/>
          <w:sz w:val="24"/>
          <w:szCs w:val="24"/>
        </w:rPr>
        <w:t>3 221 702,15</w:t>
      </w:r>
      <w:r w:rsidRPr="00050BDA">
        <w:rPr>
          <w:rFonts w:ascii="Times New Roman" w:eastAsia="Times New Roman" w:hAnsi="Times New Roman"/>
          <w:b/>
          <w:bCs/>
          <w:color w:val="000000"/>
          <w:sz w:val="18"/>
          <w:szCs w:val="18"/>
        </w:rPr>
        <w:t xml:space="preserve"> </w:t>
      </w:r>
      <w:r w:rsidRPr="00050BDA">
        <w:rPr>
          <w:rFonts w:ascii="Times New Roman" w:eastAsia="Times New Roman" w:hAnsi="Times New Roman"/>
          <w:sz w:val="24"/>
          <w:szCs w:val="24"/>
        </w:rPr>
        <w:t>тыс. рублей.</w:t>
      </w:r>
      <w:r>
        <w:rPr>
          <w:rFonts w:ascii="Times New Roman" w:eastAsia="Times New Roman" w:hAnsi="Times New Roman"/>
          <w:sz w:val="24"/>
          <w:szCs w:val="24"/>
        </w:rPr>
        <w:t xml:space="preserve">  </w:t>
      </w:r>
    </w:p>
    <w:p w:rsidR="00AD0C3C" w:rsidRPr="00C53516" w:rsidRDefault="00AD0C3C" w:rsidP="00AD0C3C">
      <w:pPr>
        <w:spacing w:after="0" w:line="240" w:lineRule="auto"/>
        <w:jc w:val="both"/>
        <w:rPr>
          <w:rFonts w:ascii="Times New Roman" w:hAnsi="Times New Roman"/>
          <w:bCs/>
          <w:spacing w:val="3"/>
          <w:sz w:val="24"/>
          <w:szCs w:val="24"/>
        </w:rPr>
      </w:pPr>
      <w:r>
        <w:rPr>
          <w:rFonts w:ascii="Times New Roman" w:hAnsi="Times New Roman"/>
          <w:sz w:val="24"/>
          <w:szCs w:val="24"/>
        </w:rPr>
        <w:t xml:space="preserve">3. </w:t>
      </w:r>
      <w:r w:rsidRPr="003543A7">
        <w:rPr>
          <w:rFonts w:ascii="Times New Roman" w:hAnsi="Times New Roman"/>
          <w:sz w:val="24"/>
          <w:szCs w:val="24"/>
        </w:rPr>
        <w:t xml:space="preserve">Утвержденные бюджетные назначения по расходам составили </w:t>
      </w:r>
      <w:r w:rsidRPr="009A22AA">
        <w:rPr>
          <w:rFonts w:ascii="Times New Roman" w:eastAsia="Times New Roman" w:hAnsi="Times New Roman"/>
          <w:bCs/>
          <w:color w:val="000000"/>
          <w:sz w:val="24"/>
          <w:szCs w:val="24"/>
        </w:rPr>
        <w:t>1 148 921,02</w:t>
      </w:r>
      <w:r>
        <w:rPr>
          <w:rFonts w:ascii="Times New Roman" w:eastAsia="Times New Roman" w:hAnsi="Times New Roman"/>
          <w:b/>
          <w:bCs/>
          <w:color w:val="000000"/>
          <w:sz w:val="18"/>
          <w:szCs w:val="18"/>
        </w:rPr>
        <w:t xml:space="preserve"> </w:t>
      </w:r>
      <w:r w:rsidRPr="005C17C1">
        <w:rPr>
          <w:rFonts w:ascii="Times New Roman" w:hAnsi="Times New Roman"/>
          <w:sz w:val="24"/>
          <w:szCs w:val="24"/>
        </w:rPr>
        <w:t>тыс</w:t>
      </w:r>
      <w:r w:rsidRPr="003543A7">
        <w:rPr>
          <w:rFonts w:ascii="Times New Roman" w:hAnsi="Times New Roman"/>
          <w:sz w:val="24"/>
          <w:szCs w:val="24"/>
        </w:rPr>
        <w:t>. рублей</w:t>
      </w:r>
      <w:r w:rsidRPr="003543A7">
        <w:rPr>
          <w:rFonts w:ascii="Times New Roman" w:hAnsi="Times New Roman"/>
          <w:bCs/>
          <w:spacing w:val="3"/>
          <w:sz w:val="24"/>
          <w:szCs w:val="24"/>
        </w:rPr>
        <w:t xml:space="preserve">, исполнение по расходам составило </w:t>
      </w:r>
      <w:r w:rsidRPr="009A22AA">
        <w:rPr>
          <w:rFonts w:ascii="Times New Roman" w:eastAsia="Times New Roman" w:hAnsi="Times New Roman"/>
          <w:bCs/>
          <w:color w:val="000000"/>
          <w:sz w:val="24"/>
          <w:szCs w:val="24"/>
        </w:rPr>
        <w:t>1 078 337,48</w:t>
      </w:r>
      <w:r w:rsidRPr="003543A7">
        <w:rPr>
          <w:rFonts w:ascii="Times New Roman" w:hAnsi="Times New Roman"/>
          <w:bCs/>
          <w:spacing w:val="3"/>
          <w:sz w:val="24"/>
          <w:szCs w:val="24"/>
        </w:rPr>
        <w:t xml:space="preserve"> тыс. рублей.</w:t>
      </w:r>
      <w:r>
        <w:rPr>
          <w:rFonts w:ascii="Times New Roman" w:hAnsi="Times New Roman"/>
          <w:bCs/>
          <w:spacing w:val="3"/>
          <w:sz w:val="24"/>
          <w:szCs w:val="24"/>
        </w:rPr>
        <w:t xml:space="preserve"> </w:t>
      </w:r>
      <w:r w:rsidRPr="00C53516">
        <w:rPr>
          <w:rFonts w:ascii="Times New Roman" w:hAnsi="Times New Roman"/>
          <w:bCs/>
          <w:spacing w:val="3"/>
          <w:sz w:val="24"/>
          <w:szCs w:val="24"/>
        </w:rPr>
        <w:t>В 201</w:t>
      </w:r>
      <w:r>
        <w:rPr>
          <w:rFonts w:ascii="Times New Roman" w:hAnsi="Times New Roman"/>
          <w:bCs/>
          <w:spacing w:val="3"/>
          <w:sz w:val="24"/>
          <w:szCs w:val="24"/>
        </w:rPr>
        <w:t>8</w:t>
      </w:r>
      <w:r w:rsidRPr="00C53516">
        <w:rPr>
          <w:rFonts w:ascii="Times New Roman" w:hAnsi="Times New Roman"/>
          <w:bCs/>
          <w:spacing w:val="3"/>
          <w:sz w:val="24"/>
          <w:szCs w:val="24"/>
        </w:rPr>
        <w:t xml:space="preserve"> году исполнение бюджетных назначений по  расходованию средств, в целом по всем кодам основного сектора государственного управления составило 9</w:t>
      </w:r>
      <w:r>
        <w:rPr>
          <w:rFonts w:ascii="Times New Roman" w:hAnsi="Times New Roman"/>
          <w:bCs/>
          <w:spacing w:val="3"/>
          <w:sz w:val="24"/>
          <w:szCs w:val="24"/>
        </w:rPr>
        <w:t>3,9</w:t>
      </w:r>
      <w:r w:rsidRPr="00C53516">
        <w:rPr>
          <w:rFonts w:ascii="Times New Roman" w:hAnsi="Times New Roman"/>
          <w:bCs/>
          <w:spacing w:val="3"/>
          <w:sz w:val="24"/>
          <w:szCs w:val="24"/>
        </w:rPr>
        <w:t xml:space="preserve">%. </w:t>
      </w:r>
    </w:p>
    <w:p w:rsidR="00AD0C3C" w:rsidRDefault="00AD0C3C" w:rsidP="00AD0C3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4. </w:t>
      </w:r>
      <w:r w:rsidRPr="001F3C8A">
        <w:rPr>
          <w:rFonts w:ascii="Times New Roman" w:hAnsi="Times New Roman"/>
          <w:color w:val="000000"/>
          <w:sz w:val="24"/>
          <w:szCs w:val="24"/>
        </w:rPr>
        <w:t>В ходе проверки годовой бюджетной отчетности за 201</w:t>
      </w:r>
      <w:r>
        <w:rPr>
          <w:rFonts w:ascii="Times New Roman" w:hAnsi="Times New Roman"/>
          <w:color w:val="000000"/>
          <w:sz w:val="24"/>
          <w:szCs w:val="24"/>
        </w:rPr>
        <w:t>8</w:t>
      </w:r>
      <w:r w:rsidRPr="001F3C8A">
        <w:rPr>
          <w:rFonts w:ascii="Times New Roman" w:hAnsi="Times New Roman"/>
          <w:color w:val="000000"/>
          <w:sz w:val="24"/>
          <w:szCs w:val="24"/>
        </w:rPr>
        <w:t xml:space="preserve"> год</w:t>
      </w:r>
      <w:r>
        <w:rPr>
          <w:rFonts w:ascii="Times New Roman" w:hAnsi="Times New Roman"/>
          <w:color w:val="000000"/>
          <w:sz w:val="24"/>
          <w:szCs w:val="24"/>
        </w:rPr>
        <w:t xml:space="preserve"> установлено:</w:t>
      </w:r>
    </w:p>
    <w:p w:rsidR="00AD0C3C" w:rsidRPr="00B3312C" w:rsidRDefault="00AD0C3C" w:rsidP="00AD0C3C">
      <w:pPr>
        <w:spacing w:after="0" w:line="240" w:lineRule="auto"/>
        <w:jc w:val="both"/>
        <w:rPr>
          <w:rFonts w:ascii="Times New Roman" w:hAnsi="Times New Roman"/>
          <w:sz w:val="24"/>
          <w:szCs w:val="24"/>
        </w:rPr>
      </w:pPr>
      <w:r>
        <w:rPr>
          <w:rFonts w:ascii="Times New Roman" w:hAnsi="Times New Roman"/>
          <w:sz w:val="24"/>
          <w:szCs w:val="24"/>
        </w:rPr>
        <w:t xml:space="preserve">4.1. </w:t>
      </w:r>
      <w:r w:rsidRPr="00B3312C">
        <w:rPr>
          <w:rFonts w:ascii="Times New Roman" w:hAnsi="Times New Roman"/>
          <w:sz w:val="24"/>
          <w:szCs w:val="24"/>
        </w:rPr>
        <w:t xml:space="preserve">При проверке отчета о финансовых результатах </w:t>
      </w:r>
      <w:r>
        <w:rPr>
          <w:rFonts w:ascii="Times New Roman" w:hAnsi="Times New Roman"/>
          <w:sz w:val="24"/>
          <w:szCs w:val="24"/>
        </w:rPr>
        <w:t xml:space="preserve">установлено, </w:t>
      </w:r>
      <w:r w:rsidRPr="00B3312C">
        <w:rPr>
          <w:rFonts w:ascii="Times New Roman" w:hAnsi="Times New Roman"/>
          <w:sz w:val="24"/>
          <w:szCs w:val="24"/>
        </w:rPr>
        <w:t>контрольные соотношения между (ф. 0503121</w:t>
      </w:r>
      <w:r>
        <w:rPr>
          <w:rFonts w:ascii="Times New Roman" w:hAnsi="Times New Roman"/>
          <w:sz w:val="24"/>
          <w:szCs w:val="24"/>
        </w:rPr>
        <w:t xml:space="preserve">) и формой годовой отчетности </w:t>
      </w:r>
      <w:r w:rsidRPr="00C839FC">
        <w:rPr>
          <w:rFonts w:ascii="Times New Roman" w:hAnsi="Times New Roman"/>
          <w:sz w:val="24"/>
          <w:szCs w:val="24"/>
        </w:rPr>
        <w:t>Балансом исполнения бюджета  главного распорядителя, получателя бюджетных средств  (ф.0503130)</w:t>
      </w:r>
      <w:r>
        <w:rPr>
          <w:rFonts w:ascii="Times New Roman" w:hAnsi="Times New Roman"/>
          <w:sz w:val="24"/>
          <w:szCs w:val="24"/>
        </w:rPr>
        <w:t xml:space="preserve"> имеют отклонения между стр. 200 и стр. 420</w:t>
      </w:r>
      <w:r w:rsidRPr="00B3312C">
        <w:rPr>
          <w:rFonts w:ascii="Times New Roman" w:hAnsi="Times New Roman"/>
          <w:sz w:val="24"/>
          <w:szCs w:val="24"/>
        </w:rPr>
        <w:t xml:space="preserve">.  </w:t>
      </w:r>
    </w:p>
    <w:p w:rsidR="00AD0C3C" w:rsidRDefault="00AD0C3C" w:rsidP="00AD0C3C">
      <w:pPr>
        <w:spacing w:after="0" w:line="240" w:lineRule="auto"/>
        <w:jc w:val="both"/>
        <w:rPr>
          <w:rFonts w:ascii="Times New Roman" w:hAnsi="Times New Roman"/>
          <w:b/>
          <w:sz w:val="24"/>
          <w:szCs w:val="24"/>
        </w:rPr>
      </w:pPr>
      <w:r w:rsidRPr="00862A69">
        <w:rPr>
          <w:rFonts w:ascii="Times New Roman" w:hAnsi="Times New Roman"/>
          <w:sz w:val="24"/>
          <w:szCs w:val="24"/>
        </w:rPr>
        <w:t>4.2.</w:t>
      </w:r>
      <w:r>
        <w:rPr>
          <w:rFonts w:ascii="Times New Roman" w:hAnsi="Times New Roman"/>
          <w:b/>
          <w:sz w:val="24"/>
          <w:szCs w:val="24"/>
        </w:rPr>
        <w:t xml:space="preserve"> </w:t>
      </w:r>
      <w:r w:rsidRPr="00B3312C">
        <w:rPr>
          <w:rFonts w:ascii="Times New Roman" w:hAnsi="Times New Roman"/>
          <w:sz w:val="24"/>
          <w:szCs w:val="24"/>
        </w:rPr>
        <w:t xml:space="preserve">При проверке отчета о </w:t>
      </w:r>
      <w:r w:rsidRPr="00292F8F">
        <w:rPr>
          <w:rFonts w:ascii="Times New Roman" w:hAnsi="Times New Roman"/>
          <w:sz w:val="24"/>
          <w:szCs w:val="24"/>
        </w:rPr>
        <w:t>движении денежных средств</w:t>
      </w:r>
      <w:r>
        <w:rPr>
          <w:rFonts w:ascii="Times New Roman" w:hAnsi="Times New Roman"/>
          <w:b/>
          <w:sz w:val="24"/>
          <w:szCs w:val="24"/>
        </w:rPr>
        <w:t xml:space="preserve"> </w:t>
      </w:r>
      <w:r>
        <w:rPr>
          <w:rFonts w:ascii="Times New Roman" w:hAnsi="Times New Roman"/>
          <w:sz w:val="24"/>
          <w:szCs w:val="24"/>
        </w:rPr>
        <w:t xml:space="preserve">установлено, что </w:t>
      </w:r>
      <w:r w:rsidRPr="00B3312C">
        <w:rPr>
          <w:rFonts w:ascii="Times New Roman" w:hAnsi="Times New Roman"/>
          <w:sz w:val="24"/>
          <w:szCs w:val="24"/>
        </w:rPr>
        <w:t>контрольные соотношения между (ф. 050312</w:t>
      </w:r>
      <w:r>
        <w:rPr>
          <w:rFonts w:ascii="Times New Roman" w:hAnsi="Times New Roman"/>
          <w:sz w:val="24"/>
          <w:szCs w:val="24"/>
        </w:rPr>
        <w:t xml:space="preserve">3) и </w:t>
      </w:r>
      <w:r w:rsidRPr="00292F8F">
        <w:rPr>
          <w:rFonts w:ascii="Times New Roman" w:hAnsi="Times New Roman"/>
          <w:sz w:val="24"/>
          <w:szCs w:val="24"/>
        </w:rPr>
        <w:t>(ф. 050312</w:t>
      </w:r>
      <w:r>
        <w:rPr>
          <w:rFonts w:ascii="Times New Roman" w:hAnsi="Times New Roman"/>
          <w:sz w:val="24"/>
          <w:szCs w:val="24"/>
        </w:rPr>
        <w:t>7</w:t>
      </w:r>
      <w:r w:rsidRPr="00292F8F">
        <w:rPr>
          <w:rFonts w:ascii="Times New Roman" w:hAnsi="Times New Roman"/>
          <w:sz w:val="24"/>
          <w:szCs w:val="24"/>
        </w:rPr>
        <w:t>)</w:t>
      </w:r>
      <w:r>
        <w:rPr>
          <w:rFonts w:ascii="Times New Roman" w:hAnsi="Times New Roman"/>
          <w:sz w:val="24"/>
          <w:szCs w:val="24"/>
        </w:rPr>
        <w:t xml:space="preserve"> не соблюдены в части изменения остатков денежных средств (стр. 500, 501,502) </w:t>
      </w:r>
      <w:r w:rsidRPr="00B3312C">
        <w:rPr>
          <w:rFonts w:ascii="Times New Roman" w:hAnsi="Times New Roman"/>
          <w:sz w:val="24"/>
          <w:szCs w:val="24"/>
        </w:rPr>
        <w:t>.</w:t>
      </w:r>
    </w:p>
    <w:p w:rsidR="00AD0C3C" w:rsidRPr="00B3312C" w:rsidRDefault="00AD0C3C" w:rsidP="00AD0C3C">
      <w:pPr>
        <w:spacing w:after="0" w:line="240" w:lineRule="auto"/>
        <w:jc w:val="both"/>
        <w:rPr>
          <w:rFonts w:ascii="Times New Roman" w:hAnsi="Times New Roman"/>
          <w:sz w:val="24"/>
          <w:szCs w:val="24"/>
        </w:rPr>
      </w:pPr>
      <w:r w:rsidRPr="00A031D1">
        <w:rPr>
          <w:rFonts w:ascii="Times New Roman" w:hAnsi="Times New Roman"/>
          <w:sz w:val="24"/>
          <w:szCs w:val="24"/>
        </w:rPr>
        <w:t>4.3.</w:t>
      </w:r>
      <w:r w:rsidRPr="00B3312C">
        <w:rPr>
          <w:rFonts w:ascii="Times New Roman" w:hAnsi="Times New Roman"/>
          <w:b/>
          <w:sz w:val="24"/>
          <w:szCs w:val="24"/>
        </w:rPr>
        <w:t xml:space="preserve"> </w:t>
      </w:r>
      <w:r w:rsidRPr="00B3312C">
        <w:rPr>
          <w:rFonts w:ascii="Times New Roman" w:hAnsi="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характеризует деятельность органов. В результате   проведенного анализа   установлен</w:t>
      </w:r>
      <w:r>
        <w:rPr>
          <w:rFonts w:ascii="Times New Roman" w:hAnsi="Times New Roman"/>
          <w:sz w:val="24"/>
          <w:szCs w:val="24"/>
        </w:rPr>
        <w:t>ы отклонения к</w:t>
      </w:r>
      <w:r w:rsidRPr="00B3312C">
        <w:rPr>
          <w:rFonts w:ascii="Times New Roman" w:hAnsi="Times New Roman"/>
          <w:sz w:val="24"/>
          <w:szCs w:val="24"/>
        </w:rPr>
        <w:t>онтрольны</w:t>
      </w:r>
      <w:r>
        <w:rPr>
          <w:rFonts w:ascii="Times New Roman" w:hAnsi="Times New Roman"/>
          <w:sz w:val="24"/>
          <w:szCs w:val="24"/>
        </w:rPr>
        <w:t>х</w:t>
      </w:r>
      <w:r w:rsidRPr="00B3312C">
        <w:rPr>
          <w:rFonts w:ascii="Times New Roman" w:hAnsi="Times New Roman"/>
          <w:sz w:val="24"/>
          <w:szCs w:val="24"/>
        </w:rPr>
        <w:t xml:space="preserve"> соотношени</w:t>
      </w:r>
      <w:r>
        <w:rPr>
          <w:rFonts w:ascii="Times New Roman" w:hAnsi="Times New Roman"/>
          <w:sz w:val="24"/>
          <w:szCs w:val="24"/>
        </w:rPr>
        <w:t>й</w:t>
      </w:r>
      <w:r w:rsidRPr="00B3312C">
        <w:rPr>
          <w:rFonts w:ascii="Times New Roman" w:hAnsi="Times New Roman"/>
          <w:sz w:val="24"/>
          <w:szCs w:val="24"/>
        </w:rPr>
        <w:t xml:space="preserve"> по </w:t>
      </w:r>
      <w:r>
        <w:rPr>
          <w:rFonts w:ascii="Times New Roman" w:hAnsi="Times New Roman"/>
          <w:sz w:val="24"/>
          <w:szCs w:val="24"/>
        </w:rPr>
        <w:t>(</w:t>
      </w:r>
      <w:r w:rsidRPr="00B3312C">
        <w:rPr>
          <w:rFonts w:ascii="Times New Roman" w:hAnsi="Times New Roman"/>
          <w:sz w:val="24"/>
          <w:szCs w:val="24"/>
        </w:rPr>
        <w:t>ф.0503127</w:t>
      </w:r>
      <w:r>
        <w:rPr>
          <w:rFonts w:ascii="Times New Roman" w:hAnsi="Times New Roman"/>
          <w:sz w:val="24"/>
          <w:szCs w:val="24"/>
        </w:rPr>
        <w:t>)</w:t>
      </w:r>
      <w:r w:rsidRPr="00B3312C">
        <w:rPr>
          <w:rFonts w:ascii="Times New Roman" w:hAnsi="Times New Roman"/>
          <w:sz w:val="24"/>
          <w:szCs w:val="24"/>
        </w:rPr>
        <w:t xml:space="preserve"> с представленными </w:t>
      </w:r>
      <w:r>
        <w:rPr>
          <w:rFonts w:ascii="Times New Roman" w:hAnsi="Times New Roman"/>
          <w:sz w:val="24"/>
          <w:szCs w:val="24"/>
        </w:rPr>
        <w:t xml:space="preserve">формами годовой </w:t>
      </w:r>
      <w:r w:rsidRPr="00B3312C">
        <w:rPr>
          <w:rFonts w:ascii="Times New Roman" w:hAnsi="Times New Roman"/>
          <w:sz w:val="24"/>
          <w:szCs w:val="24"/>
        </w:rPr>
        <w:t>отчет</w:t>
      </w:r>
      <w:r>
        <w:rPr>
          <w:rFonts w:ascii="Times New Roman" w:hAnsi="Times New Roman"/>
          <w:sz w:val="24"/>
          <w:szCs w:val="24"/>
        </w:rPr>
        <w:t xml:space="preserve">ности </w:t>
      </w:r>
      <w:r w:rsidRPr="00B3312C">
        <w:rPr>
          <w:rFonts w:ascii="Times New Roman" w:hAnsi="Times New Roman"/>
          <w:sz w:val="24"/>
          <w:szCs w:val="24"/>
        </w:rPr>
        <w:t>(ф. 050312</w:t>
      </w:r>
      <w:r>
        <w:rPr>
          <w:rFonts w:ascii="Times New Roman" w:hAnsi="Times New Roman"/>
          <w:sz w:val="24"/>
          <w:szCs w:val="24"/>
        </w:rPr>
        <w:t>3)</w:t>
      </w:r>
      <w:r w:rsidRPr="00B3312C">
        <w:rPr>
          <w:rFonts w:ascii="Times New Roman" w:hAnsi="Times New Roman"/>
          <w:sz w:val="24"/>
          <w:szCs w:val="24"/>
        </w:rPr>
        <w:t>.</w:t>
      </w:r>
    </w:p>
    <w:p w:rsidR="00AD0C3C" w:rsidRDefault="00AD0C3C" w:rsidP="00AD0C3C">
      <w:pPr>
        <w:spacing w:after="0" w:line="240" w:lineRule="auto"/>
        <w:jc w:val="both"/>
        <w:rPr>
          <w:rFonts w:ascii="Times New Roman" w:hAnsi="Times New Roman"/>
          <w:sz w:val="24"/>
          <w:szCs w:val="24"/>
        </w:rPr>
      </w:pPr>
      <w:r w:rsidRPr="00A031D1">
        <w:rPr>
          <w:rFonts w:ascii="Times New Roman" w:hAnsi="Times New Roman"/>
          <w:sz w:val="24"/>
          <w:szCs w:val="24"/>
        </w:rPr>
        <w:t>4.4.</w:t>
      </w:r>
      <w:r>
        <w:rPr>
          <w:rFonts w:ascii="Times New Roman" w:hAnsi="Times New Roman"/>
          <w:b/>
          <w:sz w:val="24"/>
          <w:szCs w:val="24"/>
        </w:rPr>
        <w:t xml:space="preserve"> </w:t>
      </w:r>
      <w:r w:rsidRPr="00F83718">
        <w:rPr>
          <w:rFonts w:ascii="Times New Roman" w:hAnsi="Times New Roman"/>
          <w:sz w:val="24"/>
          <w:szCs w:val="24"/>
        </w:rPr>
        <w:t>Контрольные  соотношения между балансом (ф.0503130) и</w:t>
      </w:r>
      <w:r>
        <w:rPr>
          <w:rFonts w:ascii="Times New Roman" w:hAnsi="Times New Roman"/>
          <w:sz w:val="24"/>
          <w:szCs w:val="24"/>
        </w:rPr>
        <w:t xml:space="preserve"> </w:t>
      </w:r>
      <w:r w:rsidRPr="00AD3274">
        <w:rPr>
          <w:rFonts w:ascii="Times New Roman" w:hAnsi="Times New Roman"/>
          <w:sz w:val="24"/>
          <w:szCs w:val="24"/>
        </w:rPr>
        <w:t>формами годовой бухгалтерской (бюджетной) отчетности</w:t>
      </w:r>
      <w:r w:rsidRPr="00B3312C">
        <w:rPr>
          <w:rFonts w:ascii="Times New Roman" w:hAnsi="Times New Roman"/>
          <w:sz w:val="24"/>
          <w:szCs w:val="24"/>
        </w:rPr>
        <w:t xml:space="preserve"> (ф. 0503121</w:t>
      </w:r>
      <w:r>
        <w:rPr>
          <w:rFonts w:ascii="Times New Roman" w:hAnsi="Times New Roman"/>
          <w:sz w:val="24"/>
          <w:szCs w:val="24"/>
        </w:rPr>
        <w:t xml:space="preserve">),  </w:t>
      </w:r>
      <w:r w:rsidRPr="00B3312C">
        <w:rPr>
          <w:rFonts w:ascii="Times New Roman" w:hAnsi="Times New Roman"/>
          <w:sz w:val="24"/>
          <w:szCs w:val="24"/>
        </w:rPr>
        <w:t>(ф. 05031</w:t>
      </w:r>
      <w:r>
        <w:rPr>
          <w:rFonts w:ascii="Times New Roman" w:hAnsi="Times New Roman"/>
          <w:sz w:val="24"/>
          <w:szCs w:val="24"/>
        </w:rPr>
        <w:t>68)  не выдержаны, имеют место отклонения</w:t>
      </w:r>
      <w:r w:rsidRPr="00F83718">
        <w:rPr>
          <w:rFonts w:ascii="Times New Roman" w:hAnsi="Times New Roman"/>
          <w:sz w:val="24"/>
          <w:szCs w:val="24"/>
        </w:rPr>
        <w:t>.</w:t>
      </w:r>
    </w:p>
    <w:p w:rsidR="00AD0C3C" w:rsidRDefault="00AD0C3C" w:rsidP="00AD0C3C">
      <w:pPr>
        <w:pStyle w:val="s1"/>
        <w:shd w:val="clear" w:color="auto" w:fill="FFFFFF"/>
        <w:spacing w:before="0" w:beforeAutospacing="0" w:after="0" w:afterAutospacing="0"/>
        <w:rPr>
          <w:color w:val="000000"/>
        </w:rPr>
      </w:pPr>
      <w:r>
        <w:t>4.5. В</w:t>
      </w:r>
      <w:r w:rsidRPr="003A33EB">
        <w:rPr>
          <w:b/>
          <w:color w:val="000000"/>
        </w:rPr>
        <w:t xml:space="preserve"> </w:t>
      </w:r>
      <w:r w:rsidRPr="003C5FC2">
        <w:rPr>
          <w:color w:val="000000"/>
        </w:rPr>
        <w:t>нарушение</w:t>
      </w:r>
      <w:r w:rsidRPr="003A33EB">
        <w:rPr>
          <w:b/>
          <w:color w:val="000000"/>
        </w:rPr>
        <w:t xml:space="preserve"> </w:t>
      </w:r>
      <w:r w:rsidRPr="001F3C8A">
        <w:t>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t xml:space="preserve"> </w:t>
      </w:r>
      <w:r>
        <w:rPr>
          <w:color w:val="000000"/>
        </w:rPr>
        <w:t>пояснительная записка (ф. 0503160) предоставлена не в полном объеме.</w:t>
      </w:r>
    </w:p>
    <w:p w:rsidR="00AD0C3C" w:rsidRPr="00AD0C3C" w:rsidRDefault="00AD0C3C" w:rsidP="00AD0C3C">
      <w:pPr>
        <w:pStyle w:val="1"/>
        <w:spacing w:before="0" w:after="0"/>
        <w:jc w:val="both"/>
        <w:rPr>
          <w:rFonts w:ascii="Times New Roman" w:hAnsi="Times New Roman"/>
          <w:b w:val="0"/>
          <w:color w:val="auto"/>
          <w:sz w:val="24"/>
          <w:szCs w:val="24"/>
        </w:rPr>
      </w:pPr>
      <w:r w:rsidRPr="00AD0C3C">
        <w:rPr>
          <w:rFonts w:ascii="Times New Roman" w:hAnsi="Times New Roman"/>
          <w:b w:val="0"/>
          <w:color w:val="auto"/>
          <w:sz w:val="24"/>
          <w:szCs w:val="24"/>
        </w:rPr>
        <w:t>5. Проверкой исполнения муниципальных программ муниципального образования «Нерюнгринский район» установлено:</w:t>
      </w:r>
    </w:p>
    <w:p w:rsidR="00AD0C3C" w:rsidRPr="00AD0C3C" w:rsidRDefault="00AD0C3C" w:rsidP="00AD0C3C">
      <w:pPr>
        <w:spacing w:after="0" w:line="240" w:lineRule="auto"/>
        <w:jc w:val="both"/>
        <w:rPr>
          <w:rFonts w:ascii="Times New Roman" w:hAnsi="Times New Roman"/>
          <w:sz w:val="24"/>
          <w:szCs w:val="24"/>
        </w:rPr>
      </w:pPr>
      <w:r w:rsidRPr="00AD0C3C">
        <w:rPr>
          <w:rFonts w:ascii="Times New Roman" w:hAnsi="Times New Roman"/>
          <w:bCs/>
          <w:spacing w:val="3"/>
          <w:sz w:val="24"/>
          <w:szCs w:val="24"/>
        </w:rPr>
        <w:t xml:space="preserve">- </w:t>
      </w:r>
      <w:r>
        <w:rPr>
          <w:rFonts w:ascii="Times New Roman" w:hAnsi="Times New Roman"/>
          <w:bCs/>
          <w:spacing w:val="3"/>
          <w:sz w:val="24"/>
          <w:szCs w:val="24"/>
        </w:rPr>
        <w:t>в</w:t>
      </w:r>
      <w:r w:rsidRPr="00AD0C3C">
        <w:rPr>
          <w:rFonts w:ascii="Times New Roman" w:hAnsi="Times New Roman"/>
          <w:bCs/>
          <w:spacing w:val="3"/>
          <w:sz w:val="24"/>
          <w:szCs w:val="24"/>
        </w:rPr>
        <w:t xml:space="preserve"> нарушение статьи 33 Положения о бюджетном процессе в Нерюнгринском районе Нерюнгринской районной администрацией в полной мере не обеспечена </w:t>
      </w:r>
      <w:r w:rsidRPr="00AD0C3C">
        <w:rPr>
          <w:rFonts w:ascii="Times New Roman" w:hAnsi="Times New Roman"/>
          <w:sz w:val="24"/>
          <w:szCs w:val="24"/>
        </w:rPr>
        <w:t>результативность, использования выделенных бюджетных ассигнований,  выделенных на реализацию муниципальных программ</w:t>
      </w:r>
      <w:r>
        <w:rPr>
          <w:rFonts w:ascii="Times New Roman" w:hAnsi="Times New Roman"/>
          <w:sz w:val="24"/>
          <w:szCs w:val="24"/>
        </w:rPr>
        <w:t>;</w:t>
      </w:r>
    </w:p>
    <w:p w:rsidR="00AD0C3C" w:rsidRPr="00AD0C3C" w:rsidRDefault="00AD0C3C" w:rsidP="00AD0C3C">
      <w:pPr>
        <w:spacing w:after="0" w:line="240" w:lineRule="auto"/>
        <w:jc w:val="both"/>
        <w:rPr>
          <w:rFonts w:ascii="Times New Roman" w:hAnsi="Times New Roman"/>
          <w:sz w:val="24"/>
          <w:szCs w:val="24"/>
        </w:rPr>
      </w:pPr>
      <w:r w:rsidRPr="00AD0C3C">
        <w:rPr>
          <w:rFonts w:ascii="Times New Roman" w:hAnsi="Times New Roman"/>
          <w:sz w:val="24"/>
          <w:szCs w:val="24"/>
        </w:rPr>
        <w:t xml:space="preserve">- </w:t>
      </w:r>
      <w:r>
        <w:rPr>
          <w:rFonts w:ascii="Times New Roman" w:hAnsi="Times New Roman"/>
          <w:sz w:val="24"/>
          <w:szCs w:val="24"/>
        </w:rPr>
        <w:t>в</w:t>
      </w:r>
      <w:r w:rsidRPr="00AD0C3C">
        <w:rPr>
          <w:rFonts w:ascii="Times New Roman" w:hAnsi="Times New Roman"/>
          <w:sz w:val="24"/>
          <w:szCs w:val="24"/>
        </w:rPr>
        <w:t xml:space="preserve"> нарушение пункта 7.3 раздела </w:t>
      </w:r>
      <w:r w:rsidRPr="00AD0C3C">
        <w:rPr>
          <w:rFonts w:ascii="Times New Roman" w:hAnsi="Times New Roman"/>
          <w:sz w:val="24"/>
          <w:szCs w:val="24"/>
          <w:lang w:val="en-US"/>
        </w:rPr>
        <w:t>VII</w:t>
      </w:r>
      <w:r w:rsidRPr="00AD0C3C">
        <w:rPr>
          <w:rFonts w:ascii="Times New Roman" w:hAnsi="Times New Roman"/>
          <w:sz w:val="24"/>
          <w:szCs w:val="24"/>
        </w:rPr>
        <w:t xml:space="preserve"> Порядка </w:t>
      </w:r>
      <w:r w:rsidRPr="00AD0C3C">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AD0C3C">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AD0C3C">
        <w:rPr>
          <w:rFonts w:ascii="Times New Roman" w:eastAsia="Times New Roman" w:hAnsi="Times New Roman"/>
          <w:sz w:val="24"/>
          <w:szCs w:val="24"/>
        </w:rPr>
        <w:t>,</w:t>
      </w:r>
      <w:r w:rsidRPr="00AD0C3C">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w:t>
      </w:r>
      <w:r>
        <w:rPr>
          <w:rFonts w:ascii="Times New Roman" w:hAnsi="Times New Roman"/>
          <w:sz w:val="24"/>
          <w:szCs w:val="24"/>
        </w:rPr>
        <w:t>ализации муниципальных Программ;</w:t>
      </w:r>
    </w:p>
    <w:p w:rsidR="00AD0C3C" w:rsidRPr="00AD0C3C" w:rsidRDefault="00AD0C3C" w:rsidP="00AD0C3C">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AD0C3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в</w:t>
      </w:r>
      <w:r w:rsidRPr="00AD0C3C">
        <w:rPr>
          <w:rFonts w:ascii="Times New Roman" w:hAnsi="Times New Roman" w:cs="Times New Roman"/>
          <w:b w:val="0"/>
          <w:color w:val="auto"/>
          <w:sz w:val="24"/>
          <w:szCs w:val="24"/>
        </w:rPr>
        <w:t xml:space="preserve">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муниципальные программы своевременно не приводятся в соответствие с решениями о бюджете Нерюнгринского района не позднее трех месяцев со дня вступления решения в силу.</w:t>
      </w:r>
    </w:p>
    <w:p w:rsidR="00AD0C3C" w:rsidRPr="00AD0C3C" w:rsidRDefault="00AD0C3C" w:rsidP="00AD0C3C">
      <w:pPr>
        <w:autoSpaceDE w:val="0"/>
        <w:autoSpaceDN w:val="0"/>
        <w:adjustRightInd w:val="0"/>
        <w:spacing w:after="0" w:line="240" w:lineRule="auto"/>
        <w:jc w:val="both"/>
        <w:rPr>
          <w:rFonts w:ascii="Times New Roman" w:hAnsi="Times New Roman"/>
          <w:sz w:val="24"/>
          <w:szCs w:val="24"/>
        </w:rPr>
      </w:pPr>
      <w:r w:rsidRPr="00AD0C3C">
        <w:rPr>
          <w:rFonts w:ascii="Times New Roman" w:hAnsi="Times New Roman"/>
          <w:sz w:val="24"/>
          <w:szCs w:val="24"/>
        </w:rPr>
        <w:lastRenderedPageBreak/>
        <w:t xml:space="preserve">      </w:t>
      </w:r>
      <w:r w:rsidRPr="00AD0C3C">
        <w:rPr>
          <w:rFonts w:ascii="Times New Roman" w:hAnsi="Times New Roman"/>
          <w:sz w:val="24"/>
          <w:szCs w:val="24"/>
        </w:rPr>
        <w:tab/>
      </w:r>
    </w:p>
    <w:p w:rsidR="00AD0C3C" w:rsidRDefault="00AD0C3C" w:rsidP="00AD0C3C">
      <w:pPr>
        <w:spacing w:after="0" w:line="240" w:lineRule="auto"/>
        <w:jc w:val="both"/>
        <w:rPr>
          <w:rFonts w:ascii="Times New Roman" w:hAnsi="Times New Roman"/>
          <w:sz w:val="24"/>
          <w:szCs w:val="24"/>
        </w:rPr>
      </w:pPr>
      <w:r w:rsidRPr="00AD0C3C">
        <w:rPr>
          <w:rFonts w:ascii="Times New Roman" w:hAnsi="Times New Roman"/>
          <w:sz w:val="24"/>
          <w:szCs w:val="24"/>
        </w:rPr>
        <w:t>6. С</w:t>
      </w:r>
      <w:r w:rsidRPr="00AD0C3C">
        <w:rPr>
          <w:rFonts w:ascii="Times New Roman" w:eastAsia="Times New Roman" w:hAnsi="Times New Roman"/>
          <w:sz w:val="24"/>
          <w:szCs w:val="24"/>
        </w:rPr>
        <w:t>огласно изменений в Устав МУП "Служба Заказчика</w:t>
      </w:r>
      <w:r w:rsidRPr="00A53CE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внесенных на основании постановления Нерюнгринской районной администрации  от 15.12.2017 года № 2158, Учредителем </w:t>
      </w:r>
      <w:r w:rsidRPr="00A53CE4">
        <w:rPr>
          <w:rFonts w:ascii="Times New Roman" w:eastAsia="Times New Roman" w:hAnsi="Times New Roman"/>
          <w:color w:val="000000"/>
          <w:sz w:val="24"/>
          <w:szCs w:val="24"/>
        </w:rPr>
        <w:t>МУП "Служба Заказчика"</w:t>
      </w:r>
      <w:r>
        <w:rPr>
          <w:rFonts w:ascii="Times New Roman" w:eastAsia="Times New Roman" w:hAnsi="Times New Roman"/>
          <w:color w:val="000000"/>
          <w:sz w:val="24"/>
          <w:szCs w:val="24"/>
        </w:rPr>
        <w:t xml:space="preserve"> является Нерюнгринская районная администрация, при этом не решен вопрос по изменению уставного фонда.</w:t>
      </w:r>
    </w:p>
    <w:p w:rsidR="00AD0C3C" w:rsidRPr="00587501" w:rsidRDefault="00AD0C3C" w:rsidP="00AD0C3C">
      <w:pPr>
        <w:spacing w:after="0" w:line="240" w:lineRule="auto"/>
        <w:ind w:firstLine="708"/>
        <w:jc w:val="both"/>
        <w:rPr>
          <w:rFonts w:ascii="Times New Roman" w:hAnsi="Times New Roman"/>
          <w:sz w:val="24"/>
          <w:szCs w:val="24"/>
        </w:rPr>
      </w:pPr>
      <w:r w:rsidRPr="00AD0C3C">
        <w:rPr>
          <w:rFonts w:ascii="Times New Roman" w:hAnsi="Times New Roman"/>
          <w:sz w:val="24"/>
          <w:szCs w:val="24"/>
        </w:rPr>
        <w:t>В нарушение</w:t>
      </w:r>
      <w:r w:rsidRPr="00B05E3B">
        <w:rPr>
          <w:rFonts w:ascii="Times New Roman" w:hAnsi="Times New Roman"/>
          <w:b/>
          <w:sz w:val="24"/>
          <w:szCs w:val="24"/>
        </w:rPr>
        <w:t xml:space="preserve"> </w:t>
      </w:r>
      <w:r w:rsidRPr="00587501">
        <w:rPr>
          <w:rFonts w:ascii="Times New Roman" w:hAnsi="Times New Roman"/>
          <w:sz w:val="24"/>
          <w:szCs w:val="24"/>
        </w:rPr>
        <w:t>Федеральный закон от 14 ноября 2002 г. N 161-ФЗ</w:t>
      </w:r>
      <w:r>
        <w:rPr>
          <w:rFonts w:ascii="Times New Roman" w:hAnsi="Times New Roman"/>
          <w:sz w:val="24"/>
          <w:szCs w:val="24"/>
        </w:rPr>
        <w:t xml:space="preserve"> </w:t>
      </w:r>
      <w:r w:rsidRPr="00587501">
        <w:rPr>
          <w:rFonts w:ascii="Times New Roman" w:hAnsi="Times New Roman"/>
          <w:sz w:val="24"/>
          <w:szCs w:val="24"/>
        </w:rPr>
        <w:t>"О</w:t>
      </w:r>
      <w:r>
        <w:rPr>
          <w:rFonts w:ascii="Times New Roman" w:hAnsi="Times New Roman"/>
          <w:sz w:val="24"/>
          <w:szCs w:val="24"/>
        </w:rPr>
        <w:t xml:space="preserve"> </w:t>
      </w:r>
      <w:r w:rsidRPr="00587501">
        <w:rPr>
          <w:rFonts w:ascii="Times New Roman" w:hAnsi="Times New Roman"/>
          <w:sz w:val="24"/>
          <w:szCs w:val="24"/>
        </w:rPr>
        <w:t>государственных и муниципальных унитарных предприятиях"</w:t>
      </w:r>
      <w:r>
        <w:rPr>
          <w:rFonts w:ascii="Times New Roman" w:hAnsi="Times New Roman"/>
          <w:sz w:val="24"/>
          <w:szCs w:val="24"/>
        </w:rPr>
        <w:t xml:space="preserve">, Нерюнгринской районной администрацией </w:t>
      </w:r>
      <w:r>
        <w:rPr>
          <w:rFonts w:ascii="Times New Roman" w:eastAsia="Times New Roman" w:hAnsi="Times New Roman"/>
          <w:color w:val="000000"/>
          <w:sz w:val="24"/>
          <w:szCs w:val="24"/>
        </w:rPr>
        <w:t xml:space="preserve">не исполняются права </w:t>
      </w:r>
      <w:r>
        <w:rPr>
          <w:rFonts w:ascii="Times New Roman" w:hAnsi="Times New Roman"/>
          <w:sz w:val="24"/>
          <w:szCs w:val="24"/>
        </w:rPr>
        <w:t xml:space="preserve">Учредителя  </w:t>
      </w:r>
      <w:r w:rsidRPr="00A53CE4">
        <w:rPr>
          <w:rFonts w:ascii="Times New Roman" w:eastAsia="Times New Roman" w:hAnsi="Times New Roman"/>
          <w:color w:val="000000"/>
          <w:sz w:val="24"/>
          <w:szCs w:val="24"/>
        </w:rPr>
        <w:t>МУП "Служба Заказчика"</w:t>
      </w:r>
      <w:r>
        <w:rPr>
          <w:rFonts w:ascii="Times New Roman" w:eastAsia="Times New Roman" w:hAnsi="Times New Roman"/>
          <w:color w:val="000000"/>
          <w:sz w:val="24"/>
          <w:szCs w:val="24"/>
        </w:rPr>
        <w:t>.</w:t>
      </w:r>
    </w:p>
    <w:p w:rsidR="00AD0C3C" w:rsidRDefault="00AD0C3C" w:rsidP="00AD0C3C">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9F3D3A">
        <w:rPr>
          <w:rFonts w:ascii="Times New Roman" w:hAnsi="Times New Roman"/>
          <w:sz w:val="24"/>
          <w:szCs w:val="24"/>
        </w:rPr>
        <w:t>Объ</w:t>
      </w:r>
      <w:r>
        <w:rPr>
          <w:rFonts w:ascii="Times New Roman" w:hAnsi="Times New Roman"/>
          <w:sz w:val="24"/>
          <w:szCs w:val="24"/>
        </w:rPr>
        <w:t>ем проверенных средств составил:</w:t>
      </w:r>
      <w:r w:rsidRPr="009F3D3A">
        <w:rPr>
          <w:rFonts w:ascii="Times New Roman" w:hAnsi="Times New Roman"/>
          <w:sz w:val="24"/>
          <w:szCs w:val="24"/>
        </w:rPr>
        <w:t xml:space="preserve"> по доходам – </w:t>
      </w:r>
      <w:r w:rsidRPr="008170EE">
        <w:rPr>
          <w:rFonts w:ascii="Times New Roman" w:eastAsia="Times New Roman" w:hAnsi="Times New Roman"/>
          <w:bCs/>
          <w:color w:val="000000"/>
          <w:sz w:val="24"/>
          <w:szCs w:val="24"/>
        </w:rPr>
        <w:t>3 181 039,52</w:t>
      </w:r>
      <w:r w:rsidRPr="008170EE">
        <w:rPr>
          <w:rFonts w:eastAsia="Times New Roman"/>
          <w:bCs/>
          <w:sz w:val="24"/>
          <w:szCs w:val="24"/>
        </w:rPr>
        <w:t xml:space="preserve"> </w:t>
      </w:r>
      <w:r w:rsidRPr="009F3D3A">
        <w:rPr>
          <w:rFonts w:ascii="Times New Roman" w:hAnsi="Times New Roman"/>
          <w:sz w:val="24"/>
          <w:szCs w:val="24"/>
        </w:rPr>
        <w:t>тыс. рублей</w:t>
      </w:r>
      <w:r>
        <w:rPr>
          <w:rFonts w:ascii="Times New Roman" w:hAnsi="Times New Roman"/>
          <w:sz w:val="24"/>
          <w:szCs w:val="24"/>
        </w:rPr>
        <w:t>,</w:t>
      </w:r>
      <w:r w:rsidRPr="009F3D3A">
        <w:rPr>
          <w:rFonts w:ascii="Times New Roman" w:hAnsi="Times New Roman"/>
          <w:sz w:val="24"/>
          <w:szCs w:val="24"/>
        </w:rPr>
        <w:t xml:space="preserve"> по расходам – </w:t>
      </w:r>
      <w:r w:rsidRPr="009A22AA">
        <w:rPr>
          <w:rFonts w:ascii="Times New Roman" w:eastAsia="Times New Roman" w:hAnsi="Times New Roman"/>
          <w:bCs/>
          <w:color w:val="000000"/>
          <w:sz w:val="24"/>
          <w:szCs w:val="24"/>
        </w:rPr>
        <w:t>1 078 337,48</w:t>
      </w:r>
      <w:r w:rsidRPr="009F3D3A">
        <w:rPr>
          <w:rFonts w:ascii="Times New Roman" w:hAnsi="Times New Roman"/>
          <w:sz w:val="24"/>
          <w:szCs w:val="24"/>
        </w:rPr>
        <w:t xml:space="preserve"> тыс. рублей.</w:t>
      </w:r>
    </w:p>
    <w:p w:rsidR="000813C1" w:rsidRDefault="000813C1" w:rsidP="00427E0F">
      <w:pPr>
        <w:pStyle w:val="a4"/>
        <w:tabs>
          <w:tab w:val="left" w:pos="284"/>
        </w:tabs>
        <w:spacing w:after="0" w:line="240" w:lineRule="auto"/>
        <w:ind w:left="0"/>
        <w:jc w:val="both"/>
        <w:rPr>
          <w:rFonts w:ascii="Times New Roman" w:eastAsia="Times New Roman" w:hAnsi="Times New Roman"/>
          <w:sz w:val="24"/>
          <w:szCs w:val="24"/>
        </w:rPr>
      </w:pPr>
    </w:p>
    <w:p w:rsidR="0072563C" w:rsidRDefault="0072563C" w:rsidP="0072563C">
      <w:pPr>
        <w:pStyle w:val="a4"/>
        <w:tabs>
          <w:tab w:val="left" w:pos="284"/>
        </w:tabs>
        <w:spacing w:after="0" w:line="240" w:lineRule="auto"/>
        <w:ind w:left="0"/>
        <w:jc w:val="both"/>
        <w:rPr>
          <w:rFonts w:ascii="Times New Roman" w:hAnsi="Times New Roman"/>
          <w:b/>
          <w:sz w:val="24"/>
          <w:szCs w:val="24"/>
        </w:rPr>
      </w:pPr>
      <w:r w:rsidRPr="0072563C">
        <w:rPr>
          <w:rFonts w:ascii="Times New Roman" w:hAnsi="Times New Roman"/>
          <w:b/>
          <w:color w:val="000000"/>
          <w:sz w:val="24"/>
          <w:szCs w:val="24"/>
        </w:rPr>
        <w:t>2.3.</w:t>
      </w:r>
      <w:r w:rsidR="00CB1B71">
        <w:rPr>
          <w:rFonts w:ascii="Times New Roman" w:hAnsi="Times New Roman"/>
          <w:b/>
          <w:color w:val="000000"/>
          <w:sz w:val="24"/>
          <w:szCs w:val="24"/>
        </w:rPr>
        <w:t>5</w:t>
      </w:r>
      <w:r w:rsidRPr="0072563C">
        <w:rPr>
          <w:rFonts w:ascii="Times New Roman" w:hAnsi="Times New Roman"/>
          <w:b/>
          <w:color w:val="000000"/>
          <w:sz w:val="24"/>
          <w:szCs w:val="24"/>
        </w:rPr>
        <w:t>.</w:t>
      </w:r>
      <w:r w:rsidRPr="0072563C">
        <w:rPr>
          <w:rFonts w:ascii="Times New Roman" w:hAnsi="Times New Roman"/>
          <w:b/>
          <w:sz w:val="24"/>
          <w:szCs w:val="24"/>
        </w:rPr>
        <w:t xml:space="preserve"> «Проверка  годовой бюджетной отчетности за 201</w:t>
      </w:r>
      <w:r w:rsidR="0086650A">
        <w:rPr>
          <w:rFonts w:ascii="Times New Roman" w:hAnsi="Times New Roman"/>
          <w:b/>
          <w:sz w:val="24"/>
          <w:szCs w:val="24"/>
        </w:rPr>
        <w:t>8</w:t>
      </w:r>
      <w:r w:rsidRPr="0072563C">
        <w:rPr>
          <w:rFonts w:ascii="Times New Roman" w:hAnsi="Times New Roman"/>
          <w:b/>
          <w:sz w:val="24"/>
          <w:szCs w:val="24"/>
        </w:rPr>
        <w:t xml:space="preserve"> год Управления финансов Нерюнгринской районной администрации»  </w:t>
      </w:r>
    </w:p>
    <w:p w:rsidR="00DA2E0B" w:rsidRPr="0072563C" w:rsidRDefault="00DA2E0B" w:rsidP="00DA2E0B">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72563C">
        <w:rPr>
          <w:rFonts w:ascii="Times New Roman" w:hAnsi="Times New Roman"/>
          <w:color w:val="1A1A1A" w:themeColor="background1" w:themeShade="1A"/>
          <w:sz w:val="24"/>
          <w:szCs w:val="24"/>
        </w:rPr>
        <w:t>Выводы и предложения по итогам контрольного мероприятия</w:t>
      </w:r>
      <w:r>
        <w:rPr>
          <w:rFonts w:ascii="Times New Roman" w:hAnsi="Times New Roman"/>
          <w:color w:val="1A1A1A" w:themeColor="background1" w:themeShade="1A"/>
          <w:sz w:val="24"/>
          <w:szCs w:val="24"/>
        </w:rPr>
        <w:t>:</w:t>
      </w:r>
    </w:p>
    <w:p w:rsidR="00AD0C3C" w:rsidRDefault="0072563C" w:rsidP="00AD0C3C">
      <w:pPr>
        <w:tabs>
          <w:tab w:val="left" w:pos="284"/>
          <w:tab w:val="left" w:pos="426"/>
        </w:tabs>
        <w:spacing w:after="0" w:line="240" w:lineRule="auto"/>
        <w:jc w:val="both"/>
        <w:rPr>
          <w:rFonts w:ascii="Times New Roman" w:hAnsi="Times New Roman"/>
          <w:b/>
          <w:sz w:val="28"/>
          <w:szCs w:val="28"/>
        </w:rPr>
      </w:pPr>
      <w:r>
        <w:rPr>
          <w:rFonts w:ascii="Times New Roman" w:hAnsi="Times New Roman"/>
          <w:sz w:val="24"/>
          <w:szCs w:val="24"/>
        </w:rPr>
        <w:tab/>
      </w:r>
      <w:r w:rsidRPr="0064503C">
        <w:rPr>
          <w:rFonts w:ascii="Times New Roman" w:hAnsi="Times New Roman"/>
          <w:color w:val="000000"/>
          <w:sz w:val="24"/>
          <w:szCs w:val="24"/>
        </w:rPr>
        <w:t xml:space="preserve"> </w:t>
      </w:r>
      <w:r w:rsidR="00AD0C3C" w:rsidRPr="0064503C">
        <w:rPr>
          <w:rFonts w:ascii="Times New Roman" w:hAnsi="Times New Roman"/>
          <w:sz w:val="24"/>
          <w:szCs w:val="24"/>
        </w:rPr>
        <w:t>Управлением финансов Нерюнгринской районной администрации за 201</w:t>
      </w:r>
      <w:r w:rsidR="00AD0C3C">
        <w:rPr>
          <w:rFonts w:ascii="Times New Roman" w:hAnsi="Times New Roman"/>
          <w:sz w:val="24"/>
          <w:szCs w:val="24"/>
        </w:rPr>
        <w:t>8</w:t>
      </w:r>
      <w:r w:rsidR="00AD0C3C" w:rsidRPr="0064503C">
        <w:rPr>
          <w:rFonts w:ascii="Times New Roman" w:hAnsi="Times New Roman"/>
          <w:sz w:val="24"/>
          <w:szCs w:val="24"/>
        </w:rPr>
        <w:t xml:space="preserve"> год обеспечено качественное и полное заполнение форм бюджетной отчетности в соответствии с Бюджетным кодексом Российской Федерации от 31</w:t>
      </w:r>
      <w:r w:rsidR="00AD0C3C">
        <w:rPr>
          <w:rFonts w:ascii="Times New Roman" w:hAnsi="Times New Roman"/>
          <w:sz w:val="24"/>
          <w:szCs w:val="24"/>
        </w:rPr>
        <w:t>.07.</w:t>
      </w:r>
      <w:r w:rsidR="00AD0C3C" w:rsidRPr="0064503C">
        <w:rPr>
          <w:rFonts w:ascii="Times New Roman" w:hAnsi="Times New Roman"/>
          <w:sz w:val="24"/>
          <w:szCs w:val="24"/>
        </w:rPr>
        <w:t xml:space="preserve">1998 </w:t>
      </w:r>
      <w:r w:rsidR="00AD0C3C">
        <w:rPr>
          <w:rFonts w:ascii="Times New Roman" w:hAnsi="Times New Roman"/>
          <w:sz w:val="24"/>
          <w:szCs w:val="24"/>
        </w:rPr>
        <w:t>№</w:t>
      </w:r>
      <w:r w:rsidR="00AD0C3C" w:rsidRPr="0064503C">
        <w:rPr>
          <w:rFonts w:ascii="Times New Roman" w:hAnsi="Times New Roman"/>
          <w:sz w:val="24"/>
          <w:szCs w:val="24"/>
        </w:rPr>
        <w:t xml:space="preserve">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AD0C3C" w:rsidRPr="0064503C">
        <w:rPr>
          <w:rFonts w:ascii="Times New Roman" w:eastAsiaTheme="majorEastAsia" w:hAnsi="Times New Roman"/>
          <w:bCs/>
          <w:sz w:val="24"/>
          <w:szCs w:val="24"/>
        </w:rPr>
        <w:t xml:space="preserve">  Федеральным законом от 06</w:t>
      </w:r>
      <w:r w:rsidR="00AD0C3C">
        <w:rPr>
          <w:rFonts w:ascii="Times New Roman" w:eastAsiaTheme="majorEastAsia" w:hAnsi="Times New Roman"/>
          <w:bCs/>
          <w:sz w:val="24"/>
          <w:szCs w:val="24"/>
        </w:rPr>
        <w:t>.12.</w:t>
      </w:r>
      <w:r w:rsidR="00AD0C3C" w:rsidRPr="0064503C">
        <w:rPr>
          <w:rFonts w:ascii="Times New Roman" w:eastAsiaTheme="majorEastAsia" w:hAnsi="Times New Roman"/>
          <w:bCs/>
          <w:sz w:val="24"/>
          <w:szCs w:val="24"/>
        </w:rPr>
        <w:t xml:space="preserve">2011 </w:t>
      </w:r>
      <w:r w:rsidR="00AD0C3C">
        <w:rPr>
          <w:rFonts w:ascii="Times New Roman" w:eastAsiaTheme="majorEastAsia" w:hAnsi="Times New Roman"/>
          <w:bCs/>
          <w:sz w:val="24"/>
          <w:szCs w:val="24"/>
        </w:rPr>
        <w:t>№</w:t>
      </w:r>
      <w:r w:rsidR="00AD0C3C" w:rsidRPr="0064503C">
        <w:rPr>
          <w:rFonts w:ascii="Times New Roman" w:eastAsiaTheme="majorEastAsia" w:hAnsi="Times New Roman"/>
          <w:bCs/>
          <w:sz w:val="24"/>
          <w:szCs w:val="24"/>
        </w:rPr>
        <w:t xml:space="preserve"> 402-ФЗ </w:t>
      </w:r>
      <w:r w:rsidR="00AD0C3C">
        <w:rPr>
          <w:rFonts w:ascii="Times New Roman" w:eastAsiaTheme="majorEastAsia" w:hAnsi="Times New Roman"/>
          <w:bCs/>
          <w:sz w:val="24"/>
          <w:szCs w:val="24"/>
        </w:rPr>
        <w:t>«</w:t>
      </w:r>
      <w:r w:rsidR="00AD0C3C" w:rsidRPr="0064503C">
        <w:rPr>
          <w:rFonts w:ascii="Times New Roman" w:eastAsiaTheme="majorEastAsia" w:hAnsi="Times New Roman"/>
          <w:bCs/>
          <w:sz w:val="24"/>
          <w:szCs w:val="24"/>
        </w:rPr>
        <w:t>О бухгалтерском учете</w:t>
      </w:r>
      <w:r w:rsidR="00AD0C3C">
        <w:rPr>
          <w:rFonts w:ascii="Times New Roman" w:eastAsiaTheme="majorEastAsia" w:hAnsi="Times New Roman"/>
          <w:bCs/>
          <w:sz w:val="24"/>
          <w:szCs w:val="24"/>
        </w:rPr>
        <w:t>»</w:t>
      </w:r>
      <w:r w:rsidR="00AD0C3C" w:rsidRPr="0064503C">
        <w:rPr>
          <w:rFonts w:ascii="Times New Roman" w:eastAsiaTheme="majorEastAsia" w:hAnsi="Times New Roman"/>
          <w:bCs/>
          <w:sz w:val="24"/>
          <w:szCs w:val="24"/>
        </w:rPr>
        <w:t>.</w:t>
      </w:r>
    </w:p>
    <w:p w:rsidR="00AD0C3C" w:rsidRPr="00EE24D6" w:rsidRDefault="00AD0C3C" w:rsidP="00AD0C3C">
      <w:pPr>
        <w:tabs>
          <w:tab w:val="left" w:pos="284"/>
          <w:tab w:val="left" w:pos="426"/>
          <w:tab w:val="left" w:pos="567"/>
          <w:tab w:val="left" w:pos="709"/>
        </w:tabs>
        <w:spacing w:after="0" w:line="240" w:lineRule="auto"/>
        <w:jc w:val="both"/>
        <w:rPr>
          <w:rFonts w:ascii="Times New Roman" w:hAnsi="Times New Roman"/>
          <w:b/>
          <w:sz w:val="28"/>
          <w:szCs w:val="28"/>
          <w:highlight w:val="yellow"/>
        </w:rPr>
      </w:pPr>
      <w:r w:rsidRPr="0064503C">
        <w:rPr>
          <w:rFonts w:ascii="Times New Roman" w:hAnsi="Times New Roman"/>
          <w:color w:val="000000"/>
          <w:sz w:val="24"/>
          <w:szCs w:val="24"/>
        </w:rPr>
        <w:t xml:space="preserve">2. В ходе проверки годовой бюджетной отчетности </w:t>
      </w:r>
      <w:r w:rsidRPr="0064503C">
        <w:rPr>
          <w:rFonts w:ascii="Times New Roman" w:hAnsi="Times New Roman"/>
          <w:sz w:val="24"/>
          <w:szCs w:val="24"/>
        </w:rPr>
        <w:t xml:space="preserve">Управления финансов Нерюнгринской районной администрации за </w:t>
      </w:r>
      <w:r>
        <w:rPr>
          <w:rFonts w:ascii="Times New Roman" w:hAnsi="Times New Roman"/>
          <w:sz w:val="24"/>
          <w:szCs w:val="24"/>
        </w:rPr>
        <w:t>2018</w:t>
      </w:r>
      <w:r w:rsidRPr="0064503C">
        <w:rPr>
          <w:rFonts w:ascii="Times New Roman" w:hAnsi="Times New Roman"/>
          <w:sz w:val="24"/>
          <w:szCs w:val="24"/>
        </w:rPr>
        <w:t xml:space="preserve"> год</w:t>
      </w:r>
      <w:r w:rsidRPr="0064503C">
        <w:rPr>
          <w:rFonts w:ascii="Times New Roman" w:hAnsi="Times New Roman"/>
          <w:color w:val="000000"/>
          <w:sz w:val="24"/>
          <w:szCs w:val="24"/>
        </w:rPr>
        <w:t xml:space="preserve"> выявлено</w:t>
      </w:r>
      <w:r>
        <w:rPr>
          <w:rFonts w:ascii="Times New Roman" w:hAnsi="Times New Roman"/>
          <w:color w:val="000000"/>
          <w:sz w:val="24"/>
          <w:szCs w:val="24"/>
        </w:rPr>
        <w:t xml:space="preserve"> заполнение форм, не предусмотренное </w:t>
      </w:r>
      <w:r w:rsidRPr="002E62A6">
        <w:rPr>
          <w:rFonts w:ascii="Times New Roman" w:hAnsi="Times New Roman"/>
          <w:sz w:val="24"/>
          <w:szCs w:val="24"/>
        </w:rPr>
        <w:t>Инструкци</w:t>
      </w:r>
      <w:r>
        <w:rPr>
          <w:rFonts w:ascii="Times New Roman" w:hAnsi="Times New Roman"/>
          <w:sz w:val="24"/>
          <w:szCs w:val="24"/>
        </w:rPr>
        <w:t>ей</w:t>
      </w:r>
      <w:r w:rsidRPr="002E62A6">
        <w:rPr>
          <w:rFonts w:ascii="Times New Roman" w:hAnsi="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64503C">
        <w:rPr>
          <w:rFonts w:ascii="Times New Roman" w:hAnsi="Times New Roman"/>
          <w:color w:val="000000"/>
          <w:sz w:val="24"/>
          <w:szCs w:val="24"/>
        </w:rPr>
        <w:t>.</w:t>
      </w:r>
    </w:p>
    <w:p w:rsidR="00AD0C3C" w:rsidRPr="0064503C" w:rsidRDefault="00AD0C3C" w:rsidP="00AD0C3C">
      <w:pPr>
        <w:shd w:val="clear" w:color="auto" w:fill="FFFFFF"/>
        <w:spacing w:after="0" w:line="240" w:lineRule="auto"/>
        <w:ind w:firstLine="709"/>
        <w:jc w:val="both"/>
        <w:rPr>
          <w:rFonts w:ascii="Times New Roman" w:hAnsi="Times New Roman"/>
          <w:sz w:val="24"/>
          <w:szCs w:val="24"/>
        </w:rPr>
      </w:pPr>
      <w:r w:rsidRPr="0064503C">
        <w:rPr>
          <w:rFonts w:ascii="Times New Roman" w:hAnsi="Times New Roman"/>
          <w:sz w:val="24"/>
          <w:szCs w:val="24"/>
        </w:rPr>
        <w:t xml:space="preserve">Объем проверенных средств составил </w:t>
      </w:r>
      <w:r w:rsidRPr="0064503C">
        <w:rPr>
          <w:rFonts w:ascii="Times New Roman" w:hAnsi="Times New Roman"/>
          <w:b/>
          <w:sz w:val="24"/>
          <w:szCs w:val="24"/>
        </w:rPr>
        <w:t xml:space="preserve">– </w:t>
      </w:r>
      <w:r w:rsidRPr="00DB6995">
        <w:rPr>
          <w:rFonts w:ascii="Times New Roman" w:eastAsia="Times New Roman" w:hAnsi="Times New Roman"/>
          <w:bCs/>
          <w:color w:val="000000"/>
          <w:sz w:val="24"/>
          <w:szCs w:val="24"/>
        </w:rPr>
        <w:t>19 139,07</w:t>
      </w:r>
      <w:r w:rsidRPr="00DB6995">
        <w:rPr>
          <w:rFonts w:ascii="Times New Roman" w:eastAsia="Times New Roman" w:hAnsi="Times New Roman"/>
          <w:bCs/>
          <w:color w:val="000000"/>
          <w:sz w:val="20"/>
          <w:szCs w:val="20"/>
        </w:rPr>
        <w:t xml:space="preserve"> </w:t>
      </w:r>
      <w:r w:rsidRPr="00DB6995">
        <w:rPr>
          <w:rFonts w:ascii="Times New Roman" w:hAnsi="Times New Roman"/>
          <w:sz w:val="24"/>
          <w:szCs w:val="24"/>
        </w:rPr>
        <w:t>тыс. руб.</w:t>
      </w:r>
      <w:r w:rsidRPr="0064503C">
        <w:rPr>
          <w:rFonts w:ascii="Times New Roman" w:hAnsi="Times New Roman"/>
          <w:sz w:val="24"/>
          <w:szCs w:val="24"/>
        </w:rPr>
        <w:t xml:space="preserve"> </w:t>
      </w:r>
      <w:r w:rsidRPr="0064503C">
        <w:rPr>
          <w:rFonts w:ascii="Times New Roman" w:hAnsi="Times New Roman"/>
          <w:color w:val="000000"/>
          <w:sz w:val="24"/>
          <w:szCs w:val="24"/>
        </w:rPr>
        <w:t xml:space="preserve">Основные параметры годовой бюджетной отчетности </w:t>
      </w:r>
      <w:r w:rsidRPr="0064503C">
        <w:rPr>
          <w:rFonts w:ascii="Times New Roman" w:hAnsi="Times New Roman"/>
          <w:sz w:val="24"/>
          <w:szCs w:val="24"/>
        </w:rPr>
        <w:t xml:space="preserve">Управлением финансов Нерюнгринской районной администрации за </w:t>
      </w:r>
      <w:r>
        <w:rPr>
          <w:rFonts w:ascii="Times New Roman" w:hAnsi="Times New Roman"/>
          <w:sz w:val="24"/>
          <w:szCs w:val="24"/>
        </w:rPr>
        <w:t>2018</w:t>
      </w:r>
      <w:r w:rsidRPr="0064503C">
        <w:rPr>
          <w:rFonts w:ascii="Times New Roman" w:hAnsi="Times New Roman"/>
          <w:sz w:val="24"/>
          <w:szCs w:val="24"/>
        </w:rPr>
        <w:t xml:space="preserve"> год </w:t>
      </w:r>
      <w:r w:rsidRPr="0064503C">
        <w:rPr>
          <w:rFonts w:ascii="Times New Roman" w:hAnsi="Times New Roman"/>
          <w:color w:val="000000"/>
          <w:sz w:val="24"/>
          <w:szCs w:val="24"/>
        </w:rPr>
        <w:t xml:space="preserve">выполнены. Установлен приемлемый уровень полноты и достоверности составления годовой отчетности. </w:t>
      </w:r>
    </w:p>
    <w:p w:rsidR="0072563C" w:rsidRPr="0064503C" w:rsidRDefault="0072563C" w:rsidP="0086650A">
      <w:pPr>
        <w:tabs>
          <w:tab w:val="left" w:pos="284"/>
          <w:tab w:val="left" w:pos="426"/>
        </w:tabs>
        <w:spacing w:after="0" w:line="240" w:lineRule="auto"/>
        <w:jc w:val="both"/>
        <w:rPr>
          <w:rFonts w:ascii="Times New Roman" w:hAnsi="Times New Roman"/>
          <w:sz w:val="24"/>
          <w:szCs w:val="24"/>
        </w:rPr>
      </w:pPr>
    </w:p>
    <w:p w:rsidR="0072563C" w:rsidRDefault="00B0648D" w:rsidP="0072563C">
      <w:pPr>
        <w:pStyle w:val="a4"/>
        <w:tabs>
          <w:tab w:val="left" w:pos="284"/>
        </w:tabs>
        <w:spacing w:after="0" w:line="240" w:lineRule="auto"/>
        <w:ind w:left="0"/>
        <w:jc w:val="both"/>
        <w:rPr>
          <w:rFonts w:ascii="Times New Roman" w:hAnsi="Times New Roman"/>
          <w:b/>
          <w:sz w:val="24"/>
          <w:szCs w:val="24"/>
        </w:rPr>
      </w:pPr>
      <w:r>
        <w:rPr>
          <w:rFonts w:ascii="Times New Roman" w:eastAsia="Times New Roman" w:hAnsi="Times New Roman"/>
          <w:b/>
          <w:sz w:val="24"/>
          <w:szCs w:val="24"/>
        </w:rPr>
        <w:t>2.3.</w:t>
      </w:r>
      <w:r w:rsidR="00CB1B71">
        <w:rPr>
          <w:rFonts w:ascii="Times New Roman" w:eastAsia="Times New Roman" w:hAnsi="Times New Roman"/>
          <w:b/>
          <w:sz w:val="24"/>
          <w:szCs w:val="24"/>
        </w:rPr>
        <w:t>6</w:t>
      </w:r>
      <w:r>
        <w:rPr>
          <w:rFonts w:ascii="Times New Roman" w:eastAsia="Times New Roman" w:hAnsi="Times New Roman"/>
          <w:b/>
          <w:sz w:val="24"/>
          <w:szCs w:val="24"/>
        </w:rPr>
        <w:t xml:space="preserve">. </w:t>
      </w:r>
      <w:r w:rsidRPr="005B3219">
        <w:rPr>
          <w:rFonts w:ascii="Times New Roman" w:hAnsi="Times New Roman"/>
          <w:b/>
          <w:sz w:val="24"/>
          <w:szCs w:val="24"/>
        </w:rPr>
        <w:t>«Проверка  годовой бюджетной отчетности за 201</w:t>
      </w:r>
      <w:r w:rsidR="0086650A">
        <w:rPr>
          <w:rFonts w:ascii="Times New Roman" w:hAnsi="Times New Roman"/>
          <w:b/>
          <w:sz w:val="24"/>
          <w:szCs w:val="24"/>
        </w:rPr>
        <w:t>8</w:t>
      </w:r>
      <w:r w:rsidRPr="005B3219">
        <w:rPr>
          <w:rFonts w:ascii="Times New Roman" w:hAnsi="Times New Roman"/>
          <w:b/>
          <w:sz w:val="24"/>
          <w:szCs w:val="24"/>
        </w:rPr>
        <w:t xml:space="preserve"> год </w:t>
      </w:r>
      <w:r w:rsidRPr="009A015C">
        <w:rPr>
          <w:rFonts w:ascii="Times New Roman" w:hAnsi="Times New Roman"/>
          <w:b/>
          <w:sz w:val="24"/>
          <w:szCs w:val="24"/>
        </w:rPr>
        <w:t>Нерюнгринского районного Совета депутатов</w:t>
      </w:r>
      <w:r>
        <w:rPr>
          <w:rFonts w:ascii="Times New Roman" w:hAnsi="Times New Roman"/>
          <w:b/>
          <w:sz w:val="24"/>
          <w:szCs w:val="24"/>
        </w:rPr>
        <w:t>»</w:t>
      </w:r>
    </w:p>
    <w:p w:rsidR="00B0648D" w:rsidRPr="00B0648D" w:rsidRDefault="00B0648D" w:rsidP="00B0648D">
      <w:pPr>
        <w:spacing w:after="0" w:line="240" w:lineRule="auto"/>
        <w:ind w:firstLine="709"/>
        <w:jc w:val="both"/>
        <w:rPr>
          <w:rFonts w:ascii="Times New Roman" w:hAnsi="Times New Roman"/>
          <w:sz w:val="24"/>
          <w:szCs w:val="24"/>
        </w:rPr>
      </w:pPr>
      <w:r w:rsidRPr="00B0648D">
        <w:rPr>
          <w:rFonts w:ascii="Times New Roman" w:hAnsi="Times New Roman"/>
          <w:sz w:val="24"/>
          <w:szCs w:val="24"/>
        </w:rPr>
        <w:t>Выводы по результатам проведенной проверки годовой бюджетной отчетности за 201</w:t>
      </w:r>
      <w:r w:rsidR="0086650A">
        <w:rPr>
          <w:rFonts w:ascii="Times New Roman" w:hAnsi="Times New Roman"/>
          <w:sz w:val="24"/>
          <w:szCs w:val="24"/>
        </w:rPr>
        <w:t>8</w:t>
      </w:r>
      <w:r w:rsidRPr="00B0648D">
        <w:rPr>
          <w:rFonts w:ascii="Times New Roman" w:hAnsi="Times New Roman"/>
          <w:sz w:val="24"/>
          <w:szCs w:val="24"/>
        </w:rPr>
        <w:t xml:space="preserve"> год Нерюнгринского районного Совета депутатов: </w:t>
      </w:r>
    </w:p>
    <w:p w:rsidR="00AD0C3C" w:rsidRPr="001E1C96" w:rsidRDefault="00AD0C3C" w:rsidP="00AD0C3C">
      <w:pPr>
        <w:keepNext/>
        <w:keepLines/>
        <w:tabs>
          <w:tab w:val="left" w:pos="6946"/>
        </w:tabs>
        <w:spacing w:after="0" w:line="240" w:lineRule="auto"/>
        <w:jc w:val="both"/>
        <w:rPr>
          <w:rFonts w:ascii="Times New Roman" w:eastAsiaTheme="majorEastAsia" w:hAnsi="Times New Roman" w:cstheme="majorBidi"/>
          <w:b/>
          <w:bCs/>
          <w:color w:val="365F91" w:themeColor="accent1" w:themeShade="BF"/>
          <w:sz w:val="24"/>
          <w:szCs w:val="24"/>
        </w:rPr>
      </w:pPr>
      <w:r w:rsidRPr="001E1C96">
        <w:rPr>
          <w:rFonts w:ascii="Times New Roman" w:hAnsi="Times New Roman"/>
          <w:sz w:val="24"/>
          <w:szCs w:val="24"/>
        </w:rPr>
        <w:t>1. Нерюнгринским районным Советом депутатов</w:t>
      </w:r>
      <w:r w:rsidRPr="001E1C96">
        <w:rPr>
          <w:rFonts w:ascii="Times New Roman" w:hAnsi="Times New Roman"/>
          <w:b/>
          <w:sz w:val="24"/>
          <w:szCs w:val="24"/>
        </w:rPr>
        <w:t xml:space="preserve"> </w:t>
      </w:r>
      <w:r w:rsidRPr="001E1C96">
        <w:rPr>
          <w:rFonts w:ascii="Times New Roman" w:hAnsi="Times New Roman"/>
          <w:sz w:val="24"/>
          <w:szCs w:val="24"/>
        </w:rPr>
        <w:t>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1E1C96">
        <w:rPr>
          <w:rFonts w:ascii="Times New Roman" w:eastAsiaTheme="majorEastAsia" w:hAnsi="Times New Roman"/>
          <w:bCs/>
          <w:sz w:val="24"/>
          <w:szCs w:val="24"/>
        </w:rPr>
        <w:t xml:space="preserve">     Федеральным законом от 06.12.2011 № 402-ФЗ «О бухгалтерском учете».</w:t>
      </w:r>
    </w:p>
    <w:p w:rsidR="00AD0C3C" w:rsidRPr="001E1C96" w:rsidRDefault="00AD0C3C" w:rsidP="00AD0C3C">
      <w:pPr>
        <w:autoSpaceDE w:val="0"/>
        <w:autoSpaceDN w:val="0"/>
        <w:adjustRightInd w:val="0"/>
        <w:spacing w:after="0" w:line="240" w:lineRule="auto"/>
        <w:jc w:val="both"/>
        <w:rPr>
          <w:rFonts w:ascii="Times New Roman" w:hAnsi="Times New Roman"/>
          <w:color w:val="000000"/>
          <w:sz w:val="24"/>
          <w:szCs w:val="24"/>
        </w:rPr>
      </w:pPr>
      <w:r w:rsidRPr="001E1C96">
        <w:rPr>
          <w:rFonts w:ascii="Times New Roman" w:hAnsi="Times New Roman"/>
          <w:color w:val="000000"/>
          <w:sz w:val="24"/>
          <w:szCs w:val="24"/>
        </w:rPr>
        <w:t xml:space="preserve">2. В ходе проверки годовой бюджетной отчетности </w:t>
      </w:r>
      <w:r w:rsidRPr="001E1C96">
        <w:rPr>
          <w:rFonts w:ascii="Times New Roman" w:hAnsi="Times New Roman"/>
          <w:sz w:val="24"/>
          <w:szCs w:val="24"/>
        </w:rPr>
        <w:t>Нерюнгринского районного Совета депутатов</w:t>
      </w:r>
      <w:r w:rsidRPr="001E1C96">
        <w:rPr>
          <w:rFonts w:ascii="Times New Roman" w:hAnsi="Times New Roman"/>
          <w:b/>
          <w:sz w:val="24"/>
          <w:szCs w:val="24"/>
        </w:rPr>
        <w:t xml:space="preserve"> </w:t>
      </w:r>
      <w:r w:rsidRPr="001E1C96">
        <w:rPr>
          <w:rFonts w:ascii="Times New Roman" w:hAnsi="Times New Roman"/>
          <w:color w:val="000000"/>
          <w:sz w:val="24"/>
          <w:szCs w:val="24"/>
        </w:rPr>
        <w:t>за 2018 год нарушений  не выявлено.</w:t>
      </w:r>
    </w:p>
    <w:p w:rsidR="00AD0C3C" w:rsidRDefault="00AD0C3C" w:rsidP="00AD0C3C">
      <w:pPr>
        <w:shd w:val="clear" w:color="auto" w:fill="FFFFFF"/>
        <w:spacing w:after="0" w:line="240" w:lineRule="auto"/>
        <w:ind w:firstLine="284"/>
        <w:jc w:val="both"/>
        <w:rPr>
          <w:rFonts w:ascii="Times New Roman" w:hAnsi="Times New Roman"/>
          <w:sz w:val="24"/>
          <w:szCs w:val="24"/>
        </w:rPr>
      </w:pPr>
      <w:r w:rsidRPr="001E1C96">
        <w:rPr>
          <w:rFonts w:ascii="Times New Roman" w:hAnsi="Times New Roman"/>
          <w:sz w:val="24"/>
          <w:szCs w:val="24"/>
        </w:rPr>
        <w:t xml:space="preserve">Объем проверенных средств составил </w:t>
      </w:r>
      <w:r w:rsidRPr="00AD0C3C">
        <w:rPr>
          <w:rFonts w:ascii="Times New Roman" w:hAnsi="Times New Roman"/>
          <w:sz w:val="24"/>
          <w:szCs w:val="24"/>
        </w:rPr>
        <w:t>– 8 926,01</w:t>
      </w:r>
      <w:r w:rsidRPr="00AD0C3C">
        <w:rPr>
          <w:rFonts w:ascii="Times New Roman" w:eastAsia="Times New Roman" w:hAnsi="Times New Roman"/>
          <w:bCs/>
          <w:color w:val="000000"/>
          <w:spacing w:val="3"/>
          <w:sz w:val="24"/>
          <w:szCs w:val="24"/>
        </w:rPr>
        <w:t xml:space="preserve"> </w:t>
      </w:r>
      <w:r w:rsidRPr="00AD0C3C">
        <w:rPr>
          <w:rFonts w:ascii="Times New Roman" w:hAnsi="Times New Roman"/>
          <w:sz w:val="24"/>
          <w:szCs w:val="24"/>
        </w:rPr>
        <w:t>тыс. руб.</w:t>
      </w:r>
      <w:r w:rsidRPr="001E1C96">
        <w:rPr>
          <w:rFonts w:ascii="Times New Roman" w:hAnsi="Times New Roman"/>
          <w:sz w:val="24"/>
          <w:szCs w:val="24"/>
        </w:rPr>
        <w:t xml:space="preserve"> </w:t>
      </w:r>
      <w:r w:rsidRPr="001E1C96">
        <w:rPr>
          <w:rFonts w:ascii="Times New Roman" w:hAnsi="Times New Roman"/>
          <w:color w:val="000000"/>
          <w:sz w:val="24"/>
          <w:szCs w:val="24"/>
        </w:rPr>
        <w:t xml:space="preserve">Основные параметры годовой бюджетной отчетности </w:t>
      </w:r>
      <w:r w:rsidRPr="001E1C96">
        <w:rPr>
          <w:rFonts w:ascii="Times New Roman" w:hAnsi="Times New Roman"/>
          <w:sz w:val="24"/>
          <w:szCs w:val="24"/>
        </w:rPr>
        <w:t>Нерюнгринского районного Совета депутатов</w:t>
      </w:r>
      <w:r w:rsidRPr="001E1C96">
        <w:rPr>
          <w:rFonts w:ascii="Times New Roman" w:hAnsi="Times New Roman"/>
          <w:color w:val="000000"/>
          <w:sz w:val="24"/>
          <w:szCs w:val="24"/>
        </w:rPr>
        <w:t xml:space="preserve"> выполнены.</w:t>
      </w:r>
      <w:r>
        <w:rPr>
          <w:rFonts w:ascii="Times New Roman" w:hAnsi="Times New Roman"/>
          <w:color w:val="000000"/>
          <w:sz w:val="24"/>
          <w:szCs w:val="24"/>
        </w:rPr>
        <w:t xml:space="preserve"> Установлен приемлемый уровень полноты и достоверности составления годовой отчетности. </w:t>
      </w:r>
    </w:p>
    <w:p w:rsidR="00B0648D" w:rsidRPr="0072563C" w:rsidRDefault="00B0648D" w:rsidP="0072563C">
      <w:pPr>
        <w:pStyle w:val="a4"/>
        <w:tabs>
          <w:tab w:val="left" w:pos="284"/>
        </w:tabs>
        <w:spacing w:after="0" w:line="240" w:lineRule="auto"/>
        <w:ind w:left="0"/>
        <w:jc w:val="both"/>
        <w:rPr>
          <w:rFonts w:ascii="Times New Roman" w:eastAsia="Times New Roman" w:hAnsi="Times New Roman"/>
          <w:b/>
          <w:sz w:val="24"/>
          <w:szCs w:val="24"/>
        </w:rPr>
      </w:pPr>
    </w:p>
    <w:p w:rsidR="00B0648D" w:rsidRDefault="00B0648D" w:rsidP="00CD0D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w:t>
      </w:r>
      <w:r w:rsidR="00CB1B71">
        <w:rPr>
          <w:rFonts w:ascii="Times New Roman" w:hAnsi="Times New Roman" w:cs="Times New Roman"/>
          <w:b/>
          <w:sz w:val="24"/>
          <w:szCs w:val="24"/>
        </w:rPr>
        <w:t>7</w:t>
      </w:r>
      <w:r w:rsidRPr="00B0648D">
        <w:rPr>
          <w:rFonts w:ascii="Times New Roman" w:hAnsi="Times New Roman" w:cs="Times New Roman"/>
          <w:sz w:val="24"/>
          <w:szCs w:val="24"/>
        </w:rPr>
        <w:t>.</w:t>
      </w:r>
      <w:r w:rsidRPr="00B0648D">
        <w:rPr>
          <w:rFonts w:ascii="Times New Roman" w:eastAsia="Calibri" w:hAnsi="Times New Roman" w:cs="Times New Roman"/>
          <w:sz w:val="32"/>
          <w:szCs w:val="32"/>
          <w:lang w:eastAsia="en-US"/>
        </w:rPr>
        <w:t xml:space="preserve"> </w:t>
      </w:r>
      <w:r w:rsidRPr="00B0648D">
        <w:rPr>
          <w:rFonts w:ascii="Times New Roman" w:eastAsia="Calibri" w:hAnsi="Times New Roman" w:cs="Times New Roman"/>
          <w:b/>
          <w:sz w:val="24"/>
          <w:szCs w:val="24"/>
          <w:lang w:eastAsia="en-US"/>
        </w:rPr>
        <w:t>«Проверка  годовой бюджетной отчетности за 201</w:t>
      </w:r>
      <w:r w:rsidR="0086650A">
        <w:rPr>
          <w:rFonts w:ascii="Times New Roman" w:eastAsia="Calibri" w:hAnsi="Times New Roman" w:cs="Times New Roman"/>
          <w:b/>
          <w:sz w:val="24"/>
          <w:szCs w:val="24"/>
          <w:lang w:eastAsia="en-US"/>
        </w:rPr>
        <w:t>8</w:t>
      </w:r>
      <w:r w:rsidRPr="00B0648D">
        <w:rPr>
          <w:rFonts w:ascii="Times New Roman" w:eastAsia="Calibri" w:hAnsi="Times New Roman" w:cs="Times New Roman"/>
          <w:b/>
          <w:sz w:val="24"/>
          <w:szCs w:val="24"/>
          <w:lang w:eastAsia="en-US"/>
        </w:rPr>
        <w:t xml:space="preserve"> год Контрольно-счетной палаты МО «Нерюнгринский район»</w:t>
      </w:r>
      <w:r w:rsidR="00012871" w:rsidRPr="00CD0DA9">
        <w:rPr>
          <w:rFonts w:ascii="Times New Roman" w:hAnsi="Times New Roman" w:cs="Times New Roman"/>
          <w:b/>
          <w:sz w:val="24"/>
          <w:szCs w:val="24"/>
        </w:rPr>
        <w:tab/>
      </w:r>
    </w:p>
    <w:p w:rsidR="0063759A" w:rsidRDefault="0063759A" w:rsidP="00576FD1">
      <w:pPr>
        <w:spacing w:after="0" w:line="240" w:lineRule="auto"/>
        <w:ind w:firstLine="709"/>
        <w:jc w:val="both"/>
        <w:rPr>
          <w:rFonts w:ascii="Times New Roman" w:hAnsi="Times New Roman" w:cs="Times New Roman"/>
          <w:b/>
          <w:sz w:val="24"/>
          <w:szCs w:val="24"/>
        </w:rPr>
      </w:pPr>
      <w:r w:rsidRPr="00B0648D">
        <w:rPr>
          <w:rFonts w:ascii="Times New Roman" w:hAnsi="Times New Roman"/>
          <w:sz w:val="24"/>
          <w:szCs w:val="24"/>
        </w:rPr>
        <w:t>Выводы по результатам проведенной проверки годовой бюджетной отчетности за 201</w:t>
      </w:r>
      <w:r w:rsidR="0086650A">
        <w:rPr>
          <w:rFonts w:ascii="Times New Roman" w:hAnsi="Times New Roman"/>
          <w:sz w:val="24"/>
          <w:szCs w:val="24"/>
        </w:rPr>
        <w:t>8</w:t>
      </w:r>
      <w:r w:rsidRPr="00B0648D">
        <w:rPr>
          <w:rFonts w:ascii="Times New Roman" w:hAnsi="Times New Roman"/>
          <w:sz w:val="24"/>
          <w:szCs w:val="24"/>
        </w:rPr>
        <w:t xml:space="preserve"> год</w:t>
      </w:r>
      <w:r w:rsidR="00DA2E0B">
        <w:rPr>
          <w:rFonts w:ascii="Times New Roman" w:hAnsi="Times New Roman"/>
          <w:sz w:val="24"/>
          <w:szCs w:val="24"/>
        </w:rPr>
        <w:t>:</w:t>
      </w:r>
    </w:p>
    <w:p w:rsidR="00AD0C3C" w:rsidRPr="002E62A6" w:rsidRDefault="00AD0C3C" w:rsidP="00576FD1">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2E62A6">
        <w:rPr>
          <w:rFonts w:ascii="Times New Roman" w:hAnsi="Times New Roman" w:cs="Times New Roman"/>
          <w:b w:val="0"/>
          <w:color w:val="auto"/>
          <w:sz w:val="24"/>
          <w:szCs w:val="24"/>
        </w:rPr>
        <w:t xml:space="preserve">1. Контрольно-счетной палатой муниципального образования «Нерюнгринский район» обеспечено качественное и полное заполнение форм бюджетной отчетности в соответствии с </w:t>
      </w:r>
      <w:r w:rsidRPr="002E62A6">
        <w:rPr>
          <w:rFonts w:ascii="Times New Roman" w:hAnsi="Times New Roman" w:cs="Times New Roman"/>
          <w:b w:val="0"/>
          <w:color w:val="auto"/>
          <w:sz w:val="24"/>
          <w:szCs w:val="24"/>
        </w:rPr>
        <w:lastRenderedPageBreak/>
        <w:t>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«О бухгалтерском учете».</w:t>
      </w:r>
    </w:p>
    <w:p w:rsidR="00AD0C3C" w:rsidRDefault="00AD0C3C" w:rsidP="00576FD1">
      <w:pPr>
        <w:autoSpaceDE w:val="0"/>
        <w:autoSpaceDN w:val="0"/>
        <w:adjustRightInd w:val="0"/>
        <w:spacing w:after="0" w:line="240" w:lineRule="auto"/>
        <w:jc w:val="both"/>
        <w:rPr>
          <w:rFonts w:ascii="Times New Roman" w:hAnsi="Times New Roman"/>
          <w:color w:val="000000"/>
          <w:sz w:val="24"/>
          <w:szCs w:val="24"/>
        </w:rPr>
      </w:pPr>
      <w:r w:rsidRPr="002E62A6">
        <w:rPr>
          <w:rFonts w:ascii="Times New Roman" w:hAnsi="Times New Roman"/>
          <w:color w:val="000000"/>
          <w:sz w:val="24"/>
          <w:szCs w:val="24"/>
        </w:rPr>
        <w:t xml:space="preserve">2. В ходе проверки годовой бюджетной отчетности </w:t>
      </w:r>
      <w:r w:rsidRPr="002E62A6">
        <w:rPr>
          <w:rFonts w:ascii="Times New Roman" w:hAnsi="Times New Roman"/>
          <w:sz w:val="24"/>
          <w:szCs w:val="24"/>
        </w:rPr>
        <w:t>Контрольно-счетной палаты муниципального образования «Нерюнгринский район»</w:t>
      </w:r>
      <w:r w:rsidRPr="002E62A6">
        <w:rPr>
          <w:rFonts w:ascii="Times New Roman" w:hAnsi="Times New Roman"/>
          <w:color w:val="000000"/>
          <w:sz w:val="24"/>
          <w:szCs w:val="24"/>
        </w:rPr>
        <w:t xml:space="preserve"> за 201</w:t>
      </w:r>
      <w:r>
        <w:rPr>
          <w:rFonts w:ascii="Times New Roman" w:hAnsi="Times New Roman"/>
          <w:color w:val="000000"/>
          <w:sz w:val="24"/>
          <w:szCs w:val="24"/>
        </w:rPr>
        <w:t>8</w:t>
      </w:r>
      <w:r w:rsidRPr="002E62A6">
        <w:rPr>
          <w:rFonts w:ascii="Times New Roman" w:hAnsi="Times New Roman"/>
          <w:color w:val="000000"/>
          <w:sz w:val="24"/>
          <w:szCs w:val="24"/>
        </w:rPr>
        <w:t xml:space="preserve"> год нарушений не выявлено.</w:t>
      </w:r>
    </w:p>
    <w:p w:rsidR="00AD0C3C" w:rsidRPr="002E62A6" w:rsidRDefault="00AD0C3C" w:rsidP="00576FD1">
      <w:pPr>
        <w:autoSpaceDE w:val="0"/>
        <w:autoSpaceDN w:val="0"/>
        <w:adjustRightInd w:val="0"/>
        <w:spacing w:after="0" w:line="240" w:lineRule="auto"/>
        <w:ind w:firstLine="709"/>
        <w:jc w:val="both"/>
        <w:rPr>
          <w:rFonts w:ascii="Times New Roman" w:hAnsi="Times New Roman"/>
          <w:color w:val="000000"/>
          <w:sz w:val="24"/>
          <w:szCs w:val="24"/>
        </w:rPr>
      </w:pPr>
      <w:r w:rsidRPr="002E62A6">
        <w:rPr>
          <w:rFonts w:ascii="Times New Roman" w:hAnsi="Times New Roman"/>
          <w:color w:val="000000"/>
          <w:sz w:val="24"/>
          <w:szCs w:val="24"/>
        </w:rPr>
        <w:t xml:space="preserve">Основные параметры годовой бюджетной отчетности </w:t>
      </w:r>
      <w:r w:rsidRPr="002E62A6">
        <w:rPr>
          <w:rFonts w:ascii="Times New Roman" w:hAnsi="Times New Roman"/>
          <w:sz w:val="24"/>
          <w:szCs w:val="24"/>
        </w:rPr>
        <w:t xml:space="preserve">Контрольно-счетной палаты Муниципального образования «Нерюнгринский район» </w:t>
      </w:r>
      <w:r w:rsidRPr="002E62A6">
        <w:rPr>
          <w:rFonts w:ascii="Times New Roman" w:hAnsi="Times New Roman"/>
          <w:color w:val="000000"/>
          <w:sz w:val="24"/>
          <w:szCs w:val="24"/>
        </w:rPr>
        <w:t xml:space="preserve">выполнены. </w:t>
      </w:r>
    </w:p>
    <w:p w:rsidR="00AD0C3C" w:rsidRPr="002E62A6" w:rsidRDefault="00AD0C3C" w:rsidP="00576FD1">
      <w:pPr>
        <w:shd w:val="clear" w:color="auto" w:fill="FFFFFF"/>
        <w:spacing w:after="0" w:line="240" w:lineRule="auto"/>
        <w:ind w:firstLine="709"/>
        <w:jc w:val="both"/>
        <w:rPr>
          <w:rFonts w:ascii="Times New Roman" w:hAnsi="Times New Roman"/>
          <w:sz w:val="24"/>
          <w:szCs w:val="24"/>
        </w:rPr>
      </w:pPr>
      <w:r w:rsidRPr="002E62A6">
        <w:rPr>
          <w:rFonts w:ascii="Times New Roman" w:hAnsi="Times New Roman"/>
          <w:color w:val="000000"/>
          <w:sz w:val="24"/>
          <w:szCs w:val="24"/>
        </w:rPr>
        <w:t xml:space="preserve">Установлен приемлемый уровень полноты и достоверности составления годовой отчетности. </w:t>
      </w:r>
    </w:p>
    <w:p w:rsidR="00A252C6" w:rsidRDefault="00A252C6" w:rsidP="0086650A">
      <w:pPr>
        <w:pStyle w:val="1"/>
        <w:tabs>
          <w:tab w:val="clear" w:pos="432"/>
          <w:tab w:val="num" w:pos="0"/>
        </w:tabs>
        <w:spacing w:before="0" w:after="0"/>
        <w:ind w:left="0" w:firstLine="0"/>
        <w:jc w:val="both"/>
        <w:rPr>
          <w:rFonts w:ascii="Times New Roman" w:hAnsi="Times New Roman" w:cs="Times New Roman"/>
          <w:b w:val="0"/>
          <w:sz w:val="24"/>
          <w:szCs w:val="24"/>
        </w:rPr>
      </w:pPr>
    </w:p>
    <w:p w:rsidR="00B0648D" w:rsidRDefault="00B0648D" w:rsidP="00CD0D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w:t>
      </w:r>
      <w:r w:rsidR="00CB1B71">
        <w:rPr>
          <w:rFonts w:ascii="Times New Roman" w:hAnsi="Times New Roman" w:cs="Times New Roman"/>
          <w:b/>
          <w:sz w:val="24"/>
          <w:szCs w:val="24"/>
        </w:rPr>
        <w:t>8</w:t>
      </w:r>
      <w:r>
        <w:rPr>
          <w:rFonts w:ascii="Times New Roman" w:hAnsi="Times New Roman" w:cs="Times New Roman"/>
          <w:b/>
          <w:sz w:val="24"/>
          <w:szCs w:val="24"/>
        </w:rPr>
        <w:t>.</w:t>
      </w:r>
      <w:r w:rsidRPr="00B0648D">
        <w:rPr>
          <w:rFonts w:ascii="Times New Roman" w:hAnsi="Times New Roman"/>
          <w:b/>
          <w:sz w:val="32"/>
          <w:szCs w:val="32"/>
        </w:rPr>
        <w:t xml:space="preserve"> </w:t>
      </w:r>
      <w:r w:rsidRPr="00B0648D">
        <w:rPr>
          <w:rFonts w:ascii="Times New Roman" w:hAnsi="Times New Roman"/>
          <w:b/>
          <w:sz w:val="24"/>
          <w:szCs w:val="24"/>
        </w:rPr>
        <w:t>«Проверка  годовой бюджетной отчетности за 201</w:t>
      </w:r>
      <w:r w:rsidR="0086650A">
        <w:rPr>
          <w:rFonts w:ascii="Times New Roman" w:hAnsi="Times New Roman"/>
          <w:b/>
          <w:sz w:val="24"/>
          <w:szCs w:val="24"/>
        </w:rPr>
        <w:t>8</w:t>
      </w:r>
      <w:r w:rsidRPr="00B0648D">
        <w:rPr>
          <w:rFonts w:ascii="Times New Roman" w:hAnsi="Times New Roman"/>
          <w:b/>
          <w:sz w:val="24"/>
          <w:szCs w:val="24"/>
        </w:rPr>
        <w:t xml:space="preserve"> год Иенгринской наслежной </w:t>
      </w:r>
      <w:r w:rsidRPr="0063759A">
        <w:rPr>
          <w:rFonts w:ascii="Times New Roman" w:hAnsi="Times New Roman" w:cs="Times New Roman"/>
          <w:b/>
          <w:sz w:val="24"/>
          <w:szCs w:val="24"/>
        </w:rPr>
        <w:t>администрации</w:t>
      </w:r>
    </w:p>
    <w:p w:rsidR="0063759A" w:rsidRPr="00AD0C3C" w:rsidRDefault="0063759A" w:rsidP="0063759A">
      <w:pPr>
        <w:spacing w:after="0" w:line="240" w:lineRule="auto"/>
        <w:ind w:firstLine="567"/>
        <w:jc w:val="both"/>
        <w:rPr>
          <w:rFonts w:ascii="Times New Roman" w:hAnsi="Times New Roman" w:cs="Times New Roman"/>
          <w:b/>
          <w:sz w:val="24"/>
          <w:szCs w:val="24"/>
        </w:rPr>
      </w:pPr>
      <w:r w:rsidRPr="00B0648D">
        <w:rPr>
          <w:rFonts w:ascii="Times New Roman" w:hAnsi="Times New Roman"/>
          <w:sz w:val="24"/>
          <w:szCs w:val="24"/>
        </w:rPr>
        <w:t>Выводы по результатам проведенной проверки годовой бюджетной отчетности за 201</w:t>
      </w:r>
      <w:r w:rsidR="0086650A">
        <w:rPr>
          <w:rFonts w:ascii="Times New Roman" w:hAnsi="Times New Roman"/>
          <w:sz w:val="24"/>
          <w:szCs w:val="24"/>
        </w:rPr>
        <w:t>8</w:t>
      </w:r>
      <w:r w:rsidRPr="00B0648D">
        <w:rPr>
          <w:rFonts w:ascii="Times New Roman" w:hAnsi="Times New Roman"/>
          <w:sz w:val="24"/>
          <w:szCs w:val="24"/>
        </w:rPr>
        <w:t xml:space="preserve"> </w:t>
      </w:r>
      <w:r w:rsidRPr="00AD0C3C">
        <w:rPr>
          <w:rFonts w:ascii="Times New Roman" w:hAnsi="Times New Roman"/>
          <w:sz w:val="24"/>
          <w:szCs w:val="24"/>
        </w:rPr>
        <w:t>год:</w:t>
      </w:r>
    </w:p>
    <w:p w:rsidR="00AD0C3C" w:rsidRPr="00AD0C3C" w:rsidRDefault="00AD0C3C" w:rsidP="00AD0C3C">
      <w:pPr>
        <w:spacing w:after="0" w:line="240" w:lineRule="auto"/>
        <w:jc w:val="both"/>
        <w:rPr>
          <w:rFonts w:ascii="Times New Roman" w:hAnsi="Times New Roman"/>
          <w:sz w:val="24"/>
          <w:szCs w:val="24"/>
        </w:rPr>
      </w:pPr>
      <w:r w:rsidRPr="00AD0C3C">
        <w:rPr>
          <w:rFonts w:ascii="Times New Roman" w:hAnsi="Times New Roman"/>
          <w:sz w:val="24"/>
          <w:szCs w:val="24"/>
        </w:rPr>
        <w:t>1. Иенгринской наслежной администрацией, как главным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Не предоставлены главная книга и регистры бухгалтерского учета за 2018 год.</w:t>
      </w:r>
    </w:p>
    <w:p w:rsidR="00AD0C3C" w:rsidRPr="00AD0C3C" w:rsidRDefault="00AD0C3C" w:rsidP="00AD0C3C">
      <w:pPr>
        <w:shd w:val="clear" w:color="auto" w:fill="FFFFFF"/>
        <w:spacing w:after="0" w:line="240" w:lineRule="auto"/>
        <w:ind w:right="38"/>
        <w:jc w:val="both"/>
        <w:rPr>
          <w:rFonts w:ascii="Times New Roman" w:hAnsi="Times New Roman"/>
          <w:sz w:val="24"/>
          <w:szCs w:val="24"/>
        </w:rPr>
      </w:pPr>
      <w:r w:rsidRPr="00AD0C3C">
        <w:rPr>
          <w:rFonts w:ascii="Times New Roman" w:hAnsi="Times New Roman"/>
          <w:sz w:val="24"/>
          <w:szCs w:val="24"/>
        </w:rPr>
        <w:t>2.</w:t>
      </w:r>
      <w:r w:rsidRPr="00AD0C3C">
        <w:rPr>
          <w:rFonts w:ascii="Times New Roman" w:hAnsi="Times New Roman"/>
          <w:b/>
          <w:sz w:val="24"/>
          <w:szCs w:val="24"/>
        </w:rPr>
        <w:t xml:space="preserve"> </w:t>
      </w:r>
      <w:r w:rsidRPr="00AD0C3C">
        <w:rPr>
          <w:rFonts w:ascii="Times New Roman" w:hAnsi="Times New Roman"/>
          <w:sz w:val="24"/>
          <w:szCs w:val="24"/>
        </w:rPr>
        <w:t>Проведенная в соответствии с требованиями ст. 264.2 Бюджетного кодекса Российской Федерации внешняя проверка бюджетной отчетности показала, что при проверке годовой бюджетной отчетности получателя бюджетных средств МУКЭКЦ «</w:t>
      </w:r>
      <w:proofErr w:type="spellStart"/>
      <w:r w:rsidRPr="00AD0C3C">
        <w:rPr>
          <w:rFonts w:ascii="Times New Roman" w:hAnsi="Times New Roman"/>
          <w:sz w:val="24"/>
          <w:szCs w:val="24"/>
        </w:rPr>
        <w:t>Эян</w:t>
      </w:r>
      <w:proofErr w:type="spellEnd"/>
      <w:r w:rsidRPr="00AD0C3C">
        <w:rPr>
          <w:rFonts w:ascii="Times New Roman" w:hAnsi="Times New Roman"/>
          <w:sz w:val="24"/>
          <w:szCs w:val="24"/>
        </w:rPr>
        <w:t xml:space="preserve">» было установлено несоответствие показателей отчетности данным регистров бюджетного учета и данным главной книги по состоянию на 01.01.2018 г., что является нарушением Инструкции № 191н. </w:t>
      </w:r>
    </w:p>
    <w:p w:rsidR="00AD0C3C" w:rsidRPr="00AD0C3C" w:rsidRDefault="00AD0C3C" w:rsidP="00AD0C3C">
      <w:pPr>
        <w:autoSpaceDE w:val="0"/>
        <w:autoSpaceDN w:val="0"/>
        <w:adjustRightInd w:val="0"/>
        <w:spacing w:after="0" w:line="240" w:lineRule="auto"/>
        <w:jc w:val="both"/>
        <w:rPr>
          <w:rFonts w:ascii="Times New Roman" w:hAnsi="Times New Roman"/>
          <w:sz w:val="24"/>
          <w:szCs w:val="24"/>
        </w:rPr>
      </w:pPr>
      <w:r w:rsidRPr="00AD0C3C">
        <w:rPr>
          <w:rFonts w:ascii="Times New Roman" w:hAnsi="Times New Roman"/>
          <w:sz w:val="24"/>
          <w:szCs w:val="24"/>
        </w:rPr>
        <w:t>3. Нарушения, установленные при проверке отчетности получателя бюджетных средств,  повлияли на соответствующие показатели консолидированной бюджетной отчетности бюджета сельского поселения «Иенгринский эвенкийский национальный наслег».</w:t>
      </w:r>
    </w:p>
    <w:p w:rsidR="00AD0C3C" w:rsidRPr="00AD0C3C" w:rsidRDefault="00AD0C3C" w:rsidP="00AD0C3C">
      <w:pPr>
        <w:autoSpaceDE w:val="0"/>
        <w:autoSpaceDN w:val="0"/>
        <w:adjustRightInd w:val="0"/>
        <w:spacing w:after="0" w:line="240" w:lineRule="auto"/>
        <w:jc w:val="both"/>
        <w:rPr>
          <w:rFonts w:ascii="Times New Roman" w:hAnsi="Times New Roman"/>
          <w:sz w:val="24"/>
          <w:szCs w:val="24"/>
        </w:rPr>
      </w:pPr>
      <w:r w:rsidRPr="00AD0C3C">
        <w:rPr>
          <w:rFonts w:ascii="Times New Roman" w:hAnsi="Times New Roman"/>
          <w:sz w:val="24"/>
          <w:szCs w:val="24"/>
        </w:rPr>
        <w:t>4.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AD0C3C" w:rsidRPr="00AD0C3C" w:rsidRDefault="00AD0C3C" w:rsidP="00AD0C3C">
      <w:pPr>
        <w:shd w:val="clear" w:color="auto" w:fill="FFFFFF"/>
        <w:spacing w:after="0" w:line="240" w:lineRule="auto"/>
        <w:ind w:right="38"/>
        <w:jc w:val="both"/>
        <w:rPr>
          <w:rFonts w:ascii="Times New Roman" w:hAnsi="Times New Roman"/>
          <w:sz w:val="24"/>
          <w:szCs w:val="24"/>
        </w:rPr>
      </w:pPr>
      <w:r w:rsidRPr="00AD0C3C">
        <w:rPr>
          <w:rFonts w:ascii="Times New Roman" w:hAnsi="Times New Roman"/>
          <w:sz w:val="24"/>
          <w:szCs w:val="24"/>
        </w:rPr>
        <w:t>5. Отсутствует форма 0503190 «Сведения о вложениях в объекты недвижимого имущества, объектах незавершенного строительства». В пояснительной записке не содержится информации об отсутствии числовых значений в данной форме.</w:t>
      </w:r>
    </w:p>
    <w:p w:rsidR="00AD0C3C" w:rsidRPr="00AD0C3C" w:rsidRDefault="00AD0C3C" w:rsidP="00AD0C3C">
      <w:pPr>
        <w:shd w:val="clear" w:color="auto" w:fill="FFFFFF"/>
        <w:spacing w:after="0" w:line="240" w:lineRule="auto"/>
        <w:ind w:right="38" w:firstLine="708"/>
        <w:jc w:val="both"/>
        <w:rPr>
          <w:rFonts w:ascii="Times New Roman" w:hAnsi="Times New Roman"/>
          <w:sz w:val="24"/>
          <w:szCs w:val="24"/>
        </w:rPr>
      </w:pPr>
      <w:r w:rsidRPr="00AD0C3C">
        <w:rPr>
          <w:rFonts w:ascii="Times New Roman" w:hAnsi="Times New Roman"/>
          <w:sz w:val="24"/>
          <w:szCs w:val="24"/>
        </w:rPr>
        <w:t>При этом, в предоставленном реестре муниципального имущества содержится информация о наличии незавершенного строительства на сумму 2 952,03 тыс. рублей.</w:t>
      </w:r>
    </w:p>
    <w:p w:rsidR="001256AD" w:rsidRPr="00AD0C3C" w:rsidRDefault="001256AD" w:rsidP="00A252C6">
      <w:pPr>
        <w:pStyle w:val="2"/>
        <w:spacing w:before="0" w:line="240" w:lineRule="auto"/>
        <w:jc w:val="center"/>
        <w:rPr>
          <w:rFonts w:ascii="Times New Roman" w:hAnsi="Times New Roman" w:cs="Times New Roman"/>
          <w:color w:val="000000" w:themeColor="text1"/>
          <w:sz w:val="24"/>
          <w:szCs w:val="24"/>
        </w:rPr>
      </w:pPr>
    </w:p>
    <w:p w:rsidR="00A252C6" w:rsidRPr="00AD0C3C" w:rsidRDefault="00A252C6" w:rsidP="00A252C6">
      <w:pPr>
        <w:pStyle w:val="2"/>
        <w:spacing w:before="0" w:line="240" w:lineRule="auto"/>
        <w:jc w:val="center"/>
        <w:rPr>
          <w:rFonts w:ascii="Times New Roman" w:hAnsi="Times New Roman" w:cs="Times New Roman"/>
          <w:color w:val="auto"/>
          <w:sz w:val="24"/>
          <w:szCs w:val="24"/>
        </w:rPr>
      </w:pPr>
      <w:r w:rsidRPr="00AD0C3C">
        <w:rPr>
          <w:rFonts w:ascii="Times New Roman" w:hAnsi="Times New Roman" w:cs="Times New Roman"/>
          <w:color w:val="000000" w:themeColor="text1"/>
          <w:sz w:val="24"/>
          <w:szCs w:val="24"/>
        </w:rPr>
        <w:t>2.3.</w:t>
      </w:r>
      <w:r w:rsidR="00CB1B71" w:rsidRPr="00AD0C3C">
        <w:rPr>
          <w:rFonts w:ascii="Times New Roman" w:hAnsi="Times New Roman" w:cs="Times New Roman"/>
          <w:color w:val="000000" w:themeColor="text1"/>
          <w:sz w:val="24"/>
          <w:szCs w:val="24"/>
        </w:rPr>
        <w:t>9.</w:t>
      </w:r>
      <w:r w:rsidRPr="00AD0C3C">
        <w:rPr>
          <w:rFonts w:ascii="Times New Roman" w:hAnsi="Times New Roman" w:cs="Times New Roman"/>
          <w:color w:val="auto"/>
          <w:sz w:val="24"/>
          <w:szCs w:val="24"/>
        </w:rPr>
        <w:t xml:space="preserve"> «Проверка </w:t>
      </w:r>
      <w:r w:rsidR="00C40CFE">
        <w:rPr>
          <w:rFonts w:ascii="Times New Roman" w:hAnsi="Times New Roman" w:cs="Times New Roman"/>
          <w:color w:val="auto"/>
          <w:sz w:val="24"/>
          <w:szCs w:val="24"/>
        </w:rPr>
        <w:t xml:space="preserve">годовой бюджетной отчетности </w:t>
      </w:r>
      <w:r w:rsidR="000454AE">
        <w:rPr>
          <w:rFonts w:ascii="Times New Roman" w:hAnsi="Times New Roman" w:cs="Times New Roman"/>
          <w:color w:val="auto"/>
          <w:sz w:val="24"/>
          <w:szCs w:val="24"/>
        </w:rPr>
        <w:t>администрации</w:t>
      </w:r>
      <w:r w:rsidRPr="00AD0C3C">
        <w:rPr>
          <w:rFonts w:ascii="Times New Roman" w:hAnsi="Times New Roman" w:cs="Times New Roman"/>
          <w:color w:val="auto"/>
          <w:sz w:val="24"/>
          <w:szCs w:val="24"/>
        </w:rPr>
        <w:t xml:space="preserve"> городского поселения «Поселок Серебряный Бор» Нерюнгринского района</w:t>
      </w:r>
    </w:p>
    <w:p w:rsidR="0063759A" w:rsidRPr="00AD0C3C" w:rsidRDefault="00A252C6" w:rsidP="00A252C6">
      <w:pPr>
        <w:spacing w:after="0" w:line="240" w:lineRule="auto"/>
        <w:ind w:firstLine="708"/>
        <w:jc w:val="center"/>
        <w:rPr>
          <w:rFonts w:ascii="Times New Roman" w:hAnsi="Times New Roman" w:cs="Times New Roman"/>
          <w:b/>
          <w:sz w:val="24"/>
          <w:szCs w:val="24"/>
        </w:rPr>
      </w:pPr>
      <w:r w:rsidRPr="00AD0C3C">
        <w:rPr>
          <w:rFonts w:ascii="Times New Roman" w:hAnsi="Times New Roman" w:cs="Times New Roman"/>
          <w:b/>
          <w:sz w:val="24"/>
          <w:szCs w:val="24"/>
        </w:rPr>
        <w:t>за 201</w:t>
      </w:r>
      <w:r w:rsidR="0086650A" w:rsidRPr="00AD0C3C">
        <w:rPr>
          <w:rFonts w:ascii="Times New Roman" w:hAnsi="Times New Roman" w:cs="Times New Roman"/>
          <w:b/>
          <w:sz w:val="24"/>
          <w:szCs w:val="24"/>
        </w:rPr>
        <w:t>8</w:t>
      </w:r>
      <w:r w:rsidRPr="00AD0C3C">
        <w:rPr>
          <w:rFonts w:ascii="Times New Roman" w:hAnsi="Times New Roman" w:cs="Times New Roman"/>
          <w:b/>
          <w:sz w:val="24"/>
          <w:szCs w:val="24"/>
        </w:rPr>
        <w:t xml:space="preserve"> год»</w:t>
      </w:r>
    </w:p>
    <w:p w:rsidR="00A252C6" w:rsidRPr="00AD0C3C" w:rsidRDefault="00A252C6" w:rsidP="00A252C6">
      <w:pPr>
        <w:spacing w:after="0" w:line="240" w:lineRule="auto"/>
        <w:ind w:firstLine="708"/>
        <w:rPr>
          <w:rFonts w:ascii="Times New Roman" w:hAnsi="Times New Roman" w:cs="Times New Roman"/>
          <w:b/>
          <w:sz w:val="24"/>
          <w:szCs w:val="24"/>
        </w:rPr>
      </w:pPr>
      <w:r w:rsidRPr="00AD0C3C">
        <w:rPr>
          <w:rFonts w:ascii="Times New Roman" w:hAnsi="Times New Roman"/>
          <w:sz w:val="24"/>
          <w:szCs w:val="24"/>
        </w:rPr>
        <w:t>Выводы по результатам проведенной проверки годовой бюджетной отчетности за 201</w:t>
      </w:r>
      <w:r w:rsidR="0086650A" w:rsidRPr="00AD0C3C">
        <w:rPr>
          <w:rFonts w:ascii="Times New Roman" w:hAnsi="Times New Roman"/>
          <w:sz w:val="24"/>
          <w:szCs w:val="24"/>
        </w:rPr>
        <w:t>8</w:t>
      </w:r>
      <w:r w:rsidRPr="00AD0C3C">
        <w:rPr>
          <w:rFonts w:ascii="Times New Roman" w:hAnsi="Times New Roman"/>
          <w:sz w:val="24"/>
          <w:szCs w:val="24"/>
        </w:rPr>
        <w:t xml:space="preserve"> год:</w:t>
      </w:r>
    </w:p>
    <w:p w:rsidR="00C40CFE" w:rsidRPr="00F4286D" w:rsidRDefault="00C40CFE" w:rsidP="00C40CFE">
      <w:pPr>
        <w:spacing w:after="0" w:line="240" w:lineRule="auto"/>
        <w:jc w:val="both"/>
        <w:rPr>
          <w:rFonts w:ascii="Times New Roman" w:hAnsi="Times New Roman"/>
          <w:sz w:val="24"/>
          <w:szCs w:val="24"/>
        </w:rPr>
      </w:pPr>
      <w:r>
        <w:rPr>
          <w:rFonts w:ascii="Times New Roman" w:hAnsi="Times New Roman"/>
          <w:sz w:val="24"/>
          <w:szCs w:val="24"/>
        </w:rPr>
        <w:t xml:space="preserve">1. </w:t>
      </w:r>
      <w:r w:rsidRPr="00F4286D">
        <w:rPr>
          <w:rFonts w:ascii="Times New Roman" w:hAnsi="Times New Roman"/>
          <w:sz w:val="24"/>
          <w:szCs w:val="24"/>
        </w:rPr>
        <w:t>Годов</w:t>
      </w:r>
      <w:r>
        <w:rPr>
          <w:rFonts w:ascii="Times New Roman" w:hAnsi="Times New Roman"/>
          <w:sz w:val="24"/>
          <w:szCs w:val="24"/>
        </w:rPr>
        <w:t xml:space="preserve">ая </w:t>
      </w:r>
      <w:r w:rsidRPr="00F4286D">
        <w:rPr>
          <w:rFonts w:ascii="Times New Roman" w:hAnsi="Times New Roman"/>
          <w:sz w:val="24"/>
          <w:szCs w:val="24"/>
        </w:rPr>
        <w:t>отчет</w:t>
      </w:r>
      <w:r>
        <w:rPr>
          <w:rFonts w:ascii="Times New Roman" w:hAnsi="Times New Roman"/>
          <w:sz w:val="24"/>
          <w:szCs w:val="24"/>
        </w:rPr>
        <w:t>ность</w:t>
      </w:r>
      <w:r w:rsidRPr="00F4286D">
        <w:rPr>
          <w:rFonts w:ascii="Times New Roman" w:hAnsi="Times New Roman"/>
          <w:sz w:val="24"/>
          <w:szCs w:val="24"/>
        </w:rPr>
        <w:t xml:space="preserve"> городского поселения «Поселок Серебряный Бор» Нерюнгринского района за 2018 год представлен</w:t>
      </w:r>
      <w:r>
        <w:rPr>
          <w:rFonts w:ascii="Times New Roman" w:hAnsi="Times New Roman"/>
          <w:sz w:val="24"/>
          <w:szCs w:val="24"/>
        </w:rPr>
        <w:t>а</w:t>
      </w:r>
      <w:r w:rsidRPr="00F4286D">
        <w:rPr>
          <w:rFonts w:ascii="Times New Roman" w:hAnsi="Times New Roman"/>
          <w:sz w:val="24"/>
          <w:szCs w:val="24"/>
        </w:rPr>
        <w:t xml:space="preserve"> Поселковой администрацией «Поселок Серебряный Бор»  в Контрольно-счетную палату  в нарушение сроков, установленных п. 3 ст. 264.4 Бюджетного кодекса РФ, не в полном объеме, предусмотренном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40CFE" w:rsidRPr="00F4286D" w:rsidRDefault="00C40CFE" w:rsidP="00C40CFE">
      <w:pPr>
        <w:spacing w:after="0" w:line="240" w:lineRule="auto"/>
        <w:jc w:val="both"/>
        <w:rPr>
          <w:rFonts w:ascii="Times New Roman" w:hAnsi="Times New Roman"/>
          <w:sz w:val="24"/>
          <w:szCs w:val="24"/>
        </w:rPr>
      </w:pPr>
      <w:r w:rsidRPr="00C40CFE">
        <w:rPr>
          <w:rFonts w:ascii="Times New Roman" w:hAnsi="Times New Roman"/>
          <w:sz w:val="24"/>
          <w:szCs w:val="24"/>
        </w:rPr>
        <w:t>2.</w:t>
      </w:r>
      <w:r w:rsidRPr="00F4286D">
        <w:rPr>
          <w:rFonts w:ascii="Times New Roman" w:hAnsi="Times New Roman"/>
          <w:b/>
          <w:sz w:val="24"/>
          <w:szCs w:val="24"/>
        </w:rPr>
        <w:t xml:space="preserve"> </w:t>
      </w:r>
      <w:r w:rsidRPr="00F4286D">
        <w:rPr>
          <w:rFonts w:ascii="Times New Roman" w:hAnsi="Times New Roman"/>
          <w:color w:val="000000"/>
          <w:sz w:val="24"/>
          <w:szCs w:val="24"/>
        </w:rPr>
        <w:t>По результатам проверки годовой отчетности администрации городского поселения «Поселок Серебряный Бор», установлено, что в</w:t>
      </w:r>
      <w:r w:rsidRPr="00F4286D">
        <w:rPr>
          <w:rFonts w:ascii="Times New Roman" w:hAnsi="Times New Roman"/>
          <w:sz w:val="24"/>
          <w:szCs w:val="24"/>
        </w:rPr>
        <w:t xml:space="preserve"> Контрольно-счетную палату МО «Нерюнгринский район» не предоставлены главная книга и регистры бухгалтерского учета. Произвести сверку бюджетной отчетности с данными главной книги и регистрами </w:t>
      </w:r>
      <w:r w:rsidRPr="00F4286D">
        <w:rPr>
          <w:rFonts w:ascii="Times New Roman" w:hAnsi="Times New Roman"/>
          <w:sz w:val="24"/>
          <w:szCs w:val="24"/>
        </w:rPr>
        <w:lastRenderedPageBreak/>
        <w:t xml:space="preserve">бюджетного учета не представляется возможным. При проверке годовой бюджетной отчетности не выдержаны контрольные соотношения между формами бюджетной отчетности. </w:t>
      </w:r>
    </w:p>
    <w:p w:rsidR="00C40CFE" w:rsidRPr="00F4286D" w:rsidRDefault="00C40CFE" w:rsidP="00C40CFE">
      <w:pPr>
        <w:pStyle w:val="a4"/>
        <w:numPr>
          <w:ilvl w:val="0"/>
          <w:numId w:val="20"/>
        </w:numPr>
        <w:tabs>
          <w:tab w:val="left" w:pos="284"/>
        </w:tabs>
        <w:spacing w:after="0" w:line="240" w:lineRule="auto"/>
        <w:ind w:left="0" w:firstLine="0"/>
        <w:jc w:val="both"/>
        <w:rPr>
          <w:rFonts w:ascii="Times New Roman" w:hAnsi="Times New Roman"/>
          <w:sz w:val="24"/>
          <w:szCs w:val="24"/>
        </w:rPr>
      </w:pPr>
      <w:r w:rsidRPr="00C40CFE">
        <w:rPr>
          <w:rFonts w:ascii="Times New Roman" w:hAnsi="Times New Roman"/>
          <w:sz w:val="24"/>
          <w:szCs w:val="24"/>
        </w:rPr>
        <w:t>В нарушение</w:t>
      </w:r>
      <w:r w:rsidRPr="00F4286D">
        <w:rPr>
          <w:rFonts w:ascii="Times New Roman" w:hAnsi="Times New Roman"/>
          <w:sz w:val="24"/>
          <w:szCs w:val="24"/>
        </w:rPr>
        <w:t xml:space="preserve"> пункта 5 статьи 51 Федерального закона от 6 октября 2003 № 131-ФЗ "Об общих принципах организации местного самоуправления в Российской Федерации, </w:t>
      </w:r>
      <w:r w:rsidRPr="00C40CFE">
        <w:rPr>
          <w:rStyle w:val="aff9"/>
          <w:rFonts w:ascii="Times New Roman" w:hAnsi="Times New Roman"/>
          <w:i w:val="0"/>
          <w:sz w:val="24"/>
          <w:szCs w:val="24"/>
        </w:rPr>
        <w:t>Приказа</w:t>
      </w:r>
      <w:r w:rsidRPr="00C40CFE">
        <w:rPr>
          <w:rFonts w:ascii="Times New Roman" w:hAnsi="Times New Roman"/>
          <w:i/>
          <w:sz w:val="24"/>
          <w:szCs w:val="24"/>
        </w:rPr>
        <w:t xml:space="preserve"> </w:t>
      </w:r>
      <w:r w:rsidRPr="00C40CFE">
        <w:rPr>
          <w:rStyle w:val="aff9"/>
          <w:rFonts w:ascii="Times New Roman" w:hAnsi="Times New Roman"/>
          <w:i w:val="0"/>
          <w:sz w:val="24"/>
          <w:szCs w:val="24"/>
        </w:rPr>
        <w:t>Министерства</w:t>
      </w:r>
      <w:r w:rsidRPr="00C40CFE">
        <w:rPr>
          <w:rFonts w:ascii="Times New Roman" w:hAnsi="Times New Roman"/>
          <w:i/>
          <w:sz w:val="24"/>
          <w:szCs w:val="24"/>
        </w:rPr>
        <w:t xml:space="preserve"> </w:t>
      </w:r>
      <w:r w:rsidRPr="00C40CFE">
        <w:rPr>
          <w:rStyle w:val="aff9"/>
          <w:rFonts w:ascii="Times New Roman" w:hAnsi="Times New Roman"/>
          <w:i w:val="0"/>
          <w:sz w:val="24"/>
          <w:szCs w:val="24"/>
        </w:rPr>
        <w:t>экономического</w:t>
      </w:r>
      <w:r w:rsidRPr="00C40CFE">
        <w:rPr>
          <w:rFonts w:ascii="Times New Roman" w:hAnsi="Times New Roman"/>
          <w:i/>
          <w:sz w:val="24"/>
          <w:szCs w:val="24"/>
        </w:rPr>
        <w:t xml:space="preserve"> </w:t>
      </w:r>
      <w:r w:rsidRPr="00C40CFE">
        <w:rPr>
          <w:rStyle w:val="aff9"/>
          <w:rFonts w:ascii="Times New Roman" w:hAnsi="Times New Roman"/>
          <w:i w:val="0"/>
          <w:sz w:val="24"/>
          <w:szCs w:val="24"/>
        </w:rPr>
        <w:t>развития</w:t>
      </w:r>
      <w:r w:rsidRPr="00F4286D">
        <w:rPr>
          <w:rFonts w:ascii="Times New Roman" w:hAnsi="Times New Roman"/>
          <w:sz w:val="24"/>
          <w:szCs w:val="24"/>
        </w:rPr>
        <w:t xml:space="preserve"> РФ от 30 августа 2011 г. N </w:t>
      </w:r>
      <w:r w:rsidRPr="00C40CFE">
        <w:rPr>
          <w:rStyle w:val="aff9"/>
          <w:rFonts w:ascii="Times New Roman" w:hAnsi="Times New Roman"/>
          <w:i w:val="0"/>
          <w:sz w:val="24"/>
          <w:szCs w:val="24"/>
        </w:rPr>
        <w:t xml:space="preserve">424 </w:t>
      </w:r>
      <w:r w:rsidRPr="00F4286D">
        <w:rPr>
          <w:rFonts w:ascii="Times New Roman" w:hAnsi="Times New Roman"/>
          <w:sz w:val="24"/>
          <w:szCs w:val="24"/>
        </w:rPr>
        <w:t xml:space="preserve">"Об утверждении Порядка ведения органами местного самоуправления реестров муниципального имущества" Администрацией городского поселения «Поселок Серебряный Бор» не ведется реестр муниципального имущества. В результате чего провести сверку данных по муниципальному имуществу, отраженному в бюджетной отчетности, провести не возможно.  </w:t>
      </w:r>
    </w:p>
    <w:p w:rsidR="00C40CFE" w:rsidRPr="00F4286D" w:rsidRDefault="00C40CFE" w:rsidP="00C40CFE">
      <w:pPr>
        <w:pStyle w:val="a4"/>
        <w:numPr>
          <w:ilvl w:val="0"/>
          <w:numId w:val="20"/>
        </w:numPr>
        <w:tabs>
          <w:tab w:val="left" w:pos="284"/>
          <w:tab w:val="left" w:pos="7215"/>
        </w:tabs>
        <w:overflowPunct w:val="0"/>
        <w:autoSpaceDE w:val="0"/>
        <w:autoSpaceDN w:val="0"/>
        <w:adjustRightInd w:val="0"/>
        <w:spacing w:after="0" w:line="240" w:lineRule="auto"/>
        <w:ind w:left="0" w:firstLine="0"/>
        <w:jc w:val="both"/>
        <w:textAlignment w:val="baseline"/>
        <w:rPr>
          <w:rFonts w:ascii="Times New Roman" w:eastAsia="Times New Roman" w:hAnsi="Times New Roman"/>
          <w:sz w:val="24"/>
          <w:szCs w:val="24"/>
        </w:rPr>
      </w:pPr>
      <w:r w:rsidRPr="00F4286D">
        <w:rPr>
          <w:rFonts w:ascii="Times New Roman" w:eastAsia="Times New Roman" w:hAnsi="Times New Roman"/>
          <w:sz w:val="24"/>
          <w:szCs w:val="24"/>
        </w:rPr>
        <w:t xml:space="preserve">В бюджетном учете городского поселения «Поселок </w:t>
      </w:r>
      <w:r w:rsidRPr="00F4286D">
        <w:rPr>
          <w:rFonts w:ascii="Times New Roman" w:hAnsi="Times New Roman"/>
          <w:sz w:val="24"/>
          <w:szCs w:val="24"/>
        </w:rPr>
        <w:t>Серебряный Бор»</w:t>
      </w:r>
      <w:r w:rsidRPr="00F4286D">
        <w:rPr>
          <w:rFonts w:ascii="Times New Roman" w:eastAsia="Times New Roman" w:hAnsi="Times New Roman"/>
          <w:sz w:val="24"/>
          <w:szCs w:val="24"/>
        </w:rPr>
        <w:t xml:space="preserve"> не отражена задолженность от управления муниципальным имуществом (договоры аренды имущества, земельных участков). Данный факт свидетельствует о недостоверности сведений по дебиторской задолженности.</w:t>
      </w:r>
    </w:p>
    <w:p w:rsidR="00C40CFE" w:rsidRPr="00F4286D" w:rsidRDefault="00C40CFE" w:rsidP="00C40CFE">
      <w:pPr>
        <w:pStyle w:val="a4"/>
        <w:numPr>
          <w:ilvl w:val="0"/>
          <w:numId w:val="20"/>
        </w:numPr>
        <w:tabs>
          <w:tab w:val="left" w:pos="284"/>
        </w:tabs>
        <w:spacing w:after="0" w:line="240" w:lineRule="auto"/>
        <w:ind w:left="0" w:firstLine="0"/>
        <w:jc w:val="both"/>
        <w:rPr>
          <w:rFonts w:ascii="Times New Roman" w:eastAsiaTheme="minorHAnsi" w:hAnsi="Times New Roman"/>
          <w:sz w:val="24"/>
          <w:szCs w:val="24"/>
        </w:rPr>
      </w:pPr>
      <w:r w:rsidRPr="00C40CFE">
        <w:rPr>
          <w:rFonts w:ascii="Times New Roman" w:hAnsi="Times New Roman"/>
          <w:sz w:val="24"/>
          <w:szCs w:val="24"/>
        </w:rPr>
        <w:t>В нарушение</w:t>
      </w:r>
      <w:r w:rsidRPr="00F4286D">
        <w:rPr>
          <w:rFonts w:ascii="Times New Roman" w:hAnsi="Times New Roman"/>
          <w:sz w:val="24"/>
          <w:szCs w:val="24"/>
        </w:rPr>
        <w:t xml:space="preserve"> пункта 2, статьи 160.1 Бюджетного кодекса Российской Федерации от 31.07.1998г. № 145-ФЗ Администрация ГП «Поселок Серебряный Бор», являясь администратором доходов бюджета, не </w:t>
      </w:r>
      <w:r w:rsidRPr="00F4286D">
        <w:rPr>
          <w:rFonts w:ascii="Times New Roman" w:eastAsiaTheme="minorHAnsi" w:hAnsi="Times New Roman"/>
          <w:sz w:val="24"/>
          <w:szCs w:val="24"/>
        </w:rPr>
        <w:t>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w:t>
      </w:r>
    </w:p>
    <w:p w:rsidR="003527F2" w:rsidRDefault="003527F2" w:rsidP="00A252C6">
      <w:pPr>
        <w:spacing w:after="0" w:line="240" w:lineRule="auto"/>
        <w:ind w:firstLine="708"/>
        <w:rPr>
          <w:rFonts w:ascii="Times New Roman" w:hAnsi="Times New Roman" w:cs="Times New Roman"/>
          <w:b/>
          <w:color w:val="000000" w:themeColor="text1"/>
          <w:sz w:val="24"/>
          <w:szCs w:val="24"/>
        </w:rPr>
      </w:pPr>
    </w:p>
    <w:p w:rsidR="00A252C6" w:rsidRDefault="003527F2" w:rsidP="00A252C6">
      <w:pPr>
        <w:spacing w:after="0" w:line="240" w:lineRule="auto"/>
        <w:ind w:firstLine="708"/>
        <w:rPr>
          <w:rFonts w:ascii="Times New Roman" w:hAnsi="Times New Roman"/>
          <w:b/>
          <w:sz w:val="24"/>
          <w:szCs w:val="24"/>
        </w:rPr>
      </w:pPr>
      <w:r>
        <w:rPr>
          <w:rFonts w:ascii="Times New Roman" w:hAnsi="Times New Roman" w:cs="Times New Roman"/>
          <w:b/>
          <w:color w:val="000000" w:themeColor="text1"/>
          <w:sz w:val="24"/>
          <w:szCs w:val="24"/>
        </w:rPr>
        <w:t>2.3.1</w:t>
      </w:r>
      <w:r w:rsidR="00CB1B71">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w:t>
      </w:r>
      <w:r w:rsidR="001D435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3527F2">
        <w:rPr>
          <w:rFonts w:ascii="Times New Roman" w:hAnsi="Times New Roman"/>
          <w:b/>
          <w:sz w:val="24"/>
          <w:szCs w:val="24"/>
        </w:rPr>
        <w:t>«Проверка  годовой бюджетной отчетности за 201</w:t>
      </w:r>
      <w:r w:rsidR="0086650A">
        <w:rPr>
          <w:rFonts w:ascii="Times New Roman" w:hAnsi="Times New Roman"/>
          <w:b/>
          <w:sz w:val="24"/>
          <w:szCs w:val="24"/>
        </w:rPr>
        <w:t>8</w:t>
      </w:r>
      <w:r w:rsidRPr="003527F2">
        <w:rPr>
          <w:rFonts w:ascii="Times New Roman" w:hAnsi="Times New Roman"/>
          <w:b/>
          <w:sz w:val="24"/>
          <w:szCs w:val="24"/>
        </w:rPr>
        <w:t xml:space="preserve"> год Администрации городского поселения «Поселок Хани» Нерюнгринского района</w:t>
      </w:r>
      <w:r>
        <w:rPr>
          <w:rFonts w:ascii="Times New Roman" w:hAnsi="Times New Roman"/>
          <w:b/>
          <w:sz w:val="24"/>
          <w:szCs w:val="24"/>
        </w:rPr>
        <w:t>»</w:t>
      </w:r>
    </w:p>
    <w:p w:rsidR="003527F2" w:rsidRDefault="003527F2" w:rsidP="00A252C6">
      <w:pPr>
        <w:spacing w:after="0" w:line="240" w:lineRule="auto"/>
        <w:ind w:firstLine="708"/>
        <w:rPr>
          <w:rFonts w:ascii="Times New Roman" w:hAnsi="Times New Roman"/>
          <w:sz w:val="24"/>
          <w:szCs w:val="24"/>
        </w:rPr>
      </w:pPr>
      <w:r w:rsidRPr="00B0648D">
        <w:rPr>
          <w:rFonts w:ascii="Times New Roman" w:hAnsi="Times New Roman"/>
          <w:sz w:val="24"/>
          <w:szCs w:val="24"/>
        </w:rPr>
        <w:t>Выводы по результатам проведенной проверки годовой бюджетной отчетности за 201</w:t>
      </w:r>
      <w:r w:rsidR="0086650A">
        <w:rPr>
          <w:rFonts w:ascii="Times New Roman" w:hAnsi="Times New Roman"/>
          <w:sz w:val="24"/>
          <w:szCs w:val="24"/>
        </w:rPr>
        <w:t>8</w:t>
      </w:r>
      <w:r w:rsidRPr="00B0648D">
        <w:rPr>
          <w:rFonts w:ascii="Times New Roman" w:hAnsi="Times New Roman"/>
          <w:sz w:val="24"/>
          <w:szCs w:val="24"/>
        </w:rPr>
        <w:t xml:space="preserve"> год</w:t>
      </w:r>
      <w:r>
        <w:rPr>
          <w:rFonts w:ascii="Times New Roman" w:hAnsi="Times New Roman"/>
          <w:sz w:val="24"/>
          <w:szCs w:val="24"/>
        </w:rPr>
        <w:t>:</w:t>
      </w:r>
    </w:p>
    <w:p w:rsidR="000454AE" w:rsidRPr="000454AE" w:rsidRDefault="000454AE" w:rsidP="000454AE">
      <w:pPr>
        <w:pStyle w:val="a4"/>
        <w:numPr>
          <w:ilvl w:val="0"/>
          <w:numId w:val="29"/>
        </w:numPr>
        <w:tabs>
          <w:tab w:val="left" w:pos="284"/>
        </w:tabs>
        <w:spacing w:after="0" w:line="240" w:lineRule="auto"/>
        <w:ind w:left="0" w:firstLine="0"/>
        <w:jc w:val="both"/>
        <w:rPr>
          <w:rFonts w:ascii="Times New Roman" w:hAnsi="Times New Roman"/>
          <w:sz w:val="24"/>
          <w:szCs w:val="24"/>
        </w:rPr>
      </w:pPr>
      <w:r w:rsidRPr="000454AE">
        <w:rPr>
          <w:rFonts w:ascii="Times New Roman" w:hAnsi="Times New Roman"/>
          <w:sz w:val="24"/>
          <w:szCs w:val="24"/>
        </w:rPr>
        <w:t>Годовая отчетность городского поселения «Поселок Хани» Нерюнгринского района за 2018 год представлена Поселковой администрацией «Поселок Хани»  в Контрольно-счетную в соответствии со ст. 264.4 Бюджетного кодекса РФ не в полном объеме, предусмотренном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в нарушение установленных сроков.</w:t>
      </w:r>
    </w:p>
    <w:p w:rsidR="000454AE" w:rsidRPr="00CA4E7E" w:rsidRDefault="000454AE" w:rsidP="000454AE">
      <w:pPr>
        <w:autoSpaceDE w:val="0"/>
        <w:autoSpaceDN w:val="0"/>
        <w:adjustRightInd w:val="0"/>
        <w:spacing w:after="0" w:line="240" w:lineRule="auto"/>
        <w:jc w:val="both"/>
        <w:rPr>
          <w:rFonts w:ascii="Times New Roman" w:hAnsi="Times New Roman"/>
          <w:sz w:val="24"/>
          <w:szCs w:val="24"/>
        </w:rPr>
      </w:pPr>
      <w:r w:rsidRPr="000454AE">
        <w:rPr>
          <w:rFonts w:ascii="Times New Roman" w:hAnsi="Times New Roman"/>
          <w:sz w:val="24"/>
          <w:szCs w:val="24"/>
        </w:rPr>
        <w:t>2.</w:t>
      </w:r>
      <w:r w:rsidRPr="00CA4E7E">
        <w:rPr>
          <w:rFonts w:ascii="Times New Roman" w:hAnsi="Times New Roman"/>
          <w:b/>
          <w:sz w:val="24"/>
          <w:szCs w:val="24"/>
        </w:rPr>
        <w:t xml:space="preserve"> </w:t>
      </w:r>
      <w:r w:rsidRPr="00CA4E7E">
        <w:rPr>
          <w:rFonts w:ascii="Times New Roman" w:hAnsi="Times New Roman"/>
          <w:color w:val="000000"/>
          <w:sz w:val="24"/>
          <w:szCs w:val="24"/>
        </w:rPr>
        <w:t>По результатам проверки годовой отчетности администрации городского поселения «Поселок Хани», установлено</w:t>
      </w:r>
      <w:r w:rsidRPr="00CA4E7E">
        <w:rPr>
          <w:rFonts w:ascii="Times New Roman" w:hAnsi="Times New Roman"/>
          <w:sz w:val="24"/>
          <w:szCs w:val="24"/>
        </w:rPr>
        <w:t xml:space="preserve">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0454AE" w:rsidRPr="00CA4E7E" w:rsidRDefault="000454AE" w:rsidP="000454AE">
      <w:pPr>
        <w:spacing w:after="0" w:line="240" w:lineRule="auto"/>
        <w:jc w:val="both"/>
        <w:rPr>
          <w:rFonts w:ascii="Times New Roman" w:hAnsi="Times New Roman"/>
          <w:color w:val="000000"/>
          <w:sz w:val="24"/>
          <w:szCs w:val="24"/>
        </w:rPr>
      </w:pPr>
      <w:r w:rsidRPr="000454AE">
        <w:rPr>
          <w:rFonts w:ascii="Times New Roman" w:hAnsi="Times New Roman"/>
          <w:sz w:val="24"/>
          <w:szCs w:val="24"/>
        </w:rPr>
        <w:t>3.</w:t>
      </w:r>
      <w:r w:rsidRPr="00CA4E7E">
        <w:rPr>
          <w:rFonts w:ascii="Times New Roman" w:hAnsi="Times New Roman"/>
          <w:b/>
          <w:sz w:val="24"/>
          <w:szCs w:val="24"/>
        </w:rPr>
        <w:t xml:space="preserve"> </w:t>
      </w:r>
      <w:r w:rsidRPr="00CA4E7E">
        <w:rPr>
          <w:rFonts w:ascii="Times New Roman" w:hAnsi="Times New Roman"/>
          <w:sz w:val="24"/>
          <w:szCs w:val="24"/>
        </w:rPr>
        <w:t xml:space="preserve">В нарушение пункта 7 Приказа Минфина России от 28.12.2010 № 191н проверкой установлено, установлено несоответствие некоторых показателей отчетности данным регистров бюджетного учета и данным главной книги, что является нарушением Инструкции № 191н. </w:t>
      </w:r>
    </w:p>
    <w:p w:rsidR="000454AE" w:rsidRPr="00CA4E7E" w:rsidRDefault="000454AE" w:rsidP="000454AE">
      <w:pPr>
        <w:spacing w:after="0" w:line="240" w:lineRule="auto"/>
        <w:jc w:val="both"/>
        <w:rPr>
          <w:rFonts w:ascii="Times New Roman" w:hAnsi="Times New Roman"/>
          <w:sz w:val="24"/>
          <w:szCs w:val="24"/>
        </w:rPr>
      </w:pPr>
      <w:r w:rsidRPr="00CA4E7E">
        <w:rPr>
          <w:rFonts w:ascii="Times New Roman" w:hAnsi="Times New Roman"/>
          <w:sz w:val="24"/>
          <w:szCs w:val="24"/>
        </w:rPr>
        <w:t>4. В ходе проверки выявлены нарушения и недостатки при составлении годовой бюджетной отчетности Поселковой администрации городского поселения «Поселок Хани» Нерюнгринского района за 2018 год.</w:t>
      </w:r>
    </w:p>
    <w:p w:rsidR="000454AE" w:rsidRPr="00CA4E7E" w:rsidRDefault="000454AE" w:rsidP="000454AE">
      <w:pPr>
        <w:spacing w:after="0" w:line="240" w:lineRule="auto"/>
        <w:jc w:val="both"/>
        <w:rPr>
          <w:rFonts w:ascii="Times New Roman" w:eastAsia="Times New Roman" w:hAnsi="Times New Roman"/>
          <w:sz w:val="24"/>
          <w:szCs w:val="24"/>
        </w:rPr>
      </w:pPr>
      <w:r w:rsidRPr="000454AE">
        <w:rPr>
          <w:rFonts w:ascii="Times New Roman" w:eastAsia="Times New Roman" w:hAnsi="Times New Roman"/>
          <w:sz w:val="24"/>
          <w:szCs w:val="24"/>
        </w:rPr>
        <w:t>4.</w:t>
      </w:r>
      <w:r w:rsidRPr="00CA4E7E">
        <w:rPr>
          <w:rFonts w:ascii="Times New Roman" w:eastAsia="Times New Roman" w:hAnsi="Times New Roman"/>
          <w:sz w:val="24"/>
          <w:szCs w:val="24"/>
        </w:rPr>
        <w:t xml:space="preserve"> Реестр муниципального имущества в Контрольно-счетную палату МО «Нерюнгринский район» не предоставлен. Произвести сверку по муниципальному имуществу, отраженному в отчетности не представляется возможным.</w:t>
      </w:r>
    </w:p>
    <w:p w:rsidR="003527F2" w:rsidRDefault="003527F2" w:rsidP="00A252C6">
      <w:pPr>
        <w:spacing w:after="0" w:line="240" w:lineRule="auto"/>
        <w:ind w:firstLine="708"/>
        <w:rPr>
          <w:rFonts w:ascii="Times New Roman" w:hAnsi="Times New Roman" w:cs="Times New Roman"/>
          <w:b/>
          <w:color w:val="000000" w:themeColor="text1"/>
          <w:sz w:val="24"/>
          <w:szCs w:val="24"/>
        </w:rPr>
      </w:pPr>
    </w:p>
    <w:p w:rsidR="001D4359" w:rsidRDefault="001D4359" w:rsidP="00A252C6">
      <w:pPr>
        <w:spacing w:after="0" w:line="240" w:lineRule="auto"/>
        <w:ind w:firstLine="708"/>
        <w:rPr>
          <w:rFonts w:ascii="Times New Roman" w:hAnsi="Times New Roman"/>
          <w:b/>
          <w:sz w:val="24"/>
          <w:szCs w:val="24"/>
        </w:rPr>
      </w:pPr>
      <w:r w:rsidRPr="001D4359">
        <w:rPr>
          <w:rFonts w:ascii="Times New Roman" w:hAnsi="Times New Roman" w:cs="Times New Roman"/>
          <w:b/>
          <w:color w:val="000000" w:themeColor="text1"/>
          <w:sz w:val="24"/>
          <w:szCs w:val="24"/>
        </w:rPr>
        <w:t>2.3.1</w:t>
      </w:r>
      <w:r w:rsidR="00CB1B71">
        <w:rPr>
          <w:rFonts w:ascii="Times New Roman" w:hAnsi="Times New Roman" w:cs="Times New Roman"/>
          <w:b/>
          <w:color w:val="000000" w:themeColor="text1"/>
          <w:sz w:val="24"/>
          <w:szCs w:val="24"/>
        </w:rPr>
        <w:t>1</w:t>
      </w:r>
      <w:r w:rsidRPr="001D4359">
        <w:rPr>
          <w:rFonts w:ascii="Times New Roman" w:hAnsi="Times New Roman" w:cs="Times New Roman"/>
          <w:b/>
          <w:color w:val="000000" w:themeColor="text1"/>
          <w:sz w:val="24"/>
          <w:szCs w:val="24"/>
        </w:rPr>
        <w:t xml:space="preserve">. </w:t>
      </w:r>
      <w:r w:rsidRPr="001D4359">
        <w:rPr>
          <w:rFonts w:ascii="Times New Roman" w:hAnsi="Times New Roman"/>
          <w:b/>
          <w:sz w:val="24"/>
          <w:szCs w:val="24"/>
        </w:rPr>
        <w:t>«Проверка  годовой бюджетной отчетности за 201</w:t>
      </w:r>
      <w:r w:rsidR="0086650A">
        <w:rPr>
          <w:rFonts w:ascii="Times New Roman" w:hAnsi="Times New Roman"/>
          <w:b/>
          <w:sz w:val="24"/>
          <w:szCs w:val="24"/>
        </w:rPr>
        <w:t>8</w:t>
      </w:r>
      <w:r w:rsidRPr="001D4359">
        <w:rPr>
          <w:rFonts w:ascii="Times New Roman" w:hAnsi="Times New Roman"/>
          <w:b/>
          <w:sz w:val="24"/>
          <w:szCs w:val="24"/>
        </w:rPr>
        <w:t xml:space="preserve"> год Администрации городского поселения «Поселок Чульман» Нерюнгринского района</w:t>
      </w:r>
      <w:r>
        <w:rPr>
          <w:rFonts w:ascii="Times New Roman" w:hAnsi="Times New Roman"/>
          <w:b/>
          <w:sz w:val="24"/>
          <w:szCs w:val="24"/>
        </w:rPr>
        <w:t>»</w:t>
      </w:r>
    </w:p>
    <w:p w:rsidR="001D4359" w:rsidRDefault="001D4359" w:rsidP="00C40CFE">
      <w:pPr>
        <w:spacing w:after="0" w:line="240" w:lineRule="auto"/>
        <w:ind w:firstLine="708"/>
        <w:jc w:val="both"/>
        <w:rPr>
          <w:rFonts w:ascii="Times New Roman" w:hAnsi="Times New Roman"/>
          <w:sz w:val="24"/>
          <w:szCs w:val="24"/>
        </w:rPr>
      </w:pPr>
      <w:r w:rsidRPr="00B0648D">
        <w:rPr>
          <w:rFonts w:ascii="Times New Roman" w:hAnsi="Times New Roman"/>
          <w:sz w:val="24"/>
          <w:szCs w:val="24"/>
        </w:rPr>
        <w:t>Выводы по результатам проведенной проверки годовой бюджетной отчетности за 201</w:t>
      </w:r>
      <w:r w:rsidR="0086650A">
        <w:rPr>
          <w:rFonts w:ascii="Times New Roman" w:hAnsi="Times New Roman"/>
          <w:sz w:val="24"/>
          <w:szCs w:val="24"/>
        </w:rPr>
        <w:t>8</w:t>
      </w:r>
      <w:r w:rsidRPr="00B0648D">
        <w:rPr>
          <w:rFonts w:ascii="Times New Roman" w:hAnsi="Times New Roman"/>
          <w:sz w:val="24"/>
          <w:szCs w:val="24"/>
        </w:rPr>
        <w:t xml:space="preserve"> год</w:t>
      </w:r>
      <w:r>
        <w:rPr>
          <w:rFonts w:ascii="Times New Roman" w:hAnsi="Times New Roman"/>
          <w:sz w:val="24"/>
          <w:szCs w:val="24"/>
        </w:rPr>
        <w:t>:</w:t>
      </w:r>
    </w:p>
    <w:p w:rsidR="00576FD1" w:rsidRPr="00FB38C0" w:rsidRDefault="00C40CFE" w:rsidP="00C40CFE">
      <w:pPr>
        <w:pStyle w:val="a4"/>
        <w:tabs>
          <w:tab w:val="left" w:pos="284"/>
        </w:tabs>
        <w:ind w:left="0"/>
        <w:jc w:val="both"/>
        <w:rPr>
          <w:rFonts w:ascii="Times New Roman" w:hAnsi="Times New Roman"/>
          <w:color w:val="000000"/>
          <w:sz w:val="24"/>
          <w:szCs w:val="24"/>
        </w:rPr>
      </w:pPr>
      <w:r>
        <w:rPr>
          <w:rFonts w:ascii="Times New Roman" w:hAnsi="Times New Roman"/>
          <w:sz w:val="24"/>
          <w:szCs w:val="24"/>
        </w:rPr>
        <w:lastRenderedPageBreak/>
        <w:t>1. П</w:t>
      </w:r>
      <w:r w:rsidR="00576FD1" w:rsidRPr="00DA32C7">
        <w:rPr>
          <w:rFonts w:ascii="Times New Roman" w:hAnsi="Times New Roman"/>
          <w:sz w:val="24"/>
          <w:szCs w:val="24"/>
        </w:rPr>
        <w:t>ри реализации</w:t>
      </w:r>
      <w:r w:rsidR="00576FD1" w:rsidRPr="00FB38C0">
        <w:rPr>
          <w:rFonts w:ascii="Times New Roman" w:hAnsi="Times New Roman"/>
          <w:sz w:val="24"/>
          <w:szCs w:val="24"/>
        </w:rPr>
        <w:t xml:space="preserve"> бюджетных полномочий</w:t>
      </w:r>
      <w:r w:rsidR="00576FD1" w:rsidRPr="00FB38C0">
        <w:rPr>
          <w:rFonts w:ascii="Times New Roman" w:hAnsi="Times New Roman"/>
          <w:color w:val="000000"/>
          <w:sz w:val="24"/>
          <w:szCs w:val="24"/>
        </w:rPr>
        <w:t xml:space="preserve"> администрацией городского поселения «Поселок Чульман» </w:t>
      </w:r>
      <w:r w:rsidR="00576FD1" w:rsidRPr="00FB38C0">
        <w:rPr>
          <w:rFonts w:ascii="Times New Roman" w:hAnsi="Times New Roman"/>
          <w:sz w:val="24"/>
          <w:szCs w:val="24"/>
        </w:rPr>
        <w:t>не обеспечено формирование полноты состава бюджетной отчетности и правильности заполнения установл</w:t>
      </w:r>
      <w:r>
        <w:rPr>
          <w:rFonts w:ascii="Times New Roman" w:hAnsi="Times New Roman"/>
          <w:sz w:val="24"/>
          <w:szCs w:val="24"/>
        </w:rPr>
        <w:t>енных форм бюджетной отчетности.</w:t>
      </w:r>
    </w:p>
    <w:p w:rsidR="00576FD1" w:rsidRPr="00FB38C0" w:rsidRDefault="00C40CFE" w:rsidP="00C40CFE">
      <w:pPr>
        <w:pStyle w:val="a4"/>
        <w:tabs>
          <w:tab w:val="left" w:pos="284"/>
        </w:tabs>
        <w:spacing w:after="0" w:line="240" w:lineRule="auto"/>
        <w:ind w:left="0"/>
        <w:jc w:val="both"/>
        <w:rPr>
          <w:rFonts w:ascii="Times New Roman" w:hAnsi="Times New Roman"/>
          <w:color w:val="000000"/>
          <w:sz w:val="24"/>
          <w:szCs w:val="24"/>
        </w:rPr>
      </w:pPr>
      <w:r w:rsidRPr="00C40CFE">
        <w:rPr>
          <w:rFonts w:ascii="Times New Roman" w:hAnsi="Times New Roman"/>
          <w:color w:val="000000"/>
          <w:sz w:val="24"/>
          <w:szCs w:val="24"/>
        </w:rPr>
        <w:t>2. В</w:t>
      </w:r>
      <w:r w:rsidR="00576FD1" w:rsidRPr="00C40CFE">
        <w:rPr>
          <w:rFonts w:ascii="Times New Roman" w:hAnsi="Times New Roman"/>
          <w:sz w:val="24"/>
          <w:szCs w:val="24"/>
        </w:rPr>
        <w:t xml:space="preserve"> нарушение </w:t>
      </w:r>
      <w:r w:rsidR="00576FD1" w:rsidRPr="00FB38C0">
        <w:rPr>
          <w:rFonts w:ascii="Times New Roman" w:hAnsi="Times New Roman"/>
          <w:color w:val="000000"/>
          <w:sz w:val="24"/>
          <w:szCs w:val="24"/>
        </w:rPr>
        <w:t>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w:t>
      </w:r>
      <w:r w:rsidR="00576FD1" w:rsidRPr="00FB38C0">
        <w:rPr>
          <w:rFonts w:ascii="Times New Roman" w:hAnsi="Times New Roman"/>
          <w:sz w:val="24"/>
          <w:szCs w:val="24"/>
        </w:rPr>
        <w:t xml:space="preserve">та 7 Приказа Минфина России от 28.12.2010 № 191н проверкой установлены отклонения между показателями регистров бюджетного учета и отчетностью. В связи с чем, годовая бюджетная отчетность не может быть признана достоверной. </w:t>
      </w:r>
    </w:p>
    <w:p w:rsidR="00576FD1" w:rsidRPr="00FB38C0" w:rsidRDefault="00C40CFE" w:rsidP="00C40C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3. </w:t>
      </w:r>
      <w:r w:rsidRPr="00C40CFE">
        <w:rPr>
          <w:rFonts w:ascii="Times New Roman" w:eastAsia="Times New Roman" w:hAnsi="Times New Roman" w:cs="Times New Roman"/>
          <w:bCs/>
          <w:sz w:val="24"/>
          <w:szCs w:val="24"/>
        </w:rPr>
        <w:t>В нарушение части 1 статьи 30 Федерального закона</w:t>
      </w:r>
      <w:r w:rsidRPr="00FB38C0">
        <w:rPr>
          <w:rFonts w:ascii="Times New Roman" w:eastAsia="Times New Roman" w:hAnsi="Times New Roman" w:cs="Times New Roman"/>
          <w:b/>
          <w:bCs/>
          <w:sz w:val="24"/>
          <w:szCs w:val="24"/>
        </w:rPr>
        <w:t xml:space="preserve"> </w:t>
      </w:r>
      <w:r w:rsidRPr="00C40CFE">
        <w:rPr>
          <w:rFonts w:ascii="Times New Roman" w:eastAsia="Times New Roman" w:hAnsi="Times New Roman" w:cs="Times New Roman"/>
          <w:bCs/>
          <w:sz w:val="24"/>
          <w:szCs w:val="24"/>
        </w:rPr>
        <w:t>№ 402-ФЗ</w:t>
      </w:r>
      <w:r w:rsidRPr="00FB38C0">
        <w:rPr>
          <w:rFonts w:ascii="Times New Roman" w:eastAsia="Times New Roman" w:hAnsi="Times New Roman" w:cs="Times New Roman"/>
          <w:sz w:val="24"/>
          <w:szCs w:val="24"/>
        </w:rPr>
        <w:t xml:space="preserve"> </w:t>
      </w:r>
      <w:r w:rsidR="00576FD1" w:rsidRPr="00FB38C0">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w:t>
      </w:r>
      <w:r w:rsidR="00576FD1" w:rsidRPr="00FB38C0">
        <w:rPr>
          <w:rFonts w:ascii="Times New Roman" w:eastAsia="Times New Roman" w:hAnsi="Times New Roman" w:cs="Times New Roman"/>
          <w:sz w:val="24"/>
          <w:szCs w:val="24"/>
        </w:rPr>
        <w:t>соблюден</w:t>
      </w:r>
      <w:r>
        <w:rPr>
          <w:rFonts w:ascii="Times New Roman" w:eastAsia="Times New Roman" w:hAnsi="Times New Roman" w:cs="Times New Roman"/>
          <w:sz w:val="24"/>
          <w:szCs w:val="24"/>
        </w:rPr>
        <w:t>ы</w:t>
      </w:r>
      <w:r w:rsidR="00576FD1" w:rsidRPr="00FB38C0">
        <w:rPr>
          <w:rFonts w:ascii="Times New Roman" w:eastAsia="Times New Roman" w:hAnsi="Times New Roman" w:cs="Times New Roman"/>
          <w:sz w:val="24"/>
          <w:szCs w:val="24"/>
        </w:rPr>
        <w:t xml:space="preserve"> правил</w:t>
      </w:r>
      <w:r>
        <w:rPr>
          <w:rFonts w:ascii="Times New Roman" w:eastAsia="Times New Roman" w:hAnsi="Times New Roman" w:cs="Times New Roman"/>
          <w:sz w:val="24"/>
          <w:szCs w:val="24"/>
        </w:rPr>
        <w:t>а</w:t>
      </w:r>
      <w:r w:rsidR="00576FD1" w:rsidRPr="00FB38C0">
        <w:rPr>
          <w:rFonts w:ascii="Times New Roman" w:eastAsia="Times New Roman" w:hAnsi="Times New Roman" w:cs="Times New Roman"/>
          <w:sz w:val="24"/>
          <w:szCs w:val="24"/>
        </w:rPr>
        <w:t xml:space="preserve"> ведения бухгалтерского учета и составления бухгалтерской отчетности, утвержденные уполномоченными федеральными органами исполнительной вла</w:t>
      </w:r>
      <w:r>
        <w:rPr>
          <w:rFonts w:ascii="Times New Roman" w:eastAsia="Times New Roman" w:hAnsi="Times New Roman" w:cs="Times New Roman"/>
          <w:sz w:val="24"/>
          <w:szCs w:val="24"/>
        </w:rPr>
        <w:t>сти (Министерством финансов РФ)</w:t>
      </w:r>
      <w:r w:rsidR="00576FD1" w:rsidRPr="00FB38C0">
        <w:rPr>
          <w:rFonts w:ascii="Times New Roman" w:eastAsia="Times New Roman" w:hAnsi="Times New Roman" w:cs="Times New Roman"/>
          <w:sz w:val="24"/>
          <w:szCs w:val="24"/>
        </w:rPr>
        <w:t>.</w:t>
      </w:r>
    </w:p>
    <w:p w:rsidR="00576FD1" w:rsidRPr="00FB38C0" w:rsidRDefault="00C40CFE" w:rsidP="00C40CFE">
      <w:pPr>
        <w:pStyle w:val="a4"/>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4.</w:t>
      </w:r>
      <w:r w:rsidR="00576FD1" w:rsidRPr="00576FD1">
        <w:rPr>
          <w:rFonts w:ascii="Times New Roman" w:hAnsi="Times New Roman"/>
          <w:sz w:val="24"/>
          <w:szCs w:val="24"/>
        </w:rPr>
        <w:t xml:space="preserve"> </w:t>
      </w:r>
      <w:r>
        <w:rPr>
          <w:rFonts w:ascii="Times New Roman" w:hAnsi="Times New Roman"/>
          <w:sz w:val="24"/>
          <w:szCs w:val="24"/>
        </w:rPr>
        <w:t xml:space="preserve">В </w:t>
      </w:r>
      <w:r w:rsidR="00576FD1" w:rsidRPr="00576FD1">
        <w:rPr>
          <w:rFonts w:ascii="Times New Roman" w:hAnsi="Times New Roman"/>
          <w:sz w:val="24"/>
          <w:szCs w:val="24"/>
        </w:rPr>
        <w:t xml:space="preserve">нарушение </w:t>
      </w:r>
      <w:r w:rsidR="00576FD1" w:rsidRPr="00FB38C0">
        <w:rPr>
          <w:rFonts w:ascii="Times New Roman" w:hAnsi="Times New Roman"/>
          <w:sz w:val="24"/>
          <w:szCs w:val="24"/>
        </w:rPr>
        <w:t xml:space="preserve">пункта 5 статьи 51 Федерального закона от 6 октября 2003 № 131-ФЗ "Об общих принципах организации местного самоуправления в Российской Федерации, </w:t>
      </w:r>
      <w:r w:rsidR="00576FD1" w:rsidRPr="00C40CFE">
        <w:rPr>
          <w:rStyle w:val="aff9"/>
          <w:rFonts w:ascii="Times New Roman" w:hAnsi="Times New Roman"/>
          <w:i w:val="0"/>
          <w:sz w:val="24"/>
          <w:szCs w:val="24"/>
        </w:rPr>
        <w:t>Приказа</w:t>
      </w:r>
      <w:r w:rsidR="00576FD1" w:rsidRPr="00C40CFE">
        <w:rPr>
          <w:rFonts w:ascii="Times New Roman" w:hAnsi="Times New Roman"/>
          <w:i/>
          <w:sz w:val="24"/>
          <w:szCs w:val="24"/>
        </w:rPr>
        <w:t xml:space="preserve"> </w:t>
      </w:r>
      <w:r w:rsidR="00576FD1" w:rsidRPr="00C40CFE">
        <w:rPr>
          <w:rStyle w:val="aff9"/>
          <w:rFonts w:ascii="Times New Roman" w:hAnsi="Times New Roman"/>
          <w:i w:val="0"/>
          <w:sz w:val="24"/>
          <w:szCs w:val="24"/>
        </w:rPr>
        <w:t>Министерства</w:t>
      </w:r>
      <w:r w:rsidR="00576FD1" w:rsidRPr="00C40CFE">
        <w:rPr>
          <w:rFonts w:ascii="Times New Roman" w:hAnsi="Times New Roman"/>
          <w:i/>
          <w:sz w:val="24"/>
          <w:szCs w:val="24"/>
        </w:rPr>
        <w:t xml:space="preserve"> </w:t>
      </w:r>
      <w:r w:rsidR="00576FD1" w:rsidRPr="00C40CFE">
        <w:rPr>
          <w:rStyle w:val="aff9"/>
          <w:rFonts w:ascii="Times New Roman" w:hAnsi="Times New Roman"/>
          <w:i w:val="0"/>
          <w:sz w:val="24"/>
          <w:szCs w:val="24"/>
        </w:rPr>
        <w:t>экономического</w:t>
      </w:r>
      <w:r w:rsidR="00576FD1" w:rsidRPr="00C40CFE">
        <w:rPr>
          <w:rFonts w:ascii="Times New Roman" w:hAnsi="Times New Roman"/>
          <w:i/>
          <w:sz w:val="24"/>
          <w:szCs w:val="24"/>
        </w:rPr>
        <w:t xml:space="preserve"> </w:t>
      </w:r>
      <w:r w:rsidR="00576FD1" w:rsidRPr="00C40CFE">
        <w:rPr>
          <w:rStyle w:val="aff9"/>
          <w:rFonts w:ascii="Times New Roman" w:hAnsi="Times New Roman"/>
          <w:i w:val="0"/>
          <w:sz w:val="24"/>
          <w:szCs w:val="24"/>
        </w:rPr>
        <w:t>развития</w:t>
      </w:r>
      <w:r w:rsidR="00576FD1" w:rsidRPr="00FB38C0">
        <w:rPr>
          <w:rFonts w:ascii="Times New Roman" w:hAnsi="Times New Roman"/>
          <w:sz w:val="24"/>
          <w:szCs w:val="24"/>
        </w:rPr>
        <w:t xml:space="preserve"> РФ от 30 августа 2011 г. N </w:t>
      </w:r>
      <w:r w:rsidR="00576FD1" w:rsidRPr="00C40CFE">
        <w:rPr>
          <w:rStyle w:val="aff9"/>
          <w:rFonts w:ascii="Times New Roman" w:hAnsi="Times New Roman"/>
          <w:i w:val="0"/>
          <w:sz w:val="24"/>
          <w:szCs w:val="24"/>
        </w:rPr>
        <w:t>424</w:t>
      </w:r>
      <w:r w:rsidR="00576FD1" w:rsidRPr="00FB38C0">
        <w:rPr>
          <w:rStyle w:val="aff9"/>
          <w:rFonts w:ascii="Times New Roman" w:hAnsi="Times New Roman"/>
          <w:sz w:val="24"/>
          <w:szCs w:val="24"/>
        </w:rPr>
        <w:t xml:space="preserve"> </w:t>
      </w:r>
      <w:r w:rsidR="00576FD1" w:rsidRPr="00FB38C0">
        <w:rPr>
          <w:rFonts w:ascii="Times New Roman" w:hAnsi="Times New Roman"/>
          <w:sz w:val="24"/>
          <w:szCs w:val="24"/>
        </w:rPr>
        <w:t xml:space="preserve">"Об утверждении Порядка ведения органами местного самоуправления реестров муниципального имущества" Администрацией городского поселения «Поселок Чульман» не ведется реестр муниципального имущества. В результате чего провести сверку данных по муниципальному имуществу, отраженному в бюджетной отчетности, провести не возможно.  </w:t>
      </w:r>
    </w:p>
    <w:p w:rsidR="00576FD1" w:rsidRPr="00FB38C0" w:rsidRDefault="00576FD1" w:rsidP="00C40CFE">
      <w:pPr>
        <w:pStyle w:val="a4"/>
        <w:numPr>
          <w:ilvl w:val="0"/>
          <w:numId w:val="28"/>
        </w:numPr>
        <w:tabs>
          <w:tab w:val="left" w:pos="284"/>
          <w:tab w:val="left" w:pos="7215"/>
        </w:tabs>
        <w:overflowPunct w:val="0"/>
        <w:autoSpaceDE w:val="0"/>
        <w:autoSpaceDN w:val="0"/>
        <w:adjustRightInd w:val="0"/>
        <w:spacing w:after="0" w:line="240" w:lineRule="auto"/>
        <w:ind w:left="0" w:firstLine="0"/>
        <w:jc w:val="both"/>
        <w:textAlignment w:val="baseline"/>
        <w:rPr>
          <w:rFonts w:ascii="Times New Roman" w:eastAsia="Times New Roman" w:hAnsi="Times New Roman"/>
          <w:sz w:val="24"/>
          <w:szCs w:val="24"/>
        </w:rPr>
      </w:pPr>
      <w:r w:rsidRPr="00FB38C0">
        <w:rPr>
          <w:rFonts w:ascii="Times New Roman" w:eastAsia="Times New Roman" w:hAnsi="Times New Roman"/>
          <w:sz w:val="24"/>
          <w:szCs w:val="24"/>
        </w:rPr>
        <w:t>В бюджетном учете городского поселения «Поселок Чульман» не отражена задолженность от управления муниципальным имуществом (договоры аренды имущества, земельных участков). Данный факт свидетельствует о недостоверности сведений по дебиторской задолженности.</w:t>
      </w:r>
    </w:p>
    <w:p w:rsidR="00576FD1" w:rsidRPr="00FB38C0" w:rsidRDefault="00576FD1" w:rsidP="00C40CFE">
      <w:pPr>
        <w:pStyle w:val="a4"/>
        <w:numPr>
          <w:ilvl w:val="0"/>
          <w:numId w:val="28"/>
        </w:numPr>
        <w:tabs>
          <w:tab w:val="left" w:pos="284"/>
        </w:tabs>
        <w:spacing w:after="0" w:line="240" w:lineRule="auto"/>
        <w:ind w:left="0" w:firstLine="0"/>
        <w:jc w:val="both"/>
        <w:rPr>
          <w:rFonts w:ascii="Times New Roman" w:eastAsiaTheme="minorHAnsi" w:hAnsi="Times New Roman"/>
          <w:sz w:val="24"/>
          <w:szCs w:val="24"/>
        </w:rPr>
      </w:pPr>
      <w:r w:rsidRPr="00576FD1">
        <w:rPr>
          <w:rFonts w:ascii="Times New Roman" w:hAnsi="Times New Roman"/>
          <w:sz w:val="24"/>
          <w:szCs w:val="24"/>
        </w:rPr>
        <w:t>В нарушение</w:t>
      </w:r>
      <w:r w:rsidRPr="00FB38C0">
        <w:rPr>
          <w:rFonts w:ascii="Times New Roman" w:hAnsi="Times New Roman"/>
          <w:sz w:val="24"/>
          <w:szCs w:val="24"/>
        </w:rPr>
        <w:t xml:space="preserve"> пункта 2, статьи 160.1 Бюджетного кодекса Российской Федерации от 31.07.1998г. № 145-ФЗ Администрация ГП «Поселок Чульман», являясь администратором доходов бюджета, не </w:t>
      </w:r>
      <w:r w:rsidRPr="00FB38C0">
        <w:rPr>
          <w:rFonts w:ascii="Times New Roman" w:eastAsiaTheme="minorHAnsi" w:hAnsi="Times New Roman"/>
          <w:sz w:val="24"/>
          <w:szCs w:val="24"/>
        </w:rPr>
        <w:t>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w:t>
      </w:r>
    </w:p>
    <w:p w:rsidR="006455E2" w:rsidRPr="00CB1B71" w:rsidRDefault="0086650A" w:rsidP="00CB1B71">
      <w:pPr>
        <w:tabs>
          <w:tab w:val="left" w:pos="6824"/>
        </w:tabs>
        <w:spacing w:after="0" w:line="240" w:lineRule="auto"/>
        <w:ind w:firstLine="708"/>
        <w:jc w:val="both"/>
        <w:rPr>
          <w:rFonts w:ascii="Times New Roman" w:hAnsi="Times New Roman"/>
          <w:b/>
          <w:sz w:val="24"/>
          <w:szCs w:val="24"/>
        </w:rPr>
      </w:pPr>
      <w:r>
        <w:rPr>
          <w:rFonts w:ascii="Times New Roman" w:hAnsi="Times New Roman"/>
          <w:b/>
          <w:sz w:val="24"/>
          <w:szCs w:val="24"/>
        </w:rPr>
        <w:tab/>
      </w:r>
    </w:p>
    <w:p w:rsidR="006455E2" w:rsidRPr="006455E2" w:rsidRDefault="006455E2" w:rsidP="006455E2">
      <w:pPr>
        <w:pStyle w:val="3"/>
        <w:spacing w:before="0"/>
        <w:jc w:val="both"/>
        <w:rPr>
          <w:color w:val="auto"/>
        </w:rPr>
      </w:pPr>
      <w:r w:rsidRPr="006455E2">
        <w:rPr>
          <w:rFonts w:ascii="Times New Roman" w:eastAsia="Calibri" w:hAnsi="Times New Roman" w:cs="Times New Roman"/>
          <w:color w:val="auto"/>
        </w:rPr>
        <w:t>2.3.</w:t>
      </w:r>
      <w:r w:rsidR="00CB1B71">
        <w:rPr>
          <w:rFonts w:ascii="Times New Roman" w:eastAsia="Calibri" w:hAnsi="Times New Roman" w:cs="Times New Roman"/>
          <w:color w:val="auto"/>
        </w:rPr>
        <w:t>12</w:t>
      </w:r>
      <w:r w:rsidRPr="006455E2">
        <w:rPr>
          <w:rFonts w:ascii="Times New Roman" w:eastAsia="Calibri" w:hAnsi="Times New Roman" w:cs="Times New Roman"/>
          <w:color w:val="auto"/>
        </w:rPr>
        <w:t xml:space="preserve">. </w:t>
      </w:r>
      <w:r>
        <w:rPr>
          <w:rFonts w:ascii="Times New Roman" w:hAnsi="Times New Roman" w:cs="Times New Roman"/>
          <w:color w:val="auto"/>
        </w:rPr>
        <w:t>П</w:t>
      </w:r>
      <w:r w:rsidRPr="006455E2">
        <w:rPr>
          <w:rFonts w:ascii="Times New Roman" w:hAnsi="Times New Roman" w:cs="Times New Roman"/>
          <w:color w:val="auto"/>
        </w:rPr>
        <w:t>роверк</w:t>
      </w:r>
      <w:r>
        <w:rPr>
          <w:rFonts w:ascii="Times New Roman" w:hAnsi="Times New Roman" w:cs="Times New Roman"/>
          <w:color w:val="auto"/>
        </w:rPr>
        <w:t>а</w:t>
      </w:r>
      <w:r w:rsidRPr="006455E2">
        <w:rPr>
          <w:rFonts w:ascii="Times New Roman" w:hAnsi="Times New Roman" w:cs="Times New Roman"/>
          <w:color w:val="auto"/>
        </w:rPr>
        <w:t xml:space="preserve"> целевого и эффективного использования средств субсидии, направленной из бюджета Нерюнгринского района на финансовое обеспечение муниципального задания на оказание муниципальных услуг Муниципального бюджетного учреждения дополнительного образования «Центр развития творчества детей и юношества» города Нерюнгри, в том числе аудит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2016-2017 годы</w:t>
      </w:r>
      <w:r>
        <w:rPr>
          <w:rFonts w:ascii="Times New Roman" w:hAnsi="Times New Roman" w:cs="Times New Roman"/>
          <w:color w:val="auto"/>
        </w:rPr>
        <w:t>»</w:t>
      </w:r>
    </w:p>
    <w:p w:rsidR="006455E2" w:rsidRDefault="006455E2" w:rsidP="006455E2">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Данное мероприятие явля</w:t>
      </w:r>
      <w:r w:rsidR="0061196D">
        <w:rPr>
          <w:rFonts w:ascii="Times New Roman" w:eastAsia="Calibri" w:hAnsi="Times New Roman" w:cs="Times New Roman"/>
          <w:sz w:val="24"/>
          <w:szCs w:val="24"/>
        </w:rPr>
        <w:t>лось</w:t>
      </w:r>
      <w:r>
        <w:rPr>
          <w:rFonts w:ascii="Times New Roman" w:eastAsia="Calibri" w:hAnsi="Times New Roman" w:cs="Times New Roman"/>
          <w:sz w:val="24"/>
          <w:szCs w:val="24"/>
        </w:rPr>
        <w:t xml:space="preserve"> переходящим с 2018 года. </w:t>
      </w:r>
    </w:p>
    <w:p w:rsidR="00E840C8" w:rsidRDefault="00E840C8" w:rsidP="006455E2">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Выводы по результатам проведенного контрольного мероприятия:</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1. Анализ нормативно-правовой базы и учредительных документов,  регулирующих деятельность 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показал:</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1.1. 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является некоммерческим бюджетным учреждением, в Учетной политике 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xml:space="preserve">» отсутствуют ссылки на следующие законы и нормативно-правовые акты Российской Федерации: </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 Федеральный закон от 06.10.2003 № 131-ФЗ «Об общих принципах организации местного самоуправления в Российской Федерации»;</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Приказ Минфина РФ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E840C8" w:rsidRPr="00E840C8" w:rsidRDefault="00E840C8" w:rsidP="00E840C8">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lastRenderedPageBreak/>
        <w:t>1.2. В пункте 4. раздела 1. Учетной политики присутствует ссылка на не актуальный нормативный акт</w:t>
      </w:r>
      <w:r w:rsidR="00DB6995">
        <w:rPr>
          <w:rFonts w:ascii="Times New Roman" w:hAnsi="Times New Roman" w:cs="Times New Roman"/>
          <w:b w:val="0"/>
          <w:color w:val="auto"/>
          <w:sz w:val="24"/>
          <w:szCs w:val="24"/>
        </w:rPr>
        <w:t>.</w:t>
      </w:r>
      <w:r w:rsidRPr="00E840C8">
        <w:rPr>
          <w:rFonts w:ascii="Times New Roman" w:hAnsi="Times New Roman" w:cs="Times New Roman"/>
          <w:b w:val="0"/>
          <w:color w:val="auto"/>
          <w:sz w:val="24"/>
          <w:szCs w:val="24"/>
        </w:rPr>
        <w:t xml:space="preserve"> </w:t>
      </w:r>
    </w:p>
    <w:p w:rsidR="00E840C8" w:rsidRPr="00E840C8" w:rsidRDefault="00E840C8" w:rsidP="00E840C8">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1.3. Приложение № 3 «График документооборота» к Учетной политике не соответствует Учетной политике 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xml:space="preserve">», данное приложение разработано для Управления культуры. </w:t>
      </w:r>
    </w:p>
    <w:p w:rsidR="00E840C8" w:rsidRPr="00E840C8" w:rsidRDefault="00E840C8" w:rsidP="00E840C8">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1.4. В пункте 1.4.  Приложения № 6  «Положение о внутреннем финансовом контроле в Муниципальном бюджетном учреждении дополнительного образования «Центр развития творчества детей и юношества» города Нерюнгри» к Учетной политике имеет место ссылка на деятельность КЭЦ (Управление культуры). Положение о внутреннем финансовом контроле не разработано в полном объеме, между станицами 3 и 4 пропущена часть текста.</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2. Проверка правильности формирования муниципального задания показала:</w:t>
      </w:r>
    </w:p>
    <w:p w:rsidR="00E840C8" w:rsidRPr="00E840C8" w:rsidRDefault="00E840C8" w:rsidP="00E840C8">
      <w:pPr>
        <w:spacing w:after="0" w:line="240" w:lineRule="auto"/>
        <w:jc w:val="both"/>
        <w:rPr>
          <w:rFonts w:ascii="Times New Roman" w:eastAsiaTheme="minorHAnsi" w:hAnsi="Times New Roman" w:cs="Times New Roman"/>
          <w:sz w:val="24"/>
          <w:szCs w:val="24"/>
          <w:lang w:eastAsia="en-US"/>
        </w:rPr>
      </w:pPr>
      <w:r w:rsidRPr="00E840C8">
        <w:rPr>
          <w:rFonts w:ascii="Times New Roman" w:hAnsi="Times New Roman" w:cs="Times New Roman"/>
          <w:sz w:val="24"/>
          <w:szCs w:val="24"/>
        </w:rPr>
        <w:t>2.1. В нарушение пункта 3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Муниципальное задание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за 2016 год не соответствует Приложению № 1 </w:t>
      </w:r>
      <w:r w:rsidRPr="00E840C8">
        <w:rPr>
          <w:rFonts w:ascii="Times New Roman" w:eastAsiaTheme="minorHAnsi" w:hAnsi="Times New Roman" w:cs="Times New Roman"/>
          <w:sz w:val="24"/>
          <w:szCs w:val="24"/>
          <w:lang w:eastAsia="en-US"/>
        </w:rPr>
        <w:t>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отсутствует последний лист. Следует отметить, на</w:t>
      </w:r>
      <w:r w:rsidRPr="00E840C8">
        <w:rPr>
          <w:rFonts w:ascii="Times New Roman" w:hAnsi="Times New Roman" w:cs="Times New Roman"/>
          <w:sz w:val="24"/>
          <w:szCs w:val="24"/>
        </w:rPr>
        <w:t xml:space="preserve"> </w:t>
      </w:r>
      <w:r w:rsidRPr="00E840C8">
        <w:rPr>
          <w:rFonts w:ascii="Times New Roman" w:eastAsiaTheme="minorHAnsi" w:hAnsi="Times New Roman" w:cs="Times New Roman"/>
          <w:sz w:val="24"/>
          <w:szCs w:val="24"/>
          <w:lang w:eastAsia="en-US"/>
        </w:rPr>
        <w:t xml:space="preserve">официальном сайте в информационно-телекоммуникационной сети «Интернет» муниципального учреждения муниципальное задание </w:t>
      </w:r>
      <w:r w:rsidRPr="00E840C8">
        <w:rPr>
          <w:rFonts w:ascii="Times New Roman" w:hAnsi="Times New Roman" w:cs="Times New Roman"/>
          <w:sz w:val="24"/>
          <w:szCs w:val="24"/>
        </w:rPr>
        <w:t>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w:t>
      </w:r>
      <w:r w:rsidRPr="00E840C8">
        <w:rPr>
          <w:rFonts w:ascii="Times New Roman" w:eastAsiaTheme="minorHAnsi" w:hAnsi="Times New Roman" w:cs="Times New Roman"/>
          <w:sz w:val="24"/>
          <w:szCs w:val="24"/>
          <w:lang w:eastAsia="en-US"/>
        </w:rPr>
        <w:t xml:space="preserve">на 2016 год опубликовано в аналогичном виде. </w:t>
      </w:r>
    </w:p>
    <w:p w:rsidR="00E840C8" w:rsidRPr="00E840C8" w:rsidRDefault="00E840C8" w:rsidP="00E840C8">
      <w:pPr>
        <w:pStyle w:val="ConsPlusNormal"/>
        <w:tabs>
          <w:tab w:val="left" w:pos="284"/>
          <w:tab w:val="left" w:pos="567"/>
        </w:tabs>
        <w:ind w:firstLine="0"/>
        <w:jc w:val="both"/>
        <w:rPr>
          <w:rFonts w:ascii="Times New Roman" w:hAnsi="Times New Roman" w:cs="Times New Roman"/>
          <w:sz w:val="24"/>
          <w:szCs w:val="24"/>
        </w:rPr>
      </w:pPr>
      <w:r w:rsidRPr="00E840C8">
        <w:rPr>
          <w:rFonts w:ascii="Times New Roman" w:hAnsi="Times New Roman" w:cs="Times New Roman"/>
          <w:sz w:val="24"/>
          <w:szCs w:val="24"/>
        </w:rPr>
        <w:t xml:space="preserve">2.2. Неисполнение качества </w:t>
      </w:r>
      <w:r w:rsidRPr="00E840C8">
        <w:rPr>
          <w:rFonts w:ascii="Times New Roman" w:hAnsi="Times New Roman" w:cs="Times New Roman"/>
          <w:color w:val="000000"/>
          <w:sz w:val="24"/>
          <w:szCs w:val="24"/>
          <w:lang w:eastAsia="ru-RU"/>
        </w:rPr>
        <w:t>муниципальной услуги</w:t>
      </w:r>
      <w:r w:rsidRPr="00E840C8">
        <w:rPr>
          <w:rFonts w:ascii="Times New Roman" w:hAnsi="Times New Roman" w:cs="Times New Roman"/>
          <w:sz w:val="24"/>
          <w:szCs w:val="24"/>
        </w:rPr>
        <w:t xml:space="preserve"> составило:</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д</w:t>
      </w:r>
      <w:r w:rsidRPr="00E840C8">
        <w:rPr>
          <w:rFonts w:ascii="Times New Roman" w:hAnsi="Times New Roman" w:cs="Times New Roman"/>
          <w:color w:val="000000"/>
          <w:sz w:val="24"/>
          <w:szCs w:val="24"/>
          <w:lang w:eastAsia="ru-RU"/>
        </w:rPr>
        <w:t xml:space="preserve">оля детей, осваивающих дополнительные образовательные программы в образовательном учреждении </w:t>
      </w:r>
      <w:r w:rsidRPr="00E840C8">
        <w:rPr>
          <w:rFonts w:ascii="Times New Roman" w:hAnsi="Times New Roman" w:cs="Times New Roman"/>
          <w:sz w:val="24"/>
          <w:szCs w:val="24"/>
        </w:rPr>
        <w:t xml:space="preserve">– 0,1%;  </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д</w:t>
      </w:r>
      <w:r w:rsidRPr="00E840C8">
        <w:rPr>
          <w:rFonts w:ascii="Times New Roman" w:hAnsi="Times New Roman" w:cs="Times New Roman"/>
          <w:color w:val="000000"/>
          <w:sz w:val="24"/>
          <w:szCs w:val="24"/>
          <w:lang w:eastAsia="ru-RU"/>
        </w:rPr>
        <w:t>оля родителей (законных представителей), удовлетворенных условиями и качеством предоставляемой образовательной услуги</w:t>
      </w:r>
      <w:r w:rsidRPr="00E840C8">
        <w:rPr>
          <w:rFonts w:ascii="Times New Roman" w:hAnsi="Times New Roman" w:cs="Times New Roman"/>
          <w:sz w:val="24"/>
          <w:szCs w:val="24"/>
        </w:rPr>
        <w:t xml:space="preserve"> – 1,0%.</w:t>
      </w:r>
    </w:p>
    <w:p w:rsidR="00E840C8" w:rsidRPr="00E840C8" w:rsidRDefault="00E840C8" w:rsidP="00E840C8">
      <w:pPr>
        <w:pStyle w:val="ConsPlusNormal"/>
        <w:ind w:firstLine="709"/>
        <w:jc w:val="both"/>
        <w:rPr>
          <w:rFonts w:ascii="Times New Roman" w:hAnsi="Times New Roman" w:cs="Times New Roman"/>
          <w:sz w:val="24"/>
          <w:szCs w:val="24"/>
        </w:rPr>
      </w:pPr>
      <w:r w:rsidRPr="00E840C8">
        <w:rPr>
          <w:rFonts w:ascii="Times New Roman" w:hAnsi="Times New Roman" w:cs="Times New Roman"/>
          <w:sz w:val="24"/>
          <w:szCs w:val="24"/>
        </w:rPr>
        <w:t>Провести анализ фактического исполнения муниципального задания на 2016 год в части качества муниципальной услуги по о</w:t>
      </w:r>
      <w:r w:rsidRPr="00E840C8">
        <w:rPr>
          <w:rFonts w:ascii="Times New Roman" w:hAnsi="Times New Roman" w:cs="Times New Roman"/>
          <w:color w:val="000000"/>
          <w:sz w:val="24"/>
          <w:szCs w:val="24"/>
          <w:lang w:eastAsia="ru-RU"/>
        </w:rPr>
        <w:t xml:space="preserve">рганизации отдыха детей и молодежи (в каникулярное время с дневным пребыванием) нет возможности в связи с отсутствием показателей, характеризующих качество муниципальной услуги, в отчете о выполнении муниципального задания (форма </w:t>
      </w:r>
      <w:r w:rsidRPr="00E840C8">
        <w:rPr>
          <w:rFonts w:ascii="Times New Roman" w:hAnsi="Times New Roman" w:cs="Times New Roman"/>
          <w:sz w:val="24"/>
          <w:szCs w:val="24"/>
        </w:rPr>
        <w:t xml:space="preserve">0506001) </w:t>
      </w:r>
      <w:r w:rsidRPr="00E840C8">
        <w:rPr>
          <w:rFonts w:ascii="Times New Roman" w:hAnsi="Times New Roman" w:cs="Times New Roman"/>
          <w:color w:val="000000"/>
          <w:sz w:val="24"/>
          <w:szCs w:val="24"/>
          <w:lang w:eastAsia="ru-RU"/>
        </w:rPr>
        <w:t>за 2016 год</w:t>
      </w:r>
      <w:r w:rsidRPr="00E840C8">
        <w:rPr>
          <w:rFonts w:ascii="Times New Roman" w:hAnsi="Times New Roman" w:cs="Times New Roman"/>
          <w:sz w:val="24"/>
          <w:szCs w:val="24"/>
        </w:rPr>
        <w:t>.</w:t>
      </w:r>
    </w:p>
    <w:p w:rsidR="00E840C8" w:rsidRPr="00E840C8" w:rsidRDefault="00E840C8" w:rsidP="00E840C8">
      <w:pPr>
        <w:pStyle w:val="ConsPlusNormal"/>
        <w:ind w:firstLine="709"/>
        <w:jc w:val="both"/>
        <w:rPr>
          <w:rFonts w:ascii="Times New Roman" w:hAnsi="Times New Roman" w:cs="Times New Roman"/>
          <w:sz w:val="24"/>
          <w:szCs w:val="24"/>
        </w:rPr>
      </w:pPr>
      <w:r w:rsidRPr="00E840C8">
        <w:rPr>
          <w:rFonts w:ascii="Times New Roman" w:hAnsi="Times New Roman" w:cs="Times New Roman"/>
          <w:sz w:val="24"/>
          <w:szCs w:val="24"/>
        </w:rPr>
        <w:t xml:space="preserve">Неисполнение объема </w:t>
      </w:r>
      <w:r w:rsidRPr="00E840C8">
        <w:rPr>
          <w:rFonts w:ascii="Times New Roman" w:hAnsi="Times New Roman" w:cs="Times New Roman"/>
          <w:color w:val="000000"/>
          <w:sz w:val="24"/>
          <w:szCs w:val="24"/>
          <w:lang w:eastAsia="ru-RU"/>
        </w:rPr>
        <w:t>муниципальной услуги</w:t>
      </w:r>
      <w:r w:rsidRPr="00E840C8">
        <w:rPr>
          <w:rFonts w:ascii="Times New Roman" w:hAnsi="Times New Roman" w:cs="Times New Roman"/>
          <w:sz w:val="24"/>
          <w:szCs w:val="24"/>
        </w:rPr>
        <w:t xml:space="preserve"> составило:</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xml:space="preserve">- по реализации дополнительных общеразвивающих программ - 2 человека (0,1%), </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по о</w:t>
      </w:r>
      <w:r w:rsidRPr="00E840C8">
        <w:rPr>
          <w:rFonts w:ascii="Times New Roman" w:hAnsi="Times New Roman" w:cs="Times New Roman"/>
          <w:color w:val="000000"/>
          <w:sz w:val="24"/>
          <w:szCs w:val="24"/>
          <w:lang w:eastAsia="ru-RU"/>
        </w:rPr>
        <w:t>рганизации отдыха детей и молодежи (в каникулярное время с дневным пребыванием)</w:t>
      </w:r>
      <w:r w:rsidRPr="00E840C8">
        <w:rPr>
          <w:rFonts w:ascii="Times New Roman" w:hAnsi="Times New Roman" w:cs="Times New Roman"/>
          <w:sz w:val="24"/>
          <w:szCs w:val="24"/>
        </w:rPr>
        <w:t xml:space="preserve"> – 47 человек (9,4%).</w:t>
      </w:r>
    </w:p>
    <w:p w:rsidR="00E840C8" w:rsidRPr="00E840C8" w:rsidRDefault="00E840C8" w:rsidP="00E840C8">
      <w:pPr>
        <w:pStyle w:val="ConsPlusNormal"/>
        <w:ind w:firstLine="709"/>
        <w:jc w:val="both"/>
        <w:rPr>
          <w:rFonts w:ascii="Times New Roman" w:hAnsi="Times New Roman" w:cs="Times New Roman"/>
          <w:sz w:val="24"/>
          <w:szCs w:val="24"/>
        </w:rPr>
      </w:pPr>
      <w:r w:rsidRPr="00E840C8">
        <w:rPr>
          <w:rFonts w:ascii="Times New Roman" w:hAnsi="Times New Roman" w:cs="Times New Roman"/>
          <w:sz w:val="24"/>
          <w:szCs w:val="24"/>
        </w:rPr>
        <w:t xml:space="preserve">Неисполнение объема </w:t>
      </w:r>
      <w:r w:rsidRPr="00E840C8">
        <w:rPr>
          <w:rFonts w:ascii="Times New Roman" w:hAnsi="Times New Roman" w:cs="Times New Roman"/>
          <w:color w:val="000000"/>
          <w:sz w:val="24"/>
          <w:szCs w:val="24"/>
          <w:lang w:eastAsia="ru-RU"/>
        </w:rPr>
        <w:t>муниципальной услуги</w:t>
      </w:r>
      <w:r w:rsidRPr="00E840C8">
        <w:rPr>
          <w:rFonts w:ascii="Times New Roman" w:hAnsi="Times New Roman" w:cs="Times New Roman"/>
          <w:sz w:val="24"/>
          <w:szCs w:val="24"/>
        </w:rPr>
        <w:t xml:space="preserve"> за 2016 год обусловлено уменьшением детей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а так же с выбытием детей за пределы города Нерюнгри.</w:t>
      </w:r>
    </w:p>
    <w:p w:rsidR="00E840C8" w:rsidRPr="00E840C8" w:rsidRDefault="00E840C8" w:rsidP="00E840C8">
      <w:pPr>
        <w:pStyle w:val="ConsPlusNormal"/>
        <w:ind w:firstLine="709"/>
        <w:jc w:val="both"/>
        <w:rPr>
          <w:rFonts w:ascii="Times New Roman" w:hAnsi="Times New Roman" w:cs="Times New Roman"/>
          <w:sz w:val="24"/>
          <w:szCs w:val="24"/>
        </w:rPr>
      </w:pPr>
      <w:r w:rsidRPr="00E840C8">
        <w:rPr>
          <w:rFonts w:ascii="Times New Roman" w:hAnsi="Times New Roman" w:cs="Times New Roman"/>
          <w:sz w:val="24"/>
          <w:szCs w:val="24"/>
        </w:rPr>
        <w:t>В нарушение пункта 6 Бюджетного кодекса Российской Федерации от 31.07.1998                         № 145-ФЗ муниципальное задание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за 2016 год является невыполненным в связи с не достижением показателей муниципального задания, характеризующих объем и качество оказываемых муниципальных услуг.</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xml:space="preserve">2.3. </w:t>
      </w:r>
      <w:r w:rsidRPr="00E840C8">
        <w:rPr>
          <w:rFonts w:ascii="Times New Roman" w:hAnsi="Times New Roman" w:cs="Times New Roman"/>
          <w:color w:val="000000"/>
          <w:sz w:val="24"/>
          <w:szCs w:val="24"/>
        </w:rPr>
        <w:t xml:space="preserve">В нарушение пункта 40 </w:t>
      </w:r>
      <w:r w:rsidRPr="00E840C8">
        <w:rPr>
          <w:rFonts w:ascii="Times New Roman" w:hAnsi="Times New Roman" w:cs="Times New Roman"/>
          <w:sz w:val="24"/>
          <w:szCs w:val="24"/>
        </w:rPr>
        <w:t>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муниципального задания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на 2016 год возврат субсидии в бюджет Нерюнгринского района не осуществлялся. </w:t>
      </w:r>
    </w:p>
    <w:p w:rsidR="00E840C8" w:rsidRPr="00E840C8" w:rsidRDefault="00E840C8" w:rsidP="00E840C8">
      <w:pPr>
        <w:pStyle w:val="ConsPlusNormal"/>
        <w:ind w:firstLine="709"/>
        <w:jc w:val="both"/>
        <w:rPr>
          <w:rFonts w:ascii="Times New Roman" w:hAnsi="Times New Roman" w:cs="Times New Roman"/>
          <w:sz w:val="24"/>
          <w:szCs w:val="24"/>
        </w:rPr>
      </w:pPr>
      <w:r w:rsidRPr="00E840C8">
        <w:rPr>
          <w:rFonts w:ascii="Times New Roman" w:hAnsi="Times New Roman" w:cs="Times New Roman"/>
          <w:sz w:val="24"/>
          <w:szCs w:val="24"/>
        </w:rPr>
        <w:t xml:space="preserve">Сумма, подлежащая к возврату в бюджет </w:t>
      </w:r>
      <w:r w:rsidRPr="00E840C8">
        <w:rPr>
          <w:rFonts w:ascii="Times New Roman" w:hAnsi="Times New Roman" w:cs="Times New Roman"/>
          <w:color w:val="000000"/>
          <w:sz w:val="24"/>
          <w:szCs w:val="24"/>
        </w:rPr>
        <w:t xml:space="preserve">Нерюнгринского района </w:t>
      </w:r>
      <w:r w:rsidRPr="00E840C8">
        <w:rPr>
          <w:rFonts w:ascii="Times New Roman" w:hAnsi="Times New Roman" w:cs="Times New Roman"/>
          <w:sz w:val="24"/>
          <w:szCs w:val="24"/>
        </w:rPr>
        <w:t>при неисполнении муниципального задания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за 2016 год составила 610,3 тыс. руб., в том числе:</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по муниципальной услуге «Реализация дополнительных общеразвивающих программ» - 56,4 тыс. руб.;</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lastRenderedPageBreak/>
        <w:t>-  по муниципальной услуге «</w:t>
      </w:r>
      <w:r w:rsidRPr="00E840C8">
        <w:rPr>
          <w:rFonts w:ascii="Times New Roman" w:hAnsi="Times New Roman" w:cs="Times New Roman"/>
          <w:color w:val="000000"/>
          <w:sz w:val="24"/>
          <w:szCs w:val="24"/>
          <w:lang w:eastAsia="ru-RU"/>
        </w:rPr>
        <w:t>Организация отдыха детей и молодежи (в каникулярное время с дневным пребыванием) – 553,9 тыс. руб.</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2.4. Проверкой сведений о количестве получателей муниципальной услуги установлено, что данные на основании приказов о движении контингента учащихся противоречат показателям, отраженным в отчете о выполнении муниципального задания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за 2016 год и 2017 год, что ставит под сомнение достоверность данных, отраженных в отчете о выполнении муниципального задания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за 2016-2017 годы. </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 xml:space="preserve">2.5. В нарушение статьи 69.2. Бюджетного кодекса Российской Федерации от 31.07.1998           № 145-ФЗ к проверке не представлен расчет нормативных затрат, непосредственно связанных с оказанием муниципальной услуги по средствам бюджета муниципального образования «Нерюнгринский район» на 2016 год и 2017 год, утвержденный Учредителем и директором Учреждения. </w:t>
      </w:r>
    </w:p>
    <w:p w:rsidR="00E840C8" w:rsidRPr="00E840C8" w:rsidRDefault="00E840C8" w:rsidP="00E840C8">
      <w:pPr>
        <w:pStyle w:val="ab"/>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2.6. В нарушение пункта 42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Управлением образования не осуществлялся контроль над выполнением муниципального задания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3. Анализом плана финансово-хозяйственной деятельности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установлено:</w:t>
      </w:r>
    </w:p>
    <w:p w:rsidR="00E840C8" w:rsidRPr="00E840C8" w:rsidRDefault="00E840C8" w:rsidP="00E840C8">
      <w:pPr>
        <w:pStyle w:val="ConsPlusNormal"/>
        <w:tabs>
          <w:tab w:val="left" w:pos="284"/>
        </w:tabs>
        <w:ind w:firstLine="0"/>
        <w:jc w:val="both"/>
        <w:rPr>
          <w:rFonts w:ascii="Times New Roman" w:hAnsi="Times New Roman" w:cs="Times New Roman"/>
          <w:sz w:val="24"/>
          <w:szCs w:val="24"/>
        </w:rPr>
      </w:pPr>
      <w:r w:rsidRPr="00E840C8">
        <w:rPr>
          <w:rFonts w:ascii="Times New Roman" w:hAnsi="Times New Roman" w:cs="Times New Roman"/>
          <w:sz w:val="24"/>
          <w:szCs w:val="24"/>
        </w:rPr>
        <w:t>3.1. Доходная часть плана финансово-хозяйственной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на 2016 год уменьшилась на </w:t>
      </w:r>
      <w:r w:rsidRPr="00E840C8">
        <w:rPr>
          <w:rFonts w:ascii="Times New Roman" w:hAnsi="Times New Roman" w:cs="Times New Roman"/>
          <w:bCs/>
          <w:color w:val="000000"/>
          <w:sz w:val="24"/>
          <w:szCs w:val="24"/>
        </w:rPr>
        <w:t xml:space="preserve">5 880,1 тыс. </w:t>
      </w:r>
      <w:r w:rsidRPr="00E840C8">
        <w:rPr>
          <w:rFonts w:ascii="Times New Roman" w:hAnsi="Times New Roman" w:cs="Times New Roman"/>
          <w:sz w:val="24"/>
          <w:szCs w:val="24"/>
        </w:rPr>
        <w:t xml:space="preserve">руб. </w:t>
      </w:r>
      <w:r w:rsidRPr="00E840C8">
        <w:rPr>
          <w:rFonts w:ascii="Times New Roman" w:hAnsi="Times New Roman" w:cs="Times New Roman"/>
          <w:bCs/>
          <w:color w:val="000000"/>
          <w:sz w:val="24"/>
          <w:szCs w:val="24"/>
        </w:rPr>
        <w:t xml:space="preserve">(7,4%). </w:t>
      </w:r>
      <w:r w:rsidRPr="00E840C8">
        <w:rPr>
          <w:rFonts w:ascii="Times New Roman" w:hAnsi="Times New Roman" w:cs="Times New Roman"/>
          <w:sz w:val="24"/>
          <w:szCs w:val="24"/>
        </w:rPr>
        <w:t xml:space="preserve">Основное уменьшение плановых показателей в сумме </w:t>
      </w:r>
      <w:r w:rsidRPr="00E840C8">
        <w:rPr>
          <w:rFonts w:ascii="Times New Roman" w:hAnsi="Times New Roman" w:cs="Times New Roman"/>
          <w:color w:val="000000"/>
          <w:sz w:val="24"/>
          <w:szCs w:val="24"/>
        </w:rPr>
        <w:t xml:space="preserve">7 997,38 тыс. </w:t>
      </w:r>
      <w:r w:rsidRPr="00E840C8">
        <w:rPr>
          <w:rFonts w:ascii="Times New Roman" w:hAnsi="Times New Roman" w:cs="Times New Roman"/>
          <w:sz w:val="24"/>
          <w:szCs w:val="24"/>
        </w:rPr>
        <w:t>руб. (48,1%) есть уменьшение поступления субсидий на иные цели. Доходная часть плана финансово-хозяйственной деятельности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на 2016 год в части с</w:t>
      </w:r>
      <w:r w:rsidRPr="00E840C8">
        <w:rPr>
          <w:rFonts w:ascii="Times New Roman" w:hAnsi="Times New Roman" w:cs="Times New Roman"/>
          <w:color w:val="000000"/>
          <w:sz w:val="24"/>
          <w:szCs w:val="24"/>
        </w:rPr>
        <w:t>убсидии на выполнение муниципального задания</w:t>
      </w:r>
      <w:r w:rsidRPr="00E840C8">
        <w:rPr>
          <w:rFonts w:ascii="Times New Roman" w:hAnsi="Times New Roman" w:cs="Times New Roman"/>
          <w:sz w:val="24"/>
          <w:szCs w:val="24"/>
        </w:rPr>
        <w:t xml:space="preserve"> увеличилась на 1 981,79 тыс. руб. (3,3%), в части поступления по приносящей доход деятельности увеличение составило 135,34 тыс. руб. (6,6%).</w:t>
      </w:r>
    </w:p>
    <w:p w:rsidR="00E840C8" w:rsidRPr="00E840C8" w:rsidRDefault="00E840C8" w:rsidP="00E840C8">
      <w:pPr>
        <w:spacing w:after="0" w:line="240" w:lineRule="auto"/>
        <w:ind w:firstLine="709"/>
        <w:jc w:val="both"/>
        <w:rPr>
          <w:rFonts w:ascii="Times New Roman" w:hAnsi="Times New Roman" w:cs="Times New Roman"/>
          <w:bCs/>
          <w:color w:val="000000"/>
          <w:sz w:val="24"/>
          <w:szCs w:val="24"/>
        </w:rPr>
      </w:pPr>
      <w:r w:rsidRPr="00E840C8">
        <w:rPr>
          <w:rFonts w:ascii="Times New Roman" w:hAnsi="Times New Roman" w:cs="Times New Roman"/>
          <w:sz w:val="24"/>
          <w:szCs w:val="24"/>
        </w:rPr>
        <w:t xml:space="preserve">Пропорционально доходной части увеличилась и расходная часть, сумма увеличения плановых показателей по выплатам составила на </w:t>
      </w:r>
      <w:r w:rsidRPr="00E840C8">
        <w:rPr>
          <w:rFonts w:ascii="Times New Roman" w:hAnsi="Times New Roman" w:cs="Times New Roman"/>
          <w:bCs/>
          <w:color w:val="000000"/>
          <w:sz w:val="24"/>
          <w:szCs w:val="24"/>
        </w:rPr>
        <w:t xml:space="preserve">5 880,05 тыс. </w:t>
      </w:r>
      <w:r w:rsidRPr="00E840C8">
        <w:rPr>
          <w:rFonts w:ascii="Times New Roman" w:hAnsi="Times New Roman" w:cs="Times New Roman"/>
          <w:sz w:val="24"/>
          <w:szCs w:val="24"/>
        </w:rPr>
        <w:t xml:space="preserve">руб. </w:t>
      </w:r>
      <w:r w:rsidRPr="00E840C8">
        <w:rPr>
          <w:rFonts w:ascii="Times New Roman" w:hAnsi="Times New Roman" w:cs="Times New Roman"/>
          <w:bCs/>
          <w:color w:val="000000"/>
          <w:sz w:val="24"/>
          <w:szCs w:val="24"/>
        </w:rPr>
        <w:t xml:space="preserve">(7,4%). </w:t>
      </w:r>
    </w:p>
    <w:p w:rsidR="00E840C8" w:rsidRPr="00E840C8" w:rsidRDefault="00E840C8" w:rsidP="00E840C8">
      <w:pPr>
        <w:spacing w:after="0" w:line="240" w:lineRule="auto"/>
        <w:ind w:right="20"/>
        <w:jc w:val="both"/>
        <w:rPr>
          <w:rFonts w:ascii="Times New Roman" w:hAnsi="Times New Roman" w:cs="Times New Roman"/>
          <w:sz w:val="24"/>
          <w:szCs w:val="24"/>
        </w:rPr>
      </w:pPr>
      <w:r w:rsidRPr="00E840C8">
        <w:rPr>
          <w:rFonts w:ascii="Times New Roman" w:hAnsi="Times New Roman" w:cs="Times New Roman"/>
          <w:sz w:val="24"/>
          <w:szCs w:val="24"/>
        </w:rPr>
        <w:t>3.2. Доходная часть плана финансово-хозяйственной деятельности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на 2017 год увеличилась на </w:t>
      </w:r>
      <w:r w:rsidRPr="00E840C8">
        <w:rPr>
          <w:rFonts w:ascii="Times New Roman" w:hAnsi="Times New Roman" w:cs="Times New Roman"/>
          <w:bCs/>
          <w:color w:val="000000"/>
          <w:sz w:val="24"/>
          <w:szCs w:val="24"/>
        </w:rPr>
        <w:t xml:space="preserve">13 499,87 тыс. </w:t>
      </w:r>
      <w:r w:rsidRPr="00E840C8">
        <w:rPr>
          <w:rFonts w:ascii="Times New Roman" w:hAnsi="Times New Roman" w:cs="Times New Roman"/>
          <w:sz w:val="24"/>
          <w:szCs w:val="24"/>
        </w:rPr>
        <w:t xml:space="preserve">руб. (18,6%). Основное увеличение плановых показателей обусловлено: </w:t>
      </w:r>
    </w:p>
    <w:p w:rsidR="00E840C8" w:rsidRPr="00E840C8" w:rsidRDefault="00E840C8" w:rsidP="00E840C8">
      <w:pPr>
        <w:spacing w:after="0" w:line="240" w:lineRule="auto"/>
        <w:ind w:right="20"/>
        <w:jc w:val="both"/>
        <w:rPr>
          <w:rFonts w:ascii="Times New Roman" w:hAnsi="Times New Roman" w:cs="Times New Roman"/>
          <w:color w:val="000000"/>
          <w:sz w:val="24"/>
          <w:szCs w:val="24"/>
        </w:rPr>
      </w:pPr>
      <w:r w:rsidRPr="00E840C8">
        <w:rPr>
          <w:rFonts w:ascii="Times New Roman" w:hAnsi="Times New Roman" w:cs="Times New Roman"/>
          <w:sz w:val="24"/>
          <w:szCs w:val="24"/>
        </w:rPr>
        <w:t xml:space="preserve">- увеличением поступления </w:t>
      </w:r>
      <w:r w:rsidRPr="00E840C8">
        <w:rPr>
          <w:rFonts w:ascii="Times New Roman" w:hAnsi="Times New Roman" w:cs="Times New Roman"/>
          <w:color w:val="000000"/>
          <w:sz w:val="24"/>
          <w:szCs w:val="24"/>
        </w:rPr>
        <w:t xml:space="preserve">по приносящей доход и иной деятельности </w:t>
      </w:r>
      <w:r w:rsidRPr="00E840C8">
        <w:rPr>
          <w:rFonts w:ascii="Times New Roman" w:hAnsi="Times New Roman" w:cs="Times New Roman"/>
          <w:sz w:val="24"/>
          <w:szCs w:val="24"/>
        </w:rPr>
        <w:t>в сумме 9 210,64</w:t>
      </w:r>
      <w:r w:rsidRPr="00E840C8">
        <w:rPr>
          <w:rFonts w:ascii="Times New Roman" w:hAnsi="Times New Roman" w:cs="Times New Roman"/>
          <w:bCs/>
          <w:color w:val="000000"/>
          <w:sz w:val="24"/>
          <w:szCs w:val="24"/>
        </w:rPr>
        <w:t xml:space="preserve"> тыс. </w:t>
      </w:r>
      <w:r w:rsidRPr="00E840C8">
        <w:rPr>
          <w:rFonts w:ascii="Times New Roman" w:hAnsi="Times New Roman" w:cs="Times New Roman"/>
          <w:sz w:val="24"/>
          <w:szCs w:val="24"/>
        </w:rPr>
        <w:t>руб. (421,6%),</w:t>
      </w:r>
      <w:r w:rsidRPr="00E840C8">
        <w:rPr>
          <w:rFonts w:ascii="Times New Roman" w:hAnsi="Times New Roman" w:cs="Times New Roman"/>
          <w:color w:val="000000"/>
          <w:sz w:val="24"/>
          <w:szCs w:val="24"/>
        </w:rPr>
        <w:t xml:space="preserve"> в том числе: за счет поступления </w:t>
      </w:r>
      <w:proofErr w:type="spellStart"/>
      <w:r w:rsidRPr="00E840C8">
        <w:rPr>
          <w:rFonts w:ascii="Times New Roman" w:hAnsi="Times New Roman" w:cs="Times New Roman"/>
          <w:color w:val="000000"/>
          <w:sz w:val="24"/>
          <w:szCs w:val="24"/>
        </w:rPr>
        <w:t>персонофицированного</w:t>
      </w:r>
      <w:proofErr w:type="spellEnd"/>
      <w:r w:rsidRPr="00E840C8">
        <w:rPr>
          <w:rFonts w:ascii="Times New Roman" w:hAnsi="Times New Roman" w:cs="Times New Roman"/>
          <w:color w:val="000000"/>
          <w:sz w:val="24"/>
          <w:szCs w:val="24"/>
        </w:rPr>
        <w:t xml:space="preserve"> финансирования дополнительного образования в сумме 9098,77 тыс. руб.;</w:t>
      </w:r>
    </w:p>
    <w:p w:rsidR="00E840C8" w:rsidRPr="00E840C8" w:rsidRDefault="00E840C8" w:rsidP="00E840C8">
      <w:pPr>
        <w:spacing w:after="0" w:line="240" w:lineRule="auto"/>
        <w:ind w:right="20"/>
        <w:jc w:val="both"/>
        <w:rPr>
          <w:rFonts w:ascii="Times New Roman" w:hAnsi="Times New Roman" w:cs="Times New Roman"/>
          <w:color w:val="000000"/>
          <w:sz w:val="24"/>
          <w:szCs w:val="24"/>
        </w:rPr>
      </w:pPr>
      <w:r w:rsidRPr="00E840C8">
        <w:rPr>
          <w:rFonts w:ascii="Times New Roman" w:hAnsi="Times New Roman" w:cs="Times New Roman"/>
          <w:color w:val="000000"/>
          <w:sz w:val="24"/>
          <w:szCs w:val="24"/>
        </w:rPr>
        <w:t>- увеличением субсидии  на иные цели на сумму 8 897,89 тыс. руб. (129,6%), в том числе: субсидии муниципальным учреждениям на организацию летнего отдыха 3 500,84 тыс. руб., субсидии муниципальным учреждениям на текущий и капитальный ремонт 4 351,64 тыс. руб., субсидии на выходное пособие бухгалтерам 243,55 тыс. руб., субсидии на расходы по уплате налогов 578,00 тыс. руб.;</w:t>
      </w:r>
    </w:p>
    <w:p w:rsidR="00E840C8" w:rsidRPr="00E840C8" w:rsidRDefault="00E840C8" w:rsidP="00E840C8">
      <w:pPr>
        <w:spacing w:after="0" w:line="240" w:lineRule="auto"/>
        <w:ind w:right="20"/>
        <w:jc w:val="both"/>
        <w:rPr>
          <w:rFonts w:ascii="Times New Roman" w:hAnsi="Times New Roman" w:cs="Times New Roman"/>
          <w:color w:val="000000"/>
          <w:sz w:val="24"/>
          <w:szCs w:val="24"/>
        </w:rPr>
      </w:pPr>
      <w:r w:rsidRPr="00E840C8">
        <w:rPr>
          <w:rFonts w:ascii="Times New Roman" w:hAnsi="Times New Roman" w:cs="Times New Roman"/>
          <w:color w:val="000000"/>
          <w:sz w:val="24"/>
          <w:szCs w:val="24"/>
        </w:rPr>
        <w:t xml:space="preserve">- уменьшением субсидии на финансовое обеспечение выполнения муниципального задания на оказание муниципальных услуг в сумме 5 387,22 тыс. руб., увеличением субсидии муниципальным учреждениям на организацию летнего отдыха на 778,56 тыс. руб. </w:t>
      </w:r>
    </w:p>
    <w:p w:rsidR="00E840C8" w:rsidRPr="00E840C8" w:rsidRDefault="00E840C8" w:rsidP="00E840C8">
      <w:pPr>
        <w:spacing w:after="0" w:line="240" w:lineRule="auto"/>
        <w:ind w:firstLine="709"/>
        <w:jc w:val="both"/>
        <w:rPr>
          <w:rFonts w:ascii="Times New Roman" w:hAnsi="Times New Roman" w:cs="Times New Roman"/>
          <w:sz w:val="24"/>
          <w:szCs w:val="24"/>
        </w:rPr>
      </w:pPr>
      <w:r w:rsidRPr="00E840C8">
        <w:rPr>
          <w:rFonts w:ascii="Times New Roman" w:hAnsi="Times New Roman" w:cs="Times New Roman"/>
          <w:sz w:val="24"/>
          <w:szCs w:val="24"/>
        </w:rPr>
        <w:t xml:space="preserve">Пропорционально доходной части увеличилась и расходная часть, сумма увеличения плановых показателей по выплатам составила </w:t>
      </w:r>
      <w:r w:rsidRPr="00E840C8">
        <w:rPr>
          <w:rFonts w:ascii="Times New Roman" w:hAnsi="Times New Roman" w:cs="Times New Roman"/>
          <w:bCs/>
          <w:color w:val="000000"/>
          <w:sz w:val="24"/>
          <w:szCs w:val="24"/>
        </w:rPr>
        <w:t xml:space="preserve">13 499,87 тыс. </w:t>
      </w:r>
      <w:r w:rsidRPr="00E840C8">
        <w:rPr>
          <w:rFonts w:ascii="Times New Roman" w:hAnsi="Times New Roman" w:cs="Times New Roman"/>
          <w:sz w:val="24"/>
          <w:szCs w:val="24"/>
        </w:rPr>
        <w:t>руб. (18,6%).</w:t>
      </w:r>
    </w:p>
    <w:p w:rsidR="00E840C8" w:rsidRPr="00E840C8" w:rsidRDefault="00E840C8" w:rsidP="00E840C8">
      <w:pPr>
        <w:pStyle w:val="ConsPlusNormal"/>
        <w:tabs>
          <w:tab w:val="left" w:pos="284"/>
        </w:tabs>
        <w:ind w:firstLine="0"/>
        <w:jc w:val="both"/>
        <w:rPr>
          <w:rFonts w:ascii="Times New Roman" w:hAnsi="Times New Roman" w:cs="Times New Roman"/>
          <w:bCs/>
          <w:sz w:val="24"/>
          <w:szCs w:val="24"/>
        </w:rPr>
      </w:pPr>
      <w:r w:rsidRPr="00E840C8">
        <w:rPr>
          <w:rFonts w:ascii="Times New Roman" w:hAnsi="Times New Roman" w:cs="Times New Roman"/>
          <w:sz w:val="24"/>
          <w:szCs w:val="24"/>
        </w:rPr>
        <w:t xml:space="preserve">3.3. </w:t>
      </w:r>
      <w:r w:rsidRPr="00E840C8">
        <w:rPr>
          <w:rFonts w:ascii="Times New Roman" w:hAnsi="Times New Roman" w:cs="Times New Roman"/>
          <w:bCs/>
          <w:sz w:val="24"/>
          <w:szCs w:val="24"/>
        </w:rPr>
        <w:t>Исполнено в 2016 году плановых назначений по доходам всего в сумме 75 931,57 руб. или 104,9 % от утвержденных. Исполнено плановых назначений по расходам всего в сумме 73 451,34 тыс. руб. или на 99,1% от утвержденных ассигнований.</w:t>
      </w:r>
    </w:p>
    <w:p w:rsidR="00E840C8" w:rsidRPr="00E840C8" w:rsidRDefault="00E840C8" w:rsidP="00E840C8">
      <w:pPr>
        <w:spacing w:after="0" w:line="240" w:lineRule="auto"/>
        <w:ind w:right="23"/>
        <w:jc w:val="both"/>
        <w:rPr>
          <w:rFonts w:ascii="Times New Roman" w:hAnsi="Times New Roman" w:cs="Times New Roman"/>
          <w:bCs/>
          <w:sz w:val="24"/>
          <w:szCs w:val="24"/>
        </w:rPr>
      </w:pPr>
      <w:r w:rsidRPr="00E840C8">
        <w:rPr>
          <w:rFonts w:ascii="Times New Roman" w:hAnsi="Times New Roman" w:cs="Times New Roman"/>
          <w:bCs/>
          <w:sz w:val="24"/>
          <w:szCs w:val="24"/>
        </w:rPr>
        <w:t>3.4. Исполнено в 2017 году плановых назначений по доходам всего в сумме 85 264,13 тыс. руб. или 99,3% от утвержденных. Исполнено плановых назначений по расходам всего в сумме 85 130,51 тыс. руб. или на 98,9% от утвержденных ассигнований.</w:t>
      </w:r>
    </w:p>
    <w:p w:rsidR="00E840C8" w:rsidRPr="00E840C8" w:rsidRDefault="00E840C8" w:rsidP="00E840C8">
      <w:pPr>
        <w:pStyle w:val="ConsPlusNormal"/>
        <w:tabs>
          <w:tab w:val="left" w:pos="284"/>
          <w:tab w:val="left" w:pos="567"/>
        </w:tabs>
        <w:ind w:firstLine="0"/>
        <w:jc w:val="both"/>
        <w:rPr>
          <w:rFonts w:ascii="Times New Roman" w:hAnsi="Times New Roman" w:cs="Times New Roman"/>
          <w:sz w:val="24"/>
          <w:szCs w:val="24"/>
        </w:rPr>
      </w:pPr>
      <w:r w:rsidRPr="00E840C8">
        <w:rPr>
          <w:rFonts w:ascii="Times New Roman" w:hAnsi="Times New Roman" w:cs="Times New Roman"/>
          <w:sz w:val="24"/>
          <w:szCs w:val="24"/>
        </w:rPr>
        <w:lastRenderedPageBreak/>
        <w:t xml:space="preserve">3.5. Имеют место расхождения плановых показателей, отраженных в отчете об </w:t>
      </w:r>
      <w:r w:rsidRPr="00E840C8">
        <w:rPr>
          <w:rFonts w:ascii="Times New Roman" w:hAnsi="Times New Roman" w:cs="Times New Roman"/>
          <w:bCs/>
          <w:sz w:val="24"/>
          <w:szCs w:val="24"/>
        </w:rPr>
        <w:t xml:space="preserve">исполнении плана финансово-хозяйственной деятельности (ф.0503737) и </w:t>
      </w:r>
      <w:r w:rsidRPr="00E840C8">
        <w:rPr>
          <w:rFonts w:ascii="Times New Roman" w:hAnsi="Times New Roman" w:cs="Times New Roman"/>
          <w:sz w:val="24"/>
          <w:szCs w:val="24"/>
        </w:rPr>
        <w:t>плановых показателей, утвержденных в плане финансово-хозяйственной деятельности на 2017 год.</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4. Проверка бухгалтерской отчетности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(в том числе проведение внутреннего аудита) показала:</w:t>
      </w:r>
    </w:p>
    <w:p w:rsidR="00E840C8" w:rsidRPr="00E840C8" w:rsidRDefault="00E840C8" w:rsidP="00E840C8">
      <w:pPr>
        <w:spacing w:after="0" w:line="240" w:lineRule="auto"/>
        <w:ind w:right="23"/>
        <w:jc w:val="both"/>
        <w:rPr>
          <w:rFonts w:ascii="Times New Roman" w:hAnsi="Times New Roman" w:cs="Times New Roman"/>
          <w:sz w:val="24"/>
          <w:szCs w:val="24"/>
        </w:rPr>
      </w:pPr>
      <w:r w:rsidRPr="00E840C8">
        <w:rPr>
          <w:rFonts w:ascii="Times New Roman" w:hAnsi="Times New Roman" w:cs="Times New Roman"/>
          <w:sz w:val="24"/>
          <w:szCs w:val="24"/>
        </w:rPr>
        <w:t xml:space="preserve">4.1. В нарушение пункта 38 Приказа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имеют место расхождения плановых показателей, отраженных в отчете об </w:t>
      </w:r>
      <w:r w:rsidRPr="00E840C8">
        <w:rPr>
          <w:rFonts w:ascii="Times New Roman" w:hAnsi="Times New Roman" w:cs="Times New Roman"/>
          <w:bCs/>
          <w:sz w:val="24"/>
          <w:szCs w:val="24"/>
        </w:rPr>
        <w:t xml:space="preserve">исполнении плана финансово-хозяйственной деятельности на 01.01.2017 г. (ф.0503737) и </w:t>
      </w:r>
      <w:r w:rsidRPr="00E840C8">
        <w:rPr>
          <w:rFonts w:ascii="Times New Roman" w:hAnsi="Times New Roman" w:cs="Times New Roman"/>
          <w:sz w:val="24"/>
          <w:szCs w:val="24"/>
        </w:rPr>
        <w:t>плановых показателей, утвержденных в плане финансово-хозяйственной деятельности на 2016 год.</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4.2. Проверке не предоставлены документы (утвержденные планы мероприятий внутреннего финансового контроля, акты плановых и внеплановых проверок, докладные записки, приказы и прочие), подтверждающие проведение в 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мероприятий в рамках осуществления внутреннего финансового контроля.</w:t>
      </w:r>
    </w:p>
    <w:p w:rsidR="00E840C8" w:rsidRPr="00E840C8" w:rsidRDefault="00E840C8" w:rsidP="00E840C8">
      <w:pPr>
        <w:spacing w:after="0" w:line="240" w:lineRule="auto"/>
        <w:ind w:right="23"/>
        <w:jc w:val="both"/>
        <w:rPr>
          <w:rFonts w:ascii="Times New Roman" w:hAnsi="Times New Roman" w:cs="Times New Roman"/>
          <w:sz w:val="24"/>
          <w:szCs w:val="24"/>
        </w:rPr>
      </w:pPr>
      <w:r w:rsidRPr="00E840C8">
        <w:rPr>
          <w:rFonts w:ascii="Times New Roman" w:hAnsi="Times New Roman" w:cs="Times New Roman"/>
          <w:bCs/>
          <w:sz w:val="24"/>
          <w:szCs w:val="24"/>
        </w:rPr>
        <w:t xml:space="preserve">5. </w:t>
      </w:r>
      <w:r w:rsidRPr="00E840C8">
        <w:rPr>
          <w:rFonts w:ascii="Times New Roman" w:hAnsi="Times New Roman" w:cs="Times New Roman"/>
          <w:sz w:val="24"/>
          <w:szCs w:val="24"/>
        </w:rPr>
        <w:t>Проверка основных средств (недвижимого и движимого имущества)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установила:</w:t>
      </w:r>
    </w:p>
    <w:p w:rsidR="00E840C8" w:rsidRPr="00E840C8" w:rsidRDefault="00E840C8" w:rsidP="00E840C8">
      <w:pPr>
        <w:tabs>
          <w:tab w:val="right" w:pos="9355"/>
        </w:tabs>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5.1. В нарушение пунктом 1.4. Методических указаний по инвентаризации имущества и финансовых обязательств, утвержденных </w:t>
      </w:r>
      <w:hyperlink r:id="rId14" w:history="1">
        <w:r w:rsidRPr="00E840C8">
          <w:rPr>
            <w:rStyle w:val="a8"/>
            <w:rFonts w:ascii="Times New Roman" w:hAnsi="Times New Roman" w:cs="Times New Roman"/>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E840C8">
        <w:rPr>
          <w:rFonts w:ascii="Times New Roman" w:hAnsi="Times New Roman" w:cs="Times New Roman"/>
          <w:sz w:val="24"/>
          <w:szCs w:val="24"/>
        </w:rPr>
        <w:t>», проверкой установлено расхождение между данными инвентаризационной описи (сличительной ведомости) № 00000006 от 30.11.2017 г.  и бухгалтерским учетом (счет 0.101.00.000).</w:t>
      </w:r>
    </w:p>
    <w:p w:rsidR="00E840C8" w:rsidRPr="00E840C8" w:rsidRDefault="00E840C8" w:rsidP="00E840C8">
      <w:pPr>
        <w:tabs>
          <w:tab w:val="left" w:pos="284"/>
          <w:tab w:val="num" w:pos="860"/>
        </w:tabs>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5.2. В рамках проверки специалистом Контрольно-счетной палаты была проведена выборочная инвентаризация основных средств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По результатам инвентаризации выявлены отклонения наличия основных средств от данных бухгалтерского учета. Сумма недостачи составила  36,4 тыс. руб.</w:t>
      </w:r>
    </w:p>
    <w:p w:rsidR="00E840C8" w:rsidRPr="00E840C8" w:rsidRDefault="00E840C8" w:rsidP="00E840C8">
      <w:pPr>
        <w:spacing w:after="0" w:line="240" w:lineRule="auto"/>
        <w:jc w:val="both"/>
        <w:rPr>
          <w:rFonts w:ascii="Times New Roman" w:hAnsi="Times New Roman" w:cs="Times New Roman"/>
          <w:color w:val="000000"/>
          <w:sz w:val="24"/>
          <w:szCs w:val="24"/>
        </w:rPr>
      </w:pPr>
      <w:r w:rsidRPr="00E840C8">
        <w:rPr>
          <w:rFonts w:ascii="Times New Roman" w:hAnsi="Times New Roman" w:cs="Times New Roman"/>
          <w:sz w:val="24"/>
          <w:szCs w:val="24"/>
        </w:rPr>
        <w:t xml:space="preserve">5.3. В нарушение статьи 9 </w:t>
      </w:r>
      <w:r w:rsidRPr="00E840C8">
        <w:rPr>
          <w:rFonts w:ascii="Times New Roman" w:hAnsi="Times New Roman" w:cs="Times New Roman"/>
          <w:color w:val="000000"/>
          <w:sz w:val="24"/>
          <w:szCs w:val="24"/>
        </w:rPr>
        <w:t xml:space="preserve">Федерального закона от 06.12.2011 г. № 402-ФЗ «О бухгалтерском учете» в </w:t>
      </w:r>
      <w:r w:rsidRPr="00E840C8">
        <w:rPr>
          <w:rFonts w:ascii="Times New Roman" w:hAnsi="Times New Roman" w:cs="Times New Roman"/>
          <w:sz w:val="24"/>
          <w:szCs w:val="24"/>
        </w:rPr>
        <w:t>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отсутствуют первичные документы, </w:t>
      </w:r>
      <w:r w:rsidRPr="00E840C8">
        <w:rPr>
          <w:rFonts w:ascii="Times New Roman" w:hAnsi="Times New Roman" w:cs="Times New Roman"/>
          <w:color w:val="000000"/>
          <w:sz w:val="24"/>
          <w:szCs w:val="24"/>
        </w:rPr>
        <w:t xml:space="preserve">обосновывающие принятие к бухгалтерскому учету объекта основных средств </w:t>
      </w:r>
      <w:r w:rsidRPr="00E840C8">
        <w:rPr>
          <w:rFonts w:ascii="Times New Roman" w:hAnsi="Times New Roman" w:cs="Times New Roman"/>
          <w:sz w:val="24"/>
          <w:szCs w:val="24"/>
        </w:rPr>
        <w:t>«</w:t>
      </w:r>
      <w:r w:rsidRPr="00E840C8">
        <w:rPr>
          <w:rFonts w:ascii="Times New Roman" w:hAnsi="Times New Roman" w:cs="Times New Roman"/>
          <w:color w:val="000000"/>
          <w:sz w:val="24"/>
          <w:szCs w:val="24"/>
        </w:rPr>
        <w:t xml:space="preserve">Эксплуатационный пост». </w:t>
      </w:r>
    </w:p>
    <w:p w:rsidR="00E840C8" w:rsidRPr="00E840C8" w:rsidRDefault="00E840C8" w:rsidP="00E840C8">
      <w:pPr>
        <w:spacing w:after="0" w:line="240" w:lineRule="auto"/>
        <w:jc w:val="both"/>
        <w:rPr>
          <w:rFonts w:ascii="Times New Roman" w:eastAsiaTheme="minorHAnsi" w:hAnsi="Times New Roman" w:cs="Times New Roman"/>
          <w:sz w:val="24"/>
          <w:szCs w:val="24"/>
          <w:lang w:eastAsia="en-US"/>
        </w:rPr>
      </w:pPr>
      <w:r w:rsidRPr="00E840C8">
        <w:rPr>
          <w:rFonts w:ascii="Times New Roman" w:hAnsi="Times New Roman" w:cs="Times New Roman"/>
          <w:bCs/>
          <w:sz w:val="24"/>
          <w:szCs w:val="24"/>
        </w:rPr>
        <w:t>5.4.</w:t>
      </w:r>
      <w:r w:rsidRPr="00E840C8">
        <w:rPr>
          <w:rFonts w:ascii="Times New Roman" w:hAnsi="Times New Roman" w:cs="Times New Roman"/>
          <w:sz w:val="24"/>
          <w:szCs w:val="24"/>
        </w:rPr>
        <w:t xml:space="preserve"> </w:t>
      </w:r>
      <w:r w:rsidRPr="00E840C8">
        <w:rPr>
          <w:rFonts w:ascii="Times New Roman" w:hAnsi="Times New Roman" w:cs="Times New Roman"/>
          <w:color w:val="000000"/>
          <w:sz w:val="24"/>
          <w:szCs w:val="24"/>
        </w:rPr>
        <w:t xml:space="preserve">В нарушение пункта 48 </w:t>
      </w:r>
      <w:r w:rsidRPr="00E840C8">
        <w:rPr>
          <w:rFonts w:ascii="Times New Roman" w:hAnsi="Times New Roman" w:cs="Times New Roman"/>
          <w:sz w:val="24"/>
          <w:szCs w:val="24"/>
        </w:rPr>
        <w:t>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w:t>
      </w:r>
      <w:r w:rsidRPr="00E840C8">
        <w:rPr>
          <w:rFonts w:ascii="Times New Roman" w:eastAsiaTheme="minorHAnsi" w:hAnsi="Times New Roman" w:cs="Times New Roman"/>
          <w:sz w:val="24"/>
          <w:szCs w:val="24"/>
          <w:lang w:eastAsia="en-US"/>
        </w:rPr>
        <w:t xml:space="preserve">перации по поступлению объекта основных средств </w:t>
      </w:r>
      <w:r w:rsidRPr="00E840C8">
        <w:rPr>
          <w:rFonts w:ascii="Times New Roman" w:hAnsi="Times New Roman" w:cs="Times New Roman"/>
          <w:sz w:val="24"/>
          <w:szCs w:val="24"/>
        </w:rPr>
        <w:t>«</w:t>
      </w:r>
      <w:r w:rsidRPr="00E840C8">
        <w:rPr>
          <w:rFonts w:ascii="Times New Roman" w:hAnsi="Times New Roman" w:cs="Times New Roman"/>
          <w:color w:val="000000"/>
          <w:sz w:val="24"/>
          <w:szCs w:val="24"/>
        </w:rPr>
        <w:t xml:space="preserve">Эксплуатационный пост» </w:t>
      </w:r>
      <w:r w:rsidRPr="00E840C8">
        <w:rPr>
          <w:rFonts w:ascii="Times New Roman" w:eastAsiaTheme="minorHAnsi" w:hAnsi="Times New Roman" w:cs="Times New Roman"/>
          <w:sz w:val="24"/>
          <w:szCs w:val="24"/>
          <w:lang w:eastAsia="en-US"/>
        </w:rPr>
        <w:t>оформлено бухгалтерскими записями в отсутствие первичных (сводных) учетных документов.</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5.5. В нарушение пункта 46 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E840C8">
        <w:rPr>
          <w:rFonts w:ascii="Times New Roman" w:hAnsi="Times New Roman" w:cs="Times New Roman"/>
          <w:color w:val="000000"/>
          <w:sz w:val="24"/>
          <w:szCs w:val="24"/>
        </w:rPr>
        <w:t xml:space="preserve">материально ответственным лицом </w:t>
      </w:r>
      <w:r w:rsidRPr="00E840C8">
        <w:rPr>
          <w:rFonts w:ascii="Times New Roman" w:hAnsi="Times New Roman" w:cs="Times New Roman"/>
          <w:sz w:val="24"/>
          <w:szCs w:val="24"/>
        </w:rPr>
        <w:t>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не </w:t>
      </w:r>
      <w:r w:rsidRPr="00E840C8">
        <w:rPr>
          <w:rFonts w:ascii="Times New Roman" w:hAnsi="Times New Roman" w:cs="Times New Roman"/>
          <w:color w:val="000000"/>
          <w:sz w:val="24"/>
          <w:szCs w:val="24"/>
        </w:rPr>
        <w:t>обозначены</w:t>
      </w:r>
      <w:r w:rsidRPr="00E840C8">
        <w:rPr>
          <w:rFonts w:ascii="Times New Roman" w:hAnsi="Times New Roman" w:cs="Times New Roman"/>
          <w:sz w:val="24"/>
          <w:szCs w:val="24"/>
        </w:rPr>
        <w:t xml:space="preserve"> инвентарные номера, присвоенные вышеуказанным объектам основных средств.</w:t>
      </w:r>
    </w:p>
    <w:p w:rsidR="00E840C8" w:rsidRPr="00E840C8" w:rsidRDefault="00E840C8" w:rsidP="00E840C8">
      <w:pPr>
        <w:autoSpaceDE w:val="0"/>
        <w:spacing w:after="0" w:line="240" w:lineRule="auto"/>
        <w:jc w:val="both"/>
        <w:rPr>
          <w:rFonts w:ascii="Times New Roman" w:hAnsi="Times New Roman" w:cs="Times New Roman"/>
          <w:color w:val="000000"/>
          <w:sz w:val="24"/>
          <w:szCs w:val="24"/>
        </w:rPr>
      </w:pPr>
      <w:r w:rsidRPr="00E840C8">
        <w:rPr>
          <w:rFonts w:ascii="Times New Roman" w:hAnsi="Times New Roman" w:cs="Times New Roman"/>
          <w:sz w:val="24"/>
          <w:szCs w:val="24"/>
        </w:rPr>
        <w:t xml:space="preserve">5.6. </w:t>
      </w:r>
      <w:r w:rsidRPr="00E840C8">
        <w:rPr>
          <w:rFonts w:ascii="Times New Roman" w:hAnsi="Times New Roman" w:cs="Times New Roman"/>
          <w:color w:val="000000"/>
          <w:sz w:val="24"/>
          <w:szCs w:val="24"/>
        </w:rPr>
        <w:t xml:space="preserve">В нарушение </w:t>
      </w:r>
      <w:r w:rsidRPr="00E840C8">
        <w:rPr>
          <w:rFonts w:ascii="Times New Roman" w:hAnsi="Times New Roman" w:cs="Times New Roman"/>
          <w:sz w:val="24"/>
          <w:szCs w:val="24"/>
        </w:rPr>
        <w:t xml:space="preserve">пунктов </w:t>
      </w:r>
      <w:r w:rsidRPr="00E840C8">
        <w:rPr>
          <w:rFonts w:ascii="Times New Roman" w:hAnsi="Times New Roman" w:cs="Times New Roman"/>
          <w:color w:val="000000"/>
          <w:sz w:val="24"/>
          <w:szCs w:val="24"/>
        </w:rPr>
        <w:t>3.2., 3.3 Приказа Минфина РФ от 13.06.1995 г. № 49 «Об утверждении методических указаний по инвентаризации имущества и финансовых обязательств»</w:t>
      </w:r>
      <w:r w:rsidRPr="00E840C8">
        <w:rPr>
          <w:rFonts w:ascii="Times New Roman" w:hAnsi="Times New Roman" w:cs="Times New Roman"/>
          <w:sz w:val="24"/>
          <w:szCs w:val="24"/>
        </w:rPr>
        <w:t xml:space="preserve"> в ходе инвентаризации установлено несоответствие инвентарных номеров на объектах основных средств с </w:t>
      </w:r>
      <w:r w:rsidRPr="00E840C8">
        <w:rPr>
          <w:rFonts w:ascii="Times New Roman" w:hAnsi="Times New Roman" w:cs="Times New Roman"/>
          <w:color w:val="000000"/>
          <w:sz w:val="24"/>
          <w:szCs w:val="24"/>
        </w:rPr>
        <w:t>характеризующими их данными в регистрах бухгалтерского учета.</w:t>
      </w:r>
    </w:p>
    <w:p w:rsidR="00E840C8" w:rsidRPr="00E840C8" w:rsidRDefault="00E840C8" w:rsidP="00E840C8">
      <w:pPr>
        <w:autoSpaceDE w:val="0"/>
        <w:spacing w:after="0" w:line="240" w:lineRule="auto"/>
        <w:ind w:firstLine="709"/>
        <w:jc w:val="both"/>
        <w:rPr>
          <w:rFonts w:ascii="Times New Roman" w:hAnsi="Times New Roman" w:cs="Times New Roman"/>
          <w:sz w:val="24"/>
          <w:szCs w:val="24"/>
        </w:rPr>
      </w:pPr>
      <w:r w:rsidRPr="00E840C8">
        <w:rPr>
          <w:rFonts w:ascii="Times New Roman" w:hAnsi="Times New Roman" w:cs="Times New Roman"/>
          <w:sz w:val="24"/>
          <w:szCs w:val="24"/>
        </w:rPr>
        <w:t xml:space="preserve">Учитывая вышеизложенное, можно сделать вывод </w:t>
      </w:r>
      <w:r w:rsidRPr="00E840C8">
        <w:rPr>
          <w:rFonts w:ascii="Times New Roman" w:hAnsi="Times New Roman" w:cs="Times New Roman"/>
          <w:bCs/>
          <w:sz w:val="24"/>
          <w:szCs w:val="24"/>
        </w:rPr>
        <w:t xml:space="preserve">о том, </w:t>
      </w:r>
      <w:r w:rsidRPr="00E840C8">
        <w:rPr>
          <w:rFonts w:ascii="Times New Roman" w:hAnsi="Times New Roman" w:cs="Times New Roman"/>
          <w:sz w:val="24"/>
          <w:szCs w:val="24"/>
        </w:rPr>
        <w:t>что годовая инвентаризация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проводится формально.</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lastRenderedPageBreak/>
        <w:t>5.7. В предоставленных Комитетом выписках из реестра муниципального имущества муниципального образования «Нерюнгринский район» имеют место расхождения с  выписками из Единого государственного реестра недвижимости об объектах недвижимости:</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 выписка № 1011 от 11.02.2019 г., объект Здания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 неверно указан кадастровый номер, указанный в выписке кадастровый номер принадлежит земельному участку;</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 выписка № 1011 от 11.02.2019 г., объект Здания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 указанная общая площадь здания, не соответствует общей площади, указанной в техническом паспорте Нерюнгринского филиала ГУП РС(Я) «РЦТИ»  от 16.12.2010 года;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 выписка № 1005 от 11.02.2019 г., объект Эксплуатационный пост - неверно указан кадастровый номер и площадь 47652 </w:t>
      </w:r>
      <w:proofErr w:type="spellStart"/>
      <w:r w:rsidRPr="00E840C8">
        <w:rPr>
          <w:rFonts w:ascii="Times New Roman" w:hAnsi="Times New Roman" w:cs="Times New Roman"/>
          <w:sz w:val="24"/>
          <w:szCs w:val="24"/>
        </w:rPr>
        <w:t>кв.м</w:t>
      </w:r>
      <w:proofErr w:type="spellEnd"/>
      <w:r w:rsidRPr="00E840C8">
        <w:rPr>
          <w:rFonts w:ascii="Times New Roman" w:hAnsi="Times New Roman" w:cs="Times New Roman"/>
          <w:sz w:val="24"/>
          <w:szCs w:val="24"/>
        </w:rPr>
        <w:t>., указанный в выписке кадастровый номер и площадь принадлежат земельному участку, снятому с кадастрового учета 17.03.2016 г.; вид недвижимого имущества: Здание, сооружение, хотя данный объект, как выяснилось в ходе проверки, является движимым имуществом. Из устных пояснений специалиста Комитета следует, что несоответствия устранены, однако же, документальное подтверждение в Контрольно-счетную палату МО «Нерюнгринский район» не поступило.</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color w:val="000000"/>
          <w:sz w:val="24"/>
          <w:szCs w:val="24"/>
        </w:rPr>
        <w:t xml:space="preserve">5.8. Инвентарные объекты основных средств </w:t>
      </w:r>
      <w:r w:rsidRPr="00E840C8">
        <w:rPr>
          <w:rFonts w:ascii="Times New Roman" w:hAnsi="Times New Roman" w:cs="Times New Roman"/>
          <w:sz w:val="24"/>
          <w:szCs w:val="24"/>
        </w:rPr>
        <w:t xml:space="preserve">«Спальный корпус п/л «Мужество» (8 объектов), «Склад № 1 п/л «Мужество» и «Склад № 2 п/л «Мужество» </w:t>
      </w:r>
      <w:r w:rsidRPr="00E840C8">
        <w:rPr>
          <w:rFonts w:ascii="Times New Roman" w:hAnsi="Times New Roman" w:cs="Times New Roman"/>
          <w:color w:val="000000"/>
          <w:sz w:val="24"/>
          <w:szCs w:val="24"/>
        </w:rPr>
        <w:t>приняты к бухгалтерскому учету с</w:t>
      </w:r>
      <w:r w:rsidRPr="00E840C8">
        <w:rPr>
          <w:rFonts w:ascii="Times New Roman" w:hAnsi="Times New Roman" w:cs="Times New Roman"/>
          <w:sz w:val="24"/>
          <w:szCs w:val="24"/>
        </w:rPr>
        <w:t xml:space="preserve"> нарушением пункта 45 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color w:val="000000"/>
          <w:sz w:val="24"/>
          <w:szCs w:val="24"/>
        </w:rPr>
        <w:t xml:space="preserve">5.9. В нарушение пункта 9. статьи </w:t>
      </w:r>
      <w:r w:rsidRPr="00E840C8">
        <w:rPr>
          <w:rFonts w:ascii="Times New Roman" w:hAnsi="Times New Roman" w:cs="Times New Roman"/>
          <w:sz w:val="24"/>
          <w:szCs w:val="24"/>
        </w:rPr>
        <w:t>9.2. ФЗ от 12.01.1996 № 7-ФЗ «О некоммерческих организациях»</w:t>
      </w:r>
      <w:r w:rsidRPr="00E840C8">
        <w:rPr>
          <w:rFonts w:ascii="Times New Roman" w:hAnsi="Times New Roman" w:cs="Times New Roman"/>
          <w:color w:val="000000"/>
          <w:sz w:val="24"/>
          <w:szCs w:val="24"/>
        </w:rPr>
        <w:t xml:space="preserve"> проверкой установлено наличие не оформленного в собственность </w:t>
      </w:r>
      <w:r w:rsidRPr="00E840C8">
        <w:rPr>
          <w:rFonts w:ascii="Times New Roman" w:hAnsi="Times New Roman" w:cs="Times New Roman"/>
          <w:sz w:val="24"/>
          <w:szCs w:val="24"/>
        </w:rPr>
        <w:t xml:space="preserve">муниципального образования «Нерюнгринский район» имущества - </w:t>
      </w:r>
      <w:r w:rsidRPr="00E840C8">
        <w:rPr>
          <w:rFonts w:ascii="Times New Roman" w:hAnsi="Times New Roman" w:cs="Times New Roman"/>
          <w:color w:val="000000"/>
          <w:sz w:val="24"/>
          <w:szCs w:val="24"/>
        </w:rPr>
        <w:t xml:space="preserve">здание сторожки и здание клуба, </w:t>
      </w:r>
      <w:r w:rsidRPr="00E840C8">
        <w:rPr>
          <w:rFonts w:ascii="Times New Roman" w:hAnsi="Times New Roman" w:cs="Times New Roman"/>
          <w:sz w:val="24"/>
          <w:szCs w:val="24"/>
        </w:rPr>
        <w:t xml:space="preserve">расположенного по адресу: г. Нерюнгри, ул. Заречная, д. 9 </w:t>
      </w:r>
      <w:r w:rsidRPr="00E840C8">
        <w:rPr>
          <w:rFonts w:ascii="Times New Roman" w:hAnsi="Times New Roman" w:cs="Times New Roman"/>
          <w:color w:val="000000"/>
          <w:sz w:val="24"/>
          <w:szCs w:val="24"/>
        </w:rPr>
        <w:t xml:space="preserve"> на территории Оздоровительного лагеря «Мужество», </w:t>
      </w:r>
      <w:r w:rsidRPr="00E840C8">
        <w:rPr>
          <w:rFonts w:ascii="Times New Roman" w:hAnsi="Times New Roman" w:cs="Times New Roman"/>
          <w:sz w:val="24"/>
          <w:szCs w:val="24"/>
        </w:rPr>
        <w:t xml:space="preserve"> не переданное в оперативное управление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color w:val="000000"/>
          <w:sz w:val="24"/>
          <w:szCs w:val="24"/>
        </w:rPr>
        <w:t xml:space="preserve">5.10. </w:t>
      </w:r>
      <w:r w:rsidRPr="00E840C8">
        <w:rPr>
          <w:rFonts w:ascii="Times New Roman" w:hAnsi="Times New Roman" w:cs="Times New Roman"/>
          <w:bCs/>
          <w:sz w:val="24"/>
          <w:szCs w:val="24"/>
        </w:rPr>
        <w:t>В нарушение</w:t>
      </w:r>
      <w:r w:rsidRPr="00E840C8">
        <w:rPr>
          <w:rFonts w:ascii="Times New Roman" w:hAnsi="Times New Roman" w:cs="Times New Roman"/>
          <w:sz w:val="24"/>
          <w:szCs w:val="24"/>
        </w:rPr>
        <w:t xml:space="preserve"> пункта 1 статьи 131 Гражданского кодекса РФ, не зарегистрировано право на недвижимое имущество - нежилые здания клуба и сторожки, расположенные по адресу:  г. Нерюнгри, ул. Заречная, д. 9 </w:t>
      </w:r>
      <w:r w:rsidRPr="00E840C8">
        <w:rPr>
          <w:rFonts w:ascii="Times New Roman" w:hAnsi="Times New Roman" w:cs="Times New Roman"/>
          <w:color w:val="000000"/>
          <w:sz w:val="24"/>
          <w:szCs w:val="24"/>
        </w:rPr>
        <w:t xml:space="preserve"> на территории Оздоровительного лагеря «Мужество»</w:t>
      </w:r>
      <w:r w:rsidRPr="00E840C8">
        <w:rPr>
          <w:rFonts w:ascii="Times New Roman" w:hAnsi="Times New Roman" w:cs="Times New Roman"/>
          <w:sz w:val="24"/>
          <w:szCs w:val="24"/>
        </w:rPr>
        <w:t>.</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5.11. </w:t>
      </w:r>
      <w:r w:rsidRPr="00E840C8">
        <w:rPr>
          <w:rFonts w:ascii="Times New Roman" w:hAnsi="Times New Roman" w:cs="Times New Roman"/>
          <w:bCs/>
          <w:sz w:val="24"/>
          <w:szCs w:val="24"/>
        </w:rPr>
        <w:t>В нарушение</w:t>
      </w:r>
      <w:r w:rsidRPr="00E840C8">
        <w:rPr>
          <w:rFonts w:ascii="Times New Roman" w:hAnsi="Times New Roman" w:cs="Times New Roman"/>
          <w:sz w:val="24"/>
          <w:szCs w:val="24"/>
        </w:rPr>
        <w:t xml:space="preserve"> пункта 1 статьи 131 Гражданского кодекса РФ, не зарегистрировано право на недвижимое имущество - часть здания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площадью 633,7 </w:t>
      </w:r>
      <w:proofErr w:type="spellStart"/>
      <w:r w:rsidRPr="00E840C8">
        <w:rPr>
          <w:rFonts w:ascii="Times New Roman" w:hAnsi="Times New Roman" w:cs="Times New Roman"/>
          <w:sz w:val="24"/>
          <w:szCs w:val="24"/>
        </w:rPr>
        <w:t>кв.м</w:t>
      </w:r>
      <w:proofErr w:type="spellEnd"/>
      <w:r w:rsidRPr="00E840C8">
        <w:rPr>
          <w:rFonts w:ascii="Times New Roman" w:hAnsi="Times New Roman" w:cs="Times New Roman"/>
          <w:sz w:val="24"/>
          <w:szCs w:val="24"/>
        </w:rPr>
        <w:t xml:space="preserve">., расположенного по адресу: г. Нерюнгри, пр. Мира дом 7 корпус 1. </w:t>
      </w:r>
    </w:p>
    <w:p w:rsidR="00E840C8" w:rsidRPr="00E840C8" w:rsidRDefault="00E840C8" w:rsidP="00E840C8">
      <w:pPr>
        <w:spacing w:after="0" w:line="240" w:lineRule="auto"/>
        <w:jc w:val="both"/>
        <w:rPr>
          <w:rFonts w:ascii="Times New Roman" w:hAnsi="Times New Roman" w:cs="Times New Roman"/>
          <w:color w:val="000000"/>
          <w:sz w:val="24"/>
          <w:szCs w:val="24"/>
        </w:rPr>
      </w:pPr>
      <w:r w:rsidRPr="00E840C8">
        <w:rPr>
          <w:rFonts w:ascii="Times New Roman" w:hAnsi="Times New Roman" w:cs="Times New Roman"/>
          <w:sz w:val="24"/>
          <w:szCs w:val="24"/>
        </w:rPr>
        <w:t xml:space="preserve">5.12. В нарушение пункта 9 раздела </w:t>
      </w:r>
      <w:r w:rsidRPr="00E840C8">
        <w:rPr>
          <w:rFonts w:ascii="Times New Roman" w:hAnsi="Times New Roman" w:cs="Times New Roman"/>
          <w:sz w:val="24"/>
          <w:szCs w:val="24"/>
          <w:lang w:val="en-US"/>
        </w:rPr>
        <w:t>II</w:t>
      </w:r>
      <w:r w:rsidRPr="00E840C8">
        <w:rPr>
          <w:rFonts w:ascii="Times New Roman" w:hAnsi="Times New Roman" w:cs="Times New Roman"/>
          <w:sz w:val="24"/>
          <w:szCs w:val="24"/>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в рамках </w:t>
      </w:r>
      <w:r w:rsidRPr="00E840C8">
        <w:rPr>
          <w:rFonts w:ascii="Times New Roman" w:hAnsi="Times New Roman" w:cs="Times New Roman"/>
          <w:color w:val="000000"/>
          <w:sz w:val="24"/>
          <w:szCs w:val="24"/>
        </w:rPr>
        <w:t xml:space="preserve">финансового обеспечения выполнения муниципального задания, </w:t>
      </w:r>
      <w:r w:rsidRPr="00E840C8">
        <w:rPr>
          <w:rFonts w:ascii="Times New Roman" w:hAnsi="Times New Roman" w:cs="Times New Roman"/>
          <w:sz w:val="24"/>
          <w:szCs w:val="24"/>
        </w:rPr>
        <w:t xml:space="preserve"> произведены </w:t>
      </w:r>
      <w:r w:rsidRPr="00E840C8">
        <w:rPr>
          <w:rFonts w:ascii="Times New Roman" w:hAnsi="Times New Roman" w:cs="Times New Roman"/>
          <w:color w:val="000000"/>
          <w:sz w:val="24"/>
          <w:szCs w:val="24"/>
        </w:rPr>
        <w:t>затраты на содержание недвижимого имущества, не закрепленного за муниципальным учреждением на праве оперативного управления в сумме 122,5 тыс. руб.</w:t>
      </w:r>
    </w:p>
    <w:p w:rsidR="00E840C8" w:rsidRPr="00E840C8" w:rsidRDefault="00E840C8" w:rsidP="00E840C8">
      <w:pPr>
        <w:spacing w:after="0" w:line="240" w:lineRule="auto"/>
        <w:jc w:val="both"/>
        <w:rPr>
          <w:rFonts w:ascii="Times New Roman" w:hAnsi="Times New Roman" w:cs="Times New Roman"/>
          <w:color w:val="000000"/>
          <w:sz w:val="24"/>
          <w:szCs w:val="24"/>
        </w:rPr>
      </w:pPr>
      <w:r w:rsidRPr="00E840C8">
        <w:rPr>
          <w:rFonts w:ascii="Times New Roman" w:hAnsi="Times New Roman" w:cs="Times New Roman"/>
          <w:color w:val="000000"/>
          <w:sz w:val="24"/>
          <w:szCs w:val="24"/>
        </w:rPr>
        <w:t xml:space="preserve">5.13. </w:t>
      </w:r>
      <w:r w:rsidRPr="00E840C8">
        <w:rPr>
          <w:rFonts w:ascii="Times New Roman" w:hAnsi="Times New Roman" w:cs="Times New Roman"/>
          <w:sz w:val="24"/>
          <w:szCs w:val="24"/>
        </w:rPr>
        <w:t xml:space="preserve">В нарушение пункта 9 раздела </w:t>
      </w:r>
      <w:r w:rsidRPr="00E840C8">
        <w:rPr>
          <w:rFonts w:ascii="Times New Roman" w:hAnsi="Times New Roman" w:cs="Times New Roman"/>
          <w:sz w:val="24"/>
          <w:szCs w:val="24"/>
          <w:lang w:val="en-US"/>
        </w:rPr>
        <w:t>II</w:t>
      </w:r>
      <w:r w:rsidRPr="00E840C8">
        <w:rPr>
          <w:rFonts w:ascii="Times New Roman" w:hAnsi="Times New Roman" w:cs="Times New Roman"/>
          <w:sz w:val="24"/>
          <w:szCs w:val="24"/>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объемов бюджетного финансирования на оплату коммунальных услуг в рамках </w:t>
      </w:r>
      <w:r w:rsidRPr="00E840C8">
        <w:rPr>
          <w:rFonts w:ascii="Times New Roman" w:hAnsi="Times New Roman" w:cs="Times New Roman"/>
          <w:color w:val="000000"/>
          <w:sz w:val="24"/>
          <w:szCs w:val="24"/>
        </w:rPr>
        <w:t xml:space="preserve">финансового обеспечения выполнения муниципального задания </w:t>
      </w:r>
      <w:r w:rsidRPr="00E840C8">
        <w:rPr>
          <w:rFonts w:ascii="Times New Roman" w:hAnsi="Times New Roman" w:cs="Times New Roman"/>
          <w:sz w:val="24"/>
          <w:szCs w:val="24"/>
        </w:rPr>
        <w:t xml:space="preserve">формировался без вычета площадей, переданных в безвозмездное пользование, то есть в завышенном размере.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color w:val="000000"/>
          <w:sz w:val="24"/>
          <w:szCs w:val="24"/>
        </w:rPr>
        <w:t xml:space="preserve">5.14. </w:t>
      </w:r>
      <w:r w:rsidRPr="00E840C8">
        <w:rPr>
          <w:rFonts w:ascii="Times New Roman" w:hAnsi="Times New Roman" w:cs="Times New Roman"/>
          <w:sz w:val="24"/>
          <w:szCs w:val="24"/>
        </w:rPr>
        <w:t>В нарушение статьи 162 Бюджетного кодекса Российской Федерации,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предоставленные ему по статье 223 «Коммунальные услуги» бюджетные </w:t>
      </w:r>
      <w:r w:rsidRPr="00E840C8">
        <w:rPr>
          <w:rFonts w:ascii="Times New Roman" w:hAnsi="Times New Roman" w:cs="Times New Roman"/>
          <w:sz w:val="24"/>
          <w:szCs w:val="24"/>
        </w:rPr>
        <w:lastRenderedPageBreak/>
        <w:t xml:space="preserve">ассигнования и лимиты бюджетных обязательств в сумме 827,4 тыс. руб. неправомерно использовало на оплату коммунальных услуг, оказанных сторонним потребителям без соответствующего возмещения данных расходов, а так же </w:t>
      </w:r>
      <w:r w:rsidRPr="00E840C8">
        <w:rPr>
          <w:rFonts w:ascii="Times New Roman" w:hAnsi="Times New Roman" w:cs="Times New Roman"/>
          <w:color w:val="000000"/>
          <w:sz w:val="24"/>
          <w:szCs w:val="24"/>
        </w:rPr>
        <w:t xml:space="preserve">на содержание недвижимого имущества, не закрепленного за </w:t>
      </w:r>
      <w:r w:rsidRPr="00E840C8">
        <w:rPr>
          <w:rFonts w:ascii="Times New Roman" w:hAnsi="Times New Roman" w:cs="Times New Roman"/>
          <w:sz w:val="24"/>
          <w:szCs w:val="24"/>
        </w:rPr>
        <w:t>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w:t>
      </w:r>
      <w:r w:rsidRPr="00E840C8">
        <w:rPr>
          <w:rFonts w:ascii="Times New Roman" w:hAnsi="Times New Roman" w:cs="Times New Roman"/>
          <w:color w:val="000000"/>
          <w:sz w:val="24"/>
          <w:szCs w:val="24"/>
        </w:rPr>
        <w:t>на праве оперативного управления</w:t>
      </w:r>
      <w:r w:rsidRPr="00E840C8">
        <w:rPr>
          <w:rFonts w:ascii="Times New Roman" w:hAnsi="Times New Roman" w:cs="Times New Roman"/>
          <w:sz w:val="24"/>
          <w:szCs w:val="24"/>
        </w:rPr>
        <w:t>.</w:t>
      </w:r>
    </w:p>
    <w:p w:rsidR="00E840C8" w:rsidRPr="00E840C8" w:rsidRDefault="00E840C8" w:rsidP="00E840C8">
      <w:pPr>
        <w:spacing w:after="0" w:line="240" w:lineRule="auto"/>
        <w:ind w:firstLine="709"/>
        <w:jc w:val="both"/>
        <w:rPr>
          <w:rFonts w:ascii="Times New Roman" w:hAnsi="Times New Roman" w:cs="Times New Roman"/>
          <w:sz w:val="24"/>
          <w:szCs w:val="24"/>
        </w:rPr>
      </w:pPr>
      <w:r w:rsidRPr="00E840C8">
        <w:rPr>
          <w:rFonts w:ascii="Times New Roman" w:hAnsi="Times New Roman" w:cs="Times New Roman"/>
          <w:sz w:val="24"/>
          <w:szCs w:val="24"/>
        </w:rPr>
        <w:t>При таких обстоятельствах следует правомерный вывод о нецелевом использовании бюджетных средств на оплату коммунальных услуг в сумме 827,4 тыс. руб., в том числе:</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- 2016 год – 477,1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- 2017 год – 350,3 тыс. руб.</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color w:val="000000"/>
          <w:sz w:val="24"/>
          <w:szCs w:val="24"/>
        </w:rPr>
        <w:t xml:space="preserve">5.15. </w:t>
      </w:r>
      <w:r w:rsidRPr="00E840C8">
        <w:rPr>
          <w:rFonts w:ascii="Times New Roman" w:hAnsi="Times New Roman" w:cs="Times New Roman"/>
          <w:sz w:val="24"/>
          <w:szCs w:val="24"/>
        </w:rPr>
        <w:t>В нарушение пункта 6.11. Устава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при осуществлении оперативного управления имуществом Учреждение не обеспечивает сохранность закрепленного за ним имущества.</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5.16. В нарушение пункта 6.12. Устава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Комитет не осуществляет должным образом контроль деятельности Учреждения в части оперативного управления имуществом.</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5.17. В нарушение статьи 19 главы 2 Федерального закона от 06.12.2011 № 402-ФЗ «О бухгалтерском учете»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не осуществлялся внутренний финансовый контроль за совершаемыми фактами хозяйственной жизни.</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6. Непроизведенные активы (земельные участки):</w:t>
      </w:r>
    </w:p>
    <w:p w:rsidR="00E840C8" w:rsidRPr="00E840C8" w:rsidRDefault="00E840C8" w:rsidP="00E840C8">
      <w:pPr>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6.1. В ходе контрольного мероприятия проведено обследование земельного участка, числящегося на балансе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на праве постоянного (бессрочного) пользования, на предмет его использования по назначению. Нарушений не установлено.</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7. Проверка расчетов с поставщиками и подрядчиками покупателями и заказчиками, дебиторами и кредиторами:</w:t>
      </w:r>
    </w:p>
    <w:p w:rsidR="00E840C8" w:rsidRPr="00E840C8" w:rsidRDefault="00E840C8" w:rsidP="00E840C8">
      <w:pPr>
        <w:spacing w:after="0" w:line="240" w:lineRule="auto"/>
        <w:ind w:firstLine="708"/>
        <w:jc w:val="both"/>
        <w:rPr>
          <w:rFonts w:ascii="Times New Roman" w:hAnsi="Times New Roman" w:cs="Times New Roman"/>
          <w:bCs/>
          <w:sz w:val="24"/>
          <w:szCs w:val="24"/>
        </w:rPr>
      </w:pPr>
      <w:r w:rsidRPr="00E840C8">
        <w:rPr>
          <w:rFonts w:ascii="Times New Roman" w:hAnsi="Times New Roman" w:cs="Times New Roman"/>
          <w:bCs/>
          <w:sz w:val="24"/>
          <w:szCs w:val="24"/>
        </w:rPr>
        <w:t xml:space="preserve">В нарушение статьи 11 Федерального закона от 06.12.11 № 402-ФЗ «О бухгалтерском учете» в  </w:t>
      </w:r>
      <w:r w:rsidRPr="00E840C8">
        <w:rPr>
          <w:rFonts w:ascii="Times New Roman" w:hAnsi="Times New Roman" w:cs="Times New Roman"/>
          <w:sz w:val="24"/>
          <w:szCs w:val="24"/>
        </w:rPr>
        <w:t>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w:t>
      </w:r>
      <w:r w:rsidRPr="00E840C8">
        <w:rPr>
          <w:rFonts w:ascii="Times New Roman" w:hAnsi="Times New Roman" w:cs="Times New Roman"/>
          <w:bCs/>
          <w:sz w:val="24"/>
          <w:szCs w:val="24"/>
        </w:rPr>
        <w:t xml:space="preserve">по состоянию на 31.12.2016 года и 31.12.2017 инвентаризация расчетных обязательств не проводилась.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8. Проверка расчетов с подотчетными лицами показала:</w:t>
      </w:r>
    </w:p>
    <w:p w:rsidR="00E840C8" w:rsidRPr="00E840C8" w:rsidRDefault="00E840C8" w:rsidP="00E840C8">
      <w:pPr>
        <w:autoSpaceDE w:val="0"/>
        <w:autoSpaceDN w:val="0"/>
        <w:adjustRightInd w:val="0"/>
        <w:spacing w:after="0" w:line="240" w:lineRule="auto"/>
        <w:jc w:val="both"/>
        <w:rPr>
          <w:rFonts w:ascii="Times New Roman" w:hAnsi="Times New Roman" w:cs="Times New Roman"/>
          <w:bCs/>
          <w:sz w:val="24"/>
          <w:szCs w:val="24"/>
        </w:rPr>
      </w:pPr>
      <w:r w:rsidRPr="00E840C8">
        <w:rPr>
          <w:rFonts w:ascii="Times New Roman" w:hAnsi="Times New Roman" w:cs="Times New Roman"/>
          <w:sz w:val="24"/>
          <w:szCs w:val="24"/>
        </w:rPr>
        <w:t xml:space="preserve">8.1.  </w:t>
      </w:r>
      <w:r w:rsidRPr="00E840C8">
        <w:rPr>
          <w:rFonts w:ascii="Times New Roman" w:hAnsi="Times New Roman" w:cs="Times New Roman"/>
          <w:bCs/>
          <w:sz w:val="24"/>
          <w:szCs w:val="24"/>
        </w:rPr>
        <w:t xml:space="preserve">В нарушение статьи 325 </w:t>
      </w:r>
      <w:r w:rsidRPr="00E840C8">
        <w:rPr>
          <w:rFonts w:ascii="Times New Roman" w:hAnsi="Times New Roman" w:cs="Times New Roman"/>
          <w:bCs/>
          <w:color w:val="26282F"/>
          <w:sz w:val="24"/>
          <w:szCs w:val="24"/>
        </w:rPr>
        <w:t>Трудового кодекса Российской Федерации от 30.12.2001                        № 197-ФЗ,</w:t>
      </w:r>
      <w:r w:rsidRPr="00E840C8">
        <w:rPr>
          <w:rFonts w:ascii="Times New Roman" w:hAnsi="Times New Roman" w:cs="Times New Roman"/>
          <w:bCs/>
          <w:sz w:val="24"/>
          <w:szCs w:val="24"/>
        </w:rPr>
        <w:t xml:space="preserve"> выявлены </w:t>
      </w:r>
      <w:r w:rsidRPr="00E840C8">
        <w:rPr>
          <w:rFonts w:ascii="Times New Roman" w:hAnsi="Times New Roman" w:cs="Times New Roman"/>
          <w:sz w:val="24"/>
          <w:szCs w:val="24"/>
        </w:rPr>
        <w:t xml:space="preserve">принятые к учету и оплаченные расходы по проезду в отпуск при следовании через пункты остановки по маршруту, имеющему отклонения от кратчайшего пути в </w:t>
      </w:r>
      <w:r w:rsidRPr="00E840C8">
        <w:rPr>
          <w:rFonts w:ascii="Times New Roman" w:hAnsi="Times New Roman" w:cs="Times New Roman"/>
          <w:bCs/>
          <w:sz w:val="24"/>
          <w:szCs w:val="24"/>
        </w:rPr>
        <w:t>авансовых отчетах без предоставления справок о стоимости проезда кратчайшим путем.</w:t>
      </w:r>
    </w:p>
    <w:p w:rsidR="00E840C8" w:rsidRPr="00E840C8" w:rsidRDefault="00E840C8" w:rsidP="00E840C8">
      <w:pPr>
        <w:autoSpaceDE w:val="0"/>
        <w:autoSpaceDN w:val="0"/>
        <w:adjustRightInd w:val="0"/>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 xml:space="preserve">8.2. В нарушение </w:t>
      </w:r>
      <w:r w:rsidRPr="00E840C8">
        <w:rPr>
          <w:rFonts w:ascii="Times New Roman" w:hAnsi="Times New Roman" w:cs="Times New Roman"/>
          <w:sz w:val="24"/>
          <w:szCs w:val="24"/>
        </w:rPr>
        <w:t>пункта 7.6.8. раздела 7. Коллективного договора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в случаях проведения работниками отпуска в нескольких местах или следовании через пункты остановки транзитом не во всех случаях к авансовым отчетам приложены объяснительные записки работников по данному факту.</w:t>
      </w:r>
      <w:r w:rsidRPr="00E840C8">
        <w:rPr>
          <w:rFonts w:ascii="Times New Roman" w:hAnsi="Times New Roman" w:cs="Times New Roman"/>
          <w:bCs/>
          <w:sz w:val="24"/>
          <w:szCs w:val="24"/>
        </w:rPr>
        <w:t xml:space="preserve"> </w:t>
      </w:r>
    </w:p>
    <w:p w:rsidR="00E840C8" w:rsidRPr="00E840C8" w:rsidRDefault="00E840C8" w:rsidP="00E840C8">
      <w:pPr>
        <w:autoSpaceDE w:val="0"/>
        <w:autoSpaceDN w:val="0"/>
        <w:adjustRightInd w:val="0"/>
        <w:spacing w:after="0" w:line="240" w:lineRule="auto"/>
        <w:jc w:val="both"/>
        <w:rPr>
          <w:rFonts w:ascii="Times New Roman" w:hAnsi="Times New Roman" w:cs="Times New Roman"/>
          <w:color w:val="000000"/>
          <w:sz w:val="24"/>
          <w:szCs w:val="24"/>
        </w:rPr>
      </w:pPr>
      <w:r w:rsidRPr="00E840C8">
        <w:rPr>
          <w:rFonts w:ascii="Times New Roman" w:hAnsi="Times New Roman" w:cs="Times New Roman"/>
          <w:bCs/>
          <w:sz w:val="24"/>
          <w:szCs w:val="24"/>
        </w:rPr>
        <w:t xml:space="preserve">8.3. В нарушение пункта 9 </w:t>
      </w:r>
      <w:r w:rsidRPr="00E840C8">
        <w:rPr>
          <w:rFonts w:ascii="Times New Roman" w:hAnsi="Times New Roman" w:cs="Times New Roman"/>
          <w:sz w:val="24"/>
          <w:szCs w:val="24"/>
        </w:rPr>
        <w:t>Федерального закона от 06.12.2011 г. № 402-ФЗ «О бухгалтерском учете», установлено наличие авансовых отчетов без о</w:t>
      </w:r>
      <w:r w:rsidRPr="00E840C8">
        <w:rPr>
          <w:rFonts w:ascii="Times New Roman" w:hAnsi="Times New Roman" w:cs="Times New Roman"/>
          <w:color w:val="000000"/>
          <w:sz w:val="24"/>
          <w:szCs w:val="24"/>
        </w:rPr>
        <w:t>бязательных реквизитов - подписи лиц, с указанием их фамилий и инициалов.</w:t>
      </w:r>
    </w:p>
    <w:p w:rsidR="00E840C8" w:rsidRPr="00E840C8" w:rsidRDefault="00E840C8" w:rsidP="00E840C8">
      <w:pPr>
        <w:autoSpaceDE w:val="0"/>
        <w:autoSpaceDN w:val="0"/>
        <w:adjustRightInd w:val="0"/>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9. </w:t>
      </w:r>
      <w:r w:rsidRPr="00E840C8">
        <w:rPr>
          <w:rFonts w:ascii="Times New Roman" w:hAnsi="Times New Roman" w:cs="Times New Roman"/>
          <w:sz w:val="24"/>
          <w:szCs w:val="24"/>
        </w:rPr>
        <w:t>Проверка расчетов по оплате труда: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9.1. Программный продукт, который используется при начислении заработной платы работникам, не позволяет в произвольном режиме получать полную и всеобъемлющую информацию по видам начислений, удержаний и выплат, произведенных работникам. Программа не содержит возможности, необходимые для ведения учета казенных учреждений, не обеспечивает прозрачность учета.  При этом учет казенных учреждений ведется в соответствии с Планом счетов бюджетного учета и Инструкции по его применению (Приказ Минфина России от 06.12.2010 № 162н).</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9.2. </w:t>
      </w:r>
      <w:r w:rsidRPr="00E840C8">
        <w:rPr>
          <w:rFonts w:ascii="Times New Roman" w:hAnsi="Times New Roman" w:cs="Times New Roman"/>
          <w:sz w:val="24"/>
          <w:szCs w:val="24"/>
        </w:rPr>
        <w:t>В нарушение Постановления Госкомстата РФ от 05.01.2004 года № 1 «Об утверждении унифицированных форм первичной учетной документации по учету труда и его оплаты» Штатное расписание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не содержит обязательных реквизитов, предусмотренных формой Т-3 «Штатное расписание», а именно, реквизитов приказа, утвердившего штатное расписание, номер и дату документа, графу с информацией о величине оклада (тарифной ставки) в рублях, графу с информацией о величине положенных </w:t>
      </w:r>
      <w:r w:rsidRPr="00E840C8">
        <w:rPr>
          <w:rFonts w:ascii="Times New Roman" w:hAnsi="Times New Roman" w:cs="Times New Roman"/>
          <w:sz w:val="24"/>
          <w:szCs w:val="24"/>
        </w:rPr>
        <w:lastRenderedPageBreak/>
        <w:t>по должности надбавок, стимулирующих, компенсационных выплат и прочих выплат в рублях, графы всего, графы примечание.</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 xml:space="preserve">9.3. </w:t>
      </w:r>
      <w:r w:rsidRPr="00E840C8">
        <w:rPr>
          <w:rFonts w:ascii="Times New Roman" w:hAnsi="Times New Roman" w:cs="Times New Roman"/>
          <w:b w:val="0"/>
          <w:bCs w:val="0"/>
          <w:color w:val="auto"/>
          <w:sz w:val="24"/>
          <w:szCs w:val="24"/>
        </w:rPr>
        <w:t xml:space="preserve">Согласно </w:t>
      </w:r>
      <w:r w:rsidRPr="00E840C8">
        <w:rPr>
          <w:rFonts w:ascii="Times New Roman" w:hAnsi="Times New Roman" w:cs="Times New Roman"/>
          <w:b w:val="0"/>
          <w:color w:val="auto"/>
          <w:sz w:val="24"/>
          <w:szCs w:val="24"/>
        </w:rPr>
        <w:t>статьи 145 Трудового кодекса РФ, у</w:t>
      </w:r>
      <w:r w:rsidRPr="00E840C8">
        <w:rPr>
          <w:rFonts w:ascii="Times New Roman" w:eastAsiaTheme="minorHAnsi" w:hAnsi="Times New Roman" w:cs="Times New Roman"/>
          <w:b w:val="0"/>
          <w:color w:val="auto"/>
          <w:sz w:val="24"/>
          <w:szCs w:val="24"/>
          <w:lang w:eastAsia="en-US"/>
        </w:rPr>
        <w:t>словия оплаты труда руководителей, их заместителей, главных бухгалтеров</w:t>
      </w:r>
      <w:r w:rsidRPr="00E840C8">
        <w:rPr>
          <w:rFonts w:ascii="Times New Roman" w:hAnsi="Times New Roman" w:cs="Times New Roman"/>
          <w:b w:val="0"/>
          <w:color w:val="auto"/>
          <w:sz w:val="24"/>
          <w:szCs w:val="24"/>
        </w:rPr>
        <w:t xml:space="preserve"> </w:t>
      </w:r>
      <w:r w:rsidRPr="00E840C8">
        <w:rPr>
          <w:rFonts w:ascii="Times New Roman" w:eastAsiaTheme="minorHAnsi" w:hAnsi="Times New Roman" w:cs="Times New Roman"/>
          <w:b w:val="0"/>
          <w:color w:val="auto"/>
          <w:sz w:val="24"/>
          <w:szCs w:val="24"/>
          <w:lang w:eastAsia="en-US"/>
        </w:rPr>
        <w:t xml:space="preserve">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w:t>
      </w:r>
      <w:r w:rsidRPr="00E840C8">
        <w:rPr>
          <w:rFonts w:ascii="Times New Roman" w:hAnsi="Times New Roman" w:cs="Times New Roman"/>
          <w:b w:val="0"/>
          <w:bCs w:val="0"/>
          <w:color w:val="auto"/>
          <w:sz w:val="24"/>
          <w:szCs w:val="24"/>
        </w:rPr>
        <w:t xml:space="preserve">На проверку не предоставлен трудовой договор, заключенный с директором  </w:t>
      </w:r>
      <w:r w:rsidRPr="00E840C8">
        <w:rPr>
          <w:rFonts w:ascii="Times New Roman" w:hAnsi="Times New Roman" w:cs="Times New Roman"/>
          <w:b w:val="0"/>
          <w:color w:val="auto"/>
          <w:sz w:val="24"/>
          <w:szCs w:val="24"/>
        </w:rPr>
        <w:t>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Ахметовой Д.С., в связи с чем провести анализ обоснованности начисления заработной платы руководителя не представляется возможным.</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9.4. Проверкой установлено, в 2016 году </w:t>
      </w:r>
      <w:r w:rsidRPr="00E840C8">
        <w:rPr>
          <w:rFonts w:ascii="Times New Roman" w:hAnsi="Times New Roman" w:cs="Times New Roman"/>
          <w:bCs/>
          <w:sz w:val="24"/>
          <w:szCs w:val="24"/>
        </w:rPr>
        <w:t xml:space="preserve">директору </w:t>
      </w:r>
      <w:r w:rsidRPr="00E840C8">
        <w:rPr>
          <w:rFonts w:ascii="Times New Roman" w:hAnsi="Times New Roman" w:cs="Times New Roman"/>
          <w:sz w:val="24"/>
          <w:szCs w:val="24"/>
        </w:rPr>
        <w:t xml:space="preserve">Ахметовой Д.С. производилась доплата за выполнение дополнительной работы в порядке совмещения должностей: из расчета 0,5 ставки по должности «Методист» и 0,5 ставки по должности «Педагог-организатор». Приказ (иные документы), подтверждающие согласование с </w:t>
      </w:r>
      <w:r w:rsidRPr="00E840C8">
        <w:rPr>
          <w:rStyle w:val="ad"/>
          <w:rFonts w:ascii="Times New Roman" w:hAnsi="Times New Roman" w:cs="Times New Roman"/>
          <w:b w:val="0"/>
          <w:sz w:val="24"/>
          <w:szCs w:val="24"/>
        </w:rPr>
        <w:t>работодателем</w:t>
      </w:r>
      <w:r w:rsidRPr="00E840C8">
        <w:rPr>
          <w:rFonts w:ascii="Times New Roman" w:hAnsi="Times New Roman" w:cs="Times New Roman"/>
          <w:sz w:val="24"/>
          <w:szCs w:val="24"/>
        </w:rPr>
        <w:t xml:space="preserve"> на выполнение дополнительной работы в порядке совмещения должностей на проверку не представлены. Доплата за выполнение дополнительной работы в порядке совмещения должностей начислялась фиксированной суммой, вид начисления «Контракт», в связи с чем, нет возможности определить обоснованность начисленной доплаты. Общая сумма доплаты составила 116,3 тыс. руб.  </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bCs w:val="0"/>
          <w:color w:val="auto"/>
          <w:sz w:val="24"/>
          <w:szCs w:val="24"/>
        </w:rPr>
        <w:t xml:space="preserve">9.5. </w:t>
      </w:r>
      <w:r w:rsidRPr="00E840C8">
        <w:rPr>
          <w:rFonts w:ascii="Times New Roman" w:hAnsi="Times New Roman" w:cs="Times New Roman"/>
          <w:b w:val="0"/>
          <w:color w:val="auto"/>
          <w:sz w:val="24"/>
          <w:szCs w:val="24"/>
        </w:rPr>
        <w:t>В нарушение статьи 103 Трудового кодекса Российской Федерации не отражены ночные смены в табелях за весь период 2016 года и 2017 года, смена сторожей отражена в табеле как один день, фактически в табеле проставлено 12 часов или 24 часа. На проверку не предоставлены сменные графики сторожей, определить количество ночных смен (часов)  по табелю учета рабочего времени МБУ ДО «</w:t>
      </w:r>
      <w:proofErr w:type="spellStart"/>
      <w:r w:rsidRPr="00E840C8">
        <w:rPr>
          <w:rFonts w:ascii="Times New Roman" w:hAnsi="Times New Roman" w:cs="Times New Roman"/>
          <w:b w:val="0"/>
          <w:color w:val="auto"/>
          <w:sz w:val="24"/>
          <w:szCs w:val="24"/>
        </w:rPr>
        <w:t>ЦРТДиЮ</w:t>
      </w:r>
      <w:proofErr w:type="spellEnd"/>
      <w:r w:rsidRPr="00E840C8">
        <w:rPr>
          <w:rFonts w:ascii="Times New Roman" w:hAnsi="Times New Roman" w:cs="Times New Roman"/>
          <w:b w:val="0"/>
          <w:color w:val="auto"/>
          <w:sz w:val="24"/>
          <w:szCs w:val="24"/>
        </w:rPr>
        <w:t>»   невозможно.</w:t>
      </w:r>
    </w:p>
    <w:p w:rsidR="00E840C8" w:rsidRPr="00E840C8" w:rsidRDefault="00E840C8" w:rsidP="00E840C8">
      <w:pPr>
        <w:spacing w:after="0" w:line="240" w:lineRule="auto"/>
        <w:jc w:val="both"/>
        <w:rPr>
          <w:rFonts w:ascii="Times New Roman" w:hAnsi="Times New Roman" w:cs="Times New Roman"/>
          <w:color w:val="1A1A1A"/>
          <w:sz w:val="24"/>
          <w:szCs w:val="24"/>
        </w:rPr>
      </w:pPr>
      <w:r w:rsidRPr="00E840C8">
        <w:rPr>
          <w:rFonts w:ascii="Times New Roman" w:hAnsi="Times New Roman" w:cs="Times New Roman"/>
          <w:sz w:val="24"/>
          <w:szCs w:val="24"/>
        </w:rPr>
        <w:t>9.6. На проверку не предоставлено штатное замещение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за 2016 год и 2017 год, в связи с чем, нет возможности провести анализ </w:t>
      </w:r>
      <w:r w:rsidRPr="00E840C8">
        <w:rPr>
          <w:rFonts w:ascii="Times New Roman" w:hAnsi="Times New Roman" w:cs="Times New Roman"/>
          <w:color w:val="1A1A1A"/>
          <w:sz w:val="24"/>
          <w:szCs w:val="24"/>
        </w:rPr>
        <w:t>штатной численности и вакантных ставок.</w:t>
      </w:r>
    </w:p>
    <w:p w:rsidR="00E840C8" w:rsidRPr="00E840C8" w:rsidRDefault="00E840C8" w:rsidP="00E840C8">
      <w:pPr>
        <w:spacing w:after="0" w:line="240" w:lineRule="auto"/>
        <w:jc w:val="both"/>
        <w:rPr>
          <w:rFonts w:ascii="Times New Roman" w:hAnsi="Times New Roman" w:cs="Times New Roman"/>
          <w:color w:val="191919"/>
          <w:sz w:val="24"/>
          <w:szCs w:val="24"/>
        </w:rPr>
      </w:pPr>
      <w:r w:rsidRPr="00E840C8">
        <w:rPr>
          <w:rFonts w:ascii="Times New Roman" w:hAnsi="Times New Roman" w:cs="Times New Roman"/>
          <w:bCs/>
          <w:sz w:val="24"/>
          <w:szCs w:val="24"/>
        </w:rPr>
        <w:t>10.</w:t>
      </w:r>
      <w:r w:rsidRPr="00E840C8">
        <w:rPr>
          <w:rFonts w:ascii="Times New Roman" w:hAnsi="Times New Roman" w:cs="Times New Roman"/>
          <w:color w:val="191919"/>
          <w:sz w:val="24"/>
          <w:szCs w:val="24"/>
        </w:rPr>
        <w:t xml:space="preserve"> </w:t>
      </w:r>
      <w:r w:rsidRPr="00E840C8">
        <w:rPr>
          <w:rFonts w:ascii="Times New Roman" w:hAnsi="Times New Roman" w:cs="Times New Roman"/>
          <w:sz w:val="24"/>
          <w:szCs w:val="24"/>
        </w:rPr>
        <w:t>Проверка предпринимательской и иной приносящей доход деятельности:</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10.1. </w:t>
      </w:r>
      <w:r w:rsidRPr="00E840C8">
        <w:rPr>
          <w:rFonts w:ascii="Times New Roman" w:hAnsi="Times New Roman" w:cs="Times New Roman"/>
          <w:sz w:val="24"/>
          <w:szCs w:val="24"/>
        </w:rPr>
        <w:t>В нарушение пункта 200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не ведется аналитический учет расчетов по поступлениям в разрезе видов доходов (поступлений) по плательщикам (группам плательщиков) и соответствующим им суммам расчетов.</w:t>
      </w:r>
    </w:p>
    <w:p w:rsidR="00E840C8" w:rsidRPr="00E840C8" w:rsidRDefault="00E840C8" w:rsidP="00E840C8">
      <w:pPr>
        <w:shd w:val="clear" w:color="auto" w:fill="FFFFFF"/>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10.2. </w:t>
      </w:r>
      <w:r w:rsidRPr="00E840C8">
        <w:rPr>
          <w:rFonts w:ascii="Times New Roman" w:hAnsi="Times New Roman" w:cs="Times New Roman"/>
          <w:bCs/>
          <w:sz w:val="24"/>
          <w:szCs w:val="24"/>
        </w:rPr>
        <w:tab/>
        <w:t>П</w:t>
      </w:r>
      <w:r w:rsidRPr="00E840C8">
        <w:rPr>
          <w:rFonts w:ascii="Times New Roman" w:hAnsi="Times New Roman" w:cs="Times New Roman"/>
          <w:sz w:val="24"/>
          <w:szCs w:val="24"/>
        </w:rPr>
        <w:t>редоставленный на проверку Перечень платных услуг содержит обобщенные сведения и не дает представления о конкретных наименованиях платных услуг. Виды платных услуг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указываются в приказах об организации платных услуг в учреждении и не соответствуют Перечню платных услуг. </w:t>
      </w:r>
    </w:p>
    <w:p w:rsidR="00E840C8" w:rsidRPr="00E840C8" w:rsidRDefault="00E840C8" w:rsidP="00E840C8">
      <w:pPr>
        <w:shd w:val="clear" w:color="auto" w:fill="FFFFFF"/>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10.3. </w:t>
      </w:r>
      <w:r w:rsidRPr="00E840C8">
        <w:rPr>
          <w:rFonts w:ascii="Times New Roman" w:hAnsi="Times New Roman" w:cs="Times New Roman"/>
          <w:bCs/>
          <w:sz w:val="24"/>
          <w:szCs w:val="24"/>
        </w:rPr>
        <w:t xml:space="preserve">В нарушение  пункта </w:t>
      </w:r>
      <w:r w:rsidRPr="00E840C8">
        <w:rPr>
          <w:rFonts w:ascii="Times New Roman" w:hAnsi="Times New Roman" w:cs="Times New Roman"/>
          <w:color w:val="000000"/>
          <w:sz w:val="24"/>
          <w:szCs w:val="24"/>
        </w:rPr>
        <w:t xml:space="preserve">2.5. </w:t>
      </w:r>
      <w:r w:rsidRPr="00E840C8">
        <w:rPr>
          <w:rFonts w:ascii="Times New Roman" w:hAnsi="Times New Roman" w:cs="Times New Roman"/>
          <w:sz w:val="24"/>
          <w:szCs w:val="24"/>
        </w:rPr>
        <w:t>Положения об оказании платных услуг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не обеспечивает доступность и открытость сведений о платных услугах.</w:t>
      </w:r>
    </w:p>
    <w:p w:rsidR="00E840C8" w:rsidRPr="00E840C8" w:rsidRDefault="00E840C8" w:rsidP="00E840C8">
      <w:pPr>
        <w:shd w:val="clear" w:color="auto" w:fill="FFFFFF"/>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10.4. В нарушение  пункта </w:t>
      </w:r>
      <w:r w:rsidRPr="00E840C8">
        <w:rPr>
          <w:rFonts w:ascii="Times New Roman" w:hAnsi="Times New Roman" w:cs="Times New Roman"/>
          <w:color w:val="000000"/>
          <w:sz w:val="24"/>
          <w:szCs w:val="24"/>
        </w:rPr>
        <w:t xml:space="preserve">2.6. </w:t>
      </w:r>
      <w:r w:rsidRPr="00E840C8">
        <w:rPr>
          <w:rFonts w:ascii="Times New Roman" w:hAnsi="Times New Roman" w:cs="Times New Roman"/>
          <w:sz w:val="24"/>
          <w:szCs w:val="24"/>
        </w:rPr>
        <w:t>Положения об оказании платных услуг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перечень платных услуг, условия их предоставления и стоимость не размещены на официальном сайте Учреждения.</w:t>
      </w:r>
    </w:p>
    <w:p w:rsidR="00E840C8" w:rsidRPr="00E840C8" w:rsidRDefault="00E840C8" w:rsidP="00E840C8">
      <w:pPr>
        <w:shd w:val="clear" w:color="auto" w:fill="FFFFFF"/>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 xml:space="preserve">10.5. В нарушение  пункта </w:t>
      </w:r>
      <w:r w:rsidRPr="00E840C8">
        <w:rPr>
          <w:rFonts w:ascii="Times New Roman" w:hAnsi="Times New Roman" w:cs="Times New Roman"/>
          <w:color w:val="000000"/>
          <w:sz w:val="24"/>
          <w:szCs w:val="24"/>
        </w:rPr>
        <w:t xml:space="preserve">2.2. Порядка оказания платных услуг муниципальными учреждениями муниципального образования «Нерюнгринский район», утвержденного Постановлением Нерюнгринской районной администрации Республики Саха (Якутия) от 20.03.2015 № 612 (далее – Порядок оказания платных услуг № 612 от 20.03.2015 г.), </w:t>
      </w:r>
      <w:r w:rsidRPr="00E840C8">
        <w:rPr>
          <w:rFonts w:ascii="Times New Roman" w:hAnsi="Times New Roman" w:cs="Times New Roman"/>
          <w:sz w:val="24"/>
          <w:szCs w:val="24"/>
        </w:rPr>
        <w:t>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w:t>
      </w:r>
      <w:r w:rsidRPr="00E840C8">
        <w:rPr>
          <w:rFonts w:ascii="Times New Roman" w:hAnsi="Times New Roman" w:cs="Times New Roman"/>
          <w:color w:val="000000"/>
          <w:sz w:val="24"/>
          <w:szCs w:val="24"/>
        </w:rPr>
        <w:t>перечень платных услуг не согласован с ГРБС.</w:t>
      </w:r>
    </w:p>
    <w:p w:rsidR="00E840C8" w:rsidRPr="00E840C8" w:rsidRDefault="00E840C8" w:rsidP="00E840C8">
      <w:pPr>
        <w:shd w:val="clear" w:color="auto" w:fill="FFFFFF"/>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lastRenderedPageBreak/>
        <w:t xml:space="preserve">10.6. В нарушение пункта 2.6. </w:t>
      </w:r>
      <w:r w:rsidRPr="00E840C8">
        <w:rPr>
          <w:rFonts w:ascii="Times New Roman" w:hAnsi="Times New Roman" w:cs="Times New Roman"/>
          <w:color w:val="000000"/>
          <w:sz w:val="24"/>
          <w:szCs w:val="24"/>
        </w:rPr>
        <w:t xml:space="preserve">Порядка оказания платных услуг № 612 от 20.03.2015, пункта 2.5. </w:t>
      </w:r>
      <w:r w:rsidRPr="00E840C8">
        <w:rPr>
          <w:rFonts w:ascii="Times New Roman" w:hAnsi="Times New Roman" w:cs="Times New Roman"/>
          <w:sz w:val="24"/>
          <w:szCs w:val="24"/>
        </w:rPr>
        <w:t>Положения об оказании платных услуг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отсутствует прейскурант цен перечня платных услуг. </w:t>
      </w:r>
    </w:p>
    <w:p w:rsidR="00E840C8" w:rsidRPr="00E840C8" w:rsidRDefault="00E840C8" w:rsidP="00E840C8">
      <w:pPr>
        <w:pStyle w:val="ConsPlusNormal"/>
        <w:tabs>
          <w:tab w:val="left" w:pos="6290"/>
        </w:tabs>
        <w:ind w:firstLine="0"/>
        <w:jc w:val="both"/>
        <w:rPr>
          <w:rFonts w:ascii="Times New Roman" w:hAnsi="Times New Roman" w:cs="Times New Roman"/>
          <w:sz w:val="24"/>
          <w:szCs w:val="24"/>
        </w:rPr>
      </w:pPr>
      <w:r w:rsidRPr="00E840C8">
        <w:rPr>
          <w:rFonts w:ascii="Times New Roman" w:hAnsi="Times New Roman" w:cs="Times New Roman"/>
          <w:sz w:val="24"/>
          <w:szCs w:val="24"/>
        </w:rPr>
        <w:t>10.7. В нарушение раздела 3. Порядка предоставления платных услуг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отсутствует калькуляция на оказание платных услуг по организации проведения Новогодней развлекательной программы для учащихся общеобразовательных учреждений Нерюнгринского района в 2016 году. Стоимость платных услуг составила 199,8 тыс. руб.</w:t>
      </w:r>
    </w:p>
    <w:p w:rsidR="00E840C8" w:rsidRPr="00E840C8" w:rsidRDefault="00E840C8" w:rsidP="00E840C8">
      <w:pPr>
        <w:shd w:val="clear" w:color="auto" w:fill="FFFFFF"/>
        <w:spacing w:after="0" w:line="240" w:lineRule="auto"/>
        <w:jc w:val="both"/>
        <w:rPr>
          <w:rFonts w:ascii="Times New Roman" w:hAnsi="Times New Roman" w:cs="Times New Roman"/>
          <w:color w:val="000000"/>
          <w:sz w:val="24"/>
          <w:szCs w:val="24"/>
        </w:rPr>
      </w:pPr>
      <w:r w:rsidRPr="00E840C8">
        <w:rPr>
          <w:rFonts w:ascii="Times New Roman" w:hAnsi="Times New Roman" w:cs="Times New Roman"/>
          <w:sz w:val="24"/>
          <w:szCs w:val="24"/>
        </w:rPr>
        <w:t xml:space="preserve">10.8. </w:t>
      </w:r>
      <w:r w:rsidRPr="00E840C8">
        <w:rPr>
          <w:rFonts w:ascii="Times New Roman" w:hAnsi="Times New Roman" w:cs="Times New Roman"/>
          <w:bCs/>
          <w:sz w:val="24"/>
          <w:szCs w:val="24"/>
        </w:rPr>
        <w:t>В нарушение  пункта 3</w:t>
      </w:r>
      <w:r w:rsidRPr="00E840C8">
        <w:rPr>
          <w:rFonts w:ascii="Times New Roman" w:hAnsi="Times New Roman" w:cs="Times New Roman"/>
          <w:color w:val="000000"/>
          <w:sz w:val="24"/>
          <w:szCs w:val="24"/>
        </w:rPr>
        <w:t xml:space="preserve">.2. Порядка оказания платных услуг № 612 от 20.03.2015, пункта 3.2. </w:t>
      </w:r>
      <w:r w:rsidRPr="00E840C8">
        <w:rPr>
          <w:rFonts w:ascii="Times New Roman" w:hAnsi="Times New Roman" w:cs="Times New Roman"/>
          <w:sz w:val="24"/>
          <w:szCs w:val="24"/>
        </w:rPr>
        <w:t>Положения об оказании платных услуг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у</w:t>
      </w:r>
      <w:r w:rsidRPr="00E840C8">
        <w:rPr>
          <w:rFonts w:ascii="Times New Roman" w:hAnsi="Times New Roman" w:cs="Times New Roman"/>
          <w:color w:val="000000"/>
          <w:sz w:val="24"/>
          <w:szCs w:val="24"/>
        </w:rPr>
        <w:t>чреждением стоимость платных услуг не согласована с ГРБС.</w:t>
      </w:r>
    </w:p>
    <w:p w:rsidR="00E840C8" w:rsidRPr="00E840C8" w:rsidRDefault="00E840C8" w:rsidP="00E840C8">
      <w:pPr>
        <w:shd w:val="clear" w:color="auto" w:fill="FFFFFF"/>
        <w:spacing w:after="0" w:line="240" w:lineRule="auto"/>
        <w:jc w:val="both"/>
        <w:rPr>
          <w:rFonts w:ascii="Times New Roman" w:hAnsi="Times New Roman" w:cs="Times New Roman"/>
          <w:color w:val="000000"/>
          <w:sz w:val="24"/>
          <w:szCs w:val="24"/>
        </w:rPr>
      </w:pPr>
      <w:r w:rsidRPr="00E840C8">
        <w:rPr>
          <w:rFonts w:ascii="Times New Roman" w:hAnsi="Times New Roman" w:cs="Times New Roman"/>
          <w:bCs/>
          <w:sz w:val="24"/>
          <w:szCs w:val="24"/>
        </w:rPr>
        <w:t>10.9. В нарушение  пункта 2</w:t>
      </w:r>
      <w:r w:rsidRPr="00E840C8">
        <w:rPr>
          <w:rFonts w:ascii="Times New Roman" w:hAnsi="Times New Roman" w:cs="Times New Roman"/>
          <w:color w:val="000000"/>
          <w:sz w:val="24"/>
          <w:szCs w:val="24"/>
        </w:rPr>
        <w:t xml:space="preserve">.3. </w:t>
      </w:r>
      <w:r w:rsidRPr="00E840C8">
        <w:rPr>
          <w:rFonts w:ascii="Times New Roman" w:hAnsi="Times New Roman" w:cs="Times New Roman"/>
          <w:sz w:val="24"/>
          <w:szCs w:val="24"/>
        </w:rPr>
        <w:t>Положения об оказании платных услуг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w:t>
      </w:r>
      <w:r w:rsidRPr="00E840C8">
        <w:rPr>
          <w:rFonts w:ascii="Times New Roman" w:hAnsi="Times New Roman" w:cs="Times New Roman"/>
          <w:color w:val="000000"/>
          <w:sz w:val="24"/>
          <w:szCs w:val="24"/>
        </w:rPr>
        <w:t xml:space="preserve">отсутствует приказ об организации платной услуги </w:t>
      </w:r>
      <w:r w:rsidRPr="00E840C8">
        <w:rPr>
          <w:rFonts w:ascii="Times New Roman" w:hAnsi="Times New Roman" w:cs="Times New Roman"/>
          <w:sz w:val="24"/>
          <w:szCs w:val="24"/>
        </w:rPr>
        <w:t xml:space="preserve">по организации проведения Новогодней развлекательной программы для учащихся общеобразовательных учреждений Нерюнгринского района в 2016 году, в котором определяются </w:t>
      </w:r>
      <w:r w:rsidRPr="00E840C8">
        <w:rPr>
          <w:rFonts w:ascii="Times New Roman" w:hAnsi="Times New Roman" w:cs="Times New Roman"/>
          <w:color w:val="000000"/>
          <w:sz w:val="24"/>
          <w:szCs w:val="24"/>
        </w:rPr>
        <w:t xml:space="preserve"> ответственные лица, состав участников, организация работы по предоставлению платной услуги, привлекаемый персонал, утверждается смета расходов.</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10.10. </w:t>
      </w:r>
      <w:r w:rsidRPr="00E840C8">
        <w:rPr>
          <w:rFonts w:ascii="Times New Roman" w:hAnsi="Times New Roman" w:cs="Times New Roman"/>
          <w:bCs/>
          <w:sz w:val="24"/>
          <w:szCs w:val="24"/>
        </w:rPr>
        <w:t xml:space="preserve">Проверка показала, денежные средства, </w:t>
      </w:r>
      <w:r w:rsidRPr="00E840C8">
        <w:rPr>
          <w:rFonts w:ascii="Times New Roman" w:hAnsi="Times New Roman" w:cs="Times New Roman"/>
          <w:sz w:val="24"/>
          <w:szCs w:val="24"/>
        </w:rPr>
        <w:t>поступившие в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на оплату коммунальных услуг (электроэнергии) в сумме 175,1 тыс. руб. были израсходованы на приобретение основных средств.</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Можно сделать вывод о том, </w:t>
      </w:r>
      <w:r w:rsidRPr="00E840C8">
        <w:rPr>
          <w:rFonts w:ascii="Times New Roman" w:hAnsi="Times New Roman" w:cs="Times New Roman"/>
          <w:sz w:val="24"/>
          <w:szCs w:val="24"/>
        </w:rPr>
        <w:t xml:space="preserve">что затраты, понесенные за коммунальные услуги (электроэнергию), практически в полном объеме компенсируются </w:t>
      </w:r>
      <w:r w:rsidRPr="00E840C8">
        <w:rPr>
          <w:rFonts w:ascii="Times New Roman" w:hAnsi="Times New Roman" w:cs="Times New Roman"/>
          <w:bCs/>
          <w:sz w:val="24"/>
          <w:szCs w:val="24"/>
        </w:rPr>
        <w:t>за счет бюджетных средств,</w:t>
      </w:r>
      <w:r w:rsidRPr="00E840C8">
        <w:rPr>
          <w:rFonts w:ascii="Times New Roman" w:hAnsi="Times New Roman" w:cs="Times New Roman"/>
          <w:sz w:val="24"/>
          <w:szCs w:val="24"/>
        </w:rPr>
        <w:t xml:space="preserve"> выделенных на выполнение муниципального задания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что </w:t>
      </w:r>
      <w:r w:rsidRPr="00E840C8">
        <w:rPr>
          <w:rFonts w:ascii="Times New Roman" w:hAnsi="Times New Roman" w:cs="Times New Roman"/>
          <w:bCs/>
          <w:sz w:val="24"/>
          <w:szCs w:val="24"/>
        </w:rPr>
        <w:t>увеличивает нагрузку на бюджет Нерюнгринского района</w:t>
      </w:r>
      <w:r w:rsidRPr="00E840C8">
        <w:rPr>
          <w:rFonts w:ascii="Times New Roman" w:hAnsi="Times New Roman" w:cs="Times New Roman"/>
          <w:sz w:val="24"/>
          <w:szCs w:val="24"/>
        </w:rPr>
        <w:t>.</w:t>
      </w:r>
    </w:p>
    <w:p w:rsidR="00E840C8" w:rsidRPr="00E840C8" w:rsidRDefault="00E840C8" w:rsidP="00E840C8">
      <w:pPr>
        <w:spacing w:after="0" w:line="240" w:lineRule="auto"/>
        <w:ind w:firstLine="709"/>
        <w:jc w:val="both"/>
        <w:rPr>
          <w:rFonts w:ascii="Times New Roman" w:hAnsi="Times New Roman" w:cs="Times New Roman"/>
          <w:sz w:val="24"/>
          <w:szCs w:val="24"/>
        </w:rPr>
      </w:pPr>
      <w:r w:rsidRPr="00E840C8">
        <w:rPr>
          <w:rFonts w:ascii="Times New Roman" w:hAnsi="Times New Roman" w:cs="Times New Roman"/>
          <w:sz w:val="24"/>
          <w:szCs w:val="24"/>
        </w:rPr>
        <w:t>При таких обстоятельствах следует правомерный вывод о неэффективном использовании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бюджетных средств в сумме 175,1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10.11. В нарушение пункта 197 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бухгалтерском (бюджетном) учете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начисление и учет доходов от сдачи в аренду части здания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ведется с применением счета бухгалтерского (бюджетного) учета: 0 205 31 000 «Расчеты по доходам от платных услуг», необходимо отразить на счете 0 205 21 000 «Расчеты по доходам от собственности».</w:t>
      </w:r>
    </w:p>
    <w:p w:rsidR="00E840C8" w:rsidRPr="00E840C8" w:rsidRDefault="00E840C8" w:rsidP="00E840C8">
      <w:pPr>
        <w:pStyle w:val="ConsPlusNormal"/>
        <w:tabs>
          <w:tab w:val="left" w:pos="6290"/>
        </w:tabs>
        <w:ind w:firstLine="0"/>
        <w:jc w:val="both"/>
        <w:rPr>
          <w:rFonts w:ascii="Times New Roman" w:hAnsi="Times New Roman" w:cs="Times New Roman"/>
          <w:sz w:val="24"/>
          <w:szCs w:val="24"/>
        </w:rPr>
      </w:pPr>
    </w:p>
    <w:p w:rsidR="00E840C8" w:rsidRPr="00E840C8" w:rsidRDefault="00E840C8" w:rsidP="00E840C8">
      <w:pPr>
        <w:tabs>
          <w:tab w:val="left" w:pos="567"/>
          <w:tab w:val="left" w:pos="709"/>
        </w:tabs>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11. Проверка соблюдения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E840C8" w:rsidRPr="00E840C8" w:rsidRDefault="00E840C8" w:rsidP="00E840C8">
      <w:pPr>
        <w:spacing w:after="0" w:line="240" w:lineRule="auto"/>
        <w:jc w:val="both"/>
        <w:rPr>
          <w:rFonts w:ascii="Times New Roman" w:hAnsi="Times New Roman" w:cs="Times New Roman"/>
          <w:sz w:val="24"/>
          <w:szCs w:val="24"/>
          <w:lang w:eastAsia="en-US"/>
        </w:rPr>
      </w:pPr>
      <w:r w:rsidRPr="00E840C8">
        <w:rPr>
          <w:rFonts w:ascii="Times New Roman" w:hAnsi="Times New Roman" w:cs="Times New Roman"/>
          <w:sz w:val="24"/>
          <w:szCs w:val="24"/>
        </w:rPr>
        <w:t xml:space="preserve">11.11. В нарушение </w:t>
      </w:r>
      <w:r w:rsidRPr="00E840C8">
        <w:rPr>
          <w:rFonts w:ascii="Times New Roman" w:hAnsi="Times New Roman" w:cs="Times New Roman"/>
          <w:sz w:val="24"/>
          <w:szCs w:val="24"/>
          <w:lang w:eastAsia="en-US"/>
        </w:rPr>
        <w:t>пункта 10 статьи 21 Федерального закона от 05.04.2013 г. № 44-ФЗ «О контрактной системе в сфере закупок товаров, работ, услуг для обеспечения государственных и муниципальных нужд» план-график за 2016 год утвержден с нарушением срока.</w:t>
      </w:r>
    </w:p>
    <w:p w:rsidR="00E840C8" w:rsidRPr="00E840C8" w:rsidRDefault="00E840C8" w:rsidP="00E840C8">
      <w:pPr>
        <w:spacing w:after="0" w:line="240" w:lineRule="auto"/>
        <w:jc w:val="both"/>
        <w:rPr>
          <w:rFonts w:ascii="Times New Roman" w:hAnsi="Times New Roman" w:cs="Times New Roman"/>
          <w:sz w:val="24"/>
          <w:szCs w:val="24"/>
          <w:lang w:eastAsia="en-US"/>
        </w:rPr>
      </w:pPr>
      <w:r w:rsidRPr="00E840C8">
        <w:rPr>
          <w:rFonts w:ascii="Times New Roman" w:hAnsi="Times New Roman" w:cs="Times New Roman"/>
          <w:sz w:val="24"/>
          <w:szCs w:val="24"/>
        </w:rPr>
        <w:t xml:space="preserve">11.12. В нарушение </w:t>
      </w:r>
      <w:r w:rsidRPr="00E840C8">
        <w:rPr>
          <w:rFonts w:ascii="Times New Roman" w:hAnsi="Times New Roman" w:cs="Times New Roman"/>
          <w:sz w:val="24"/>
          <w:szCs w:val="24"/>
          <w:lang w:eastAsia="en-US"/>
        </w:rPr>
        <w:t>пункта 15 статьи 21 Федерального закона от 05.04.2013 г. № 44-ФЗ «О контрактной системе в сфере закупок товаров, работ, услуг для обеспечения государственных и муниципальных нужд» утвержденный план-график за 2017 год размещен в единой информационной системе в течение более трех рабочих дней с даты утверждения.</w:t>
      </w:r>
    </w:p>
    <w:p w:rsidR="000454AE" w:rsidRDefault="00E840C8" w:rsidP="000454AE">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11.13. В нарушение пункта 11 Требования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(утв.</w:t>
      </w:r>
      <w:r w:rsidRPr="00E840C8">
        <w:rPr>
          <w:rFonts w:ascii="Times New Roman" w:eastAsiaTheme="majorEastAsia" w:hAnsi="Times New Roman" w:cs="Times New Roman"/>
          <w:sz w:val="24"/>
          <w:szCs w:val="24"/>
        </w:rPr>
        <w:t> </w:t>
      </w:r>
      <w:hyperlink r:id="rId15" w:anchor="/document/71067350/entry/0" w:history="1">
        <w:r w:rsidRPr="00E840C8">
          <w:rPr>
            <w:rFonts w:ascii="Times New Roman" w:hAnsi="Times New Roman" w:cs="Times New Roman"/>
            <w:sz w:val="24"/>
            <w:szCs w:val="24"/>
          </w:rPr>
          <w:t>постановлением</w:t>
        </w:r>
      </w:hyperlink>
      <w:r w:rsidRPr="00E840C8">
        <w:rPr>
          <w:rFonts w:ascii="Times New Roman" w:eastAsiaTheme="majorEastAsia" w:hAnsi="Times New Roman" w:cs="Times New Roman"/>
          <w:sz w:val="24"/>
          <w:szCs w:val="24"/>
        </w:rPr>
        <w:t> </w:t>
      </w:r>
      <w:r w:rsidRPr="00E840C8">
        <w:rPr>
          <w:rFonts w:ascii="Times New Roman" w:hAnsi="Times New Roman" w:cs="Times New Roman"/>
          <w:sz w:val="24"/>
          <w:szCs w:val="24"/>
        </w:rPr>
        <w:t>Правительства РФ от 05.06.2015 № 554) в 2017 году МБУ ДО «</w:t>
      </w:r>
      <w:proofErr w:type="spellStart"/>
      <w:r w:rsidRPr="00E840C8">
        <w:rPr>
          <w:rFonts w:ascii="Times New Roman" w:hAnsi="Times New Roman" w:cs="Times New Roman"/>
          <w:sz w:val="24"/>
          <w:szCs w:val="24"/>
        </w:rPr>
        <w:t>ЦРТДиЮ</w:t>
      </w:r>
      <w:proofErr w:type="spellEnd"/>
      <w:r w:rsidRPr="00E840C8">
        <w:rPr>
          <w:rFonts w:ascii="Times New Roman" w:hAnsi="Times New Roman" w:cs="Times New Roman"/>
          <w:sz w:val="24"/>
          <w:szCs w:val="24"/>
        </w:rPr>
        <w:t xml:space="preserve">» произведена закупка товаров, работ и услуг на сумму, превышающую совокупный объем закупок, утвержденных планом-графиком. </w:t>
      </w:r>
    </w:p>
    <w:p w:rsidR="000454AE" w:rsidRDefault="000454AE" w:rsidP="000454AE">
      <w:pPr>
        <w:spacing w:after="0" w:line="240" w:lineRule="auto"/>
        <w:jc w:val="both"/>
        <w:rPr>
          <w:rFonts w:ascii="Times New Roman" w:hAnsi="Times New Roman" w:cs="Times New Roman"/>
          <w:sz w:val="24"/>
          <w:szCs w:val="24"/>
        </w:rPr>
      </w:pPr>
    </w:p>
    <w:p w:rsidR="00E840C8" w:rsidRPr="000454AE" w:rsidRDefault="005503A3" w:rsidP="000454AE">
      <w:pPr>
        <w:spacing w:after="0" w:line="240" w:lineRule="auto"/>
        <w:jc w:val="center"/>
        <w:rPr>
          <w:rFonts w:ascii="Times New Roman" w:hAnsi="Times New Roman" w:cs="Times New Roman"/>
          <w:b/>
          <w:sz w:val="24"/>
          <w:szCs w:val="24"/>
        </w:rPr>
      </w:pPr>
      <w:r w:rsidRPr="000454AE">
        <w:rPr>
          <w:rFonts w:ascii="Times New Roman" w:hAnsi="Times New Roman" w:cs="Times New Roman"/>
          <w:b/>
          <w:sz w:val="24"/>
          <w:szCs w:val="24"/>
        </w:rPr>
        <w:lastRenderedPageBreak/>
        <w:t xml:space="preserve">2.3.13. </w:t>
      </w:r>
      <w:r w:rsidR="00E840C8" w:rsidRPr="000454AE">
        <w:rPr>
          <w:rFonts w:ascii="Times New Roman" w:hAnsi="Times New Roman" w:cs="Times New Roman"/>
          <w:b/>
          <w:sz w:val="24"/>
          <w:szCs w:val="24"/>
        </w:rPr>
        <w:t>Проверка целевого и эффективного использования средств субсидии, направленной из бюджета Нерюнгринского района, на финансовое обеспечение муниципального задания на оказание муниципальных услуг муниципального дошкольного образовательного учреждения Детский сад № 38 «Золотиночка» с. Иенгра Нерюнгринского района, и средств, полученных от приносящей доход деятельности за 2017-2018 годы</w:t>
      </w:r>
    </w:p>
    <w:p w:rsidR="00E840C8" w:rsidRPr="00E840C8" w:rsidRDefault="00E840C8" w:rsidP="00E840C8">
      <w:pPr>
        <w:spacing w:after="0" w:line="240" w:lineRule="auto"/>
        <w:rPr>
          <w:rFonts w:ascii="Times New Roman" w:hAnsi="Times New Roman" w:cs="Times New Roman"/>
          <w:sz w:val="24"/>
          <w:szCs w:val="24"/>
          <w:lang w:eastAsia="ar-SA"/>
        </w:rPr>
      </w:pPr>
      <w:r w:rsidRPr="00E840C8">
        <w:rPr>
          <w:rFonts w:ascii="Times New Roman" w:hAnsi="Times New Roman" w:cs="Times New Roman"/>
          <w:sz w:val="24"/>
          <w:szCs w:val="24"/>
          <w:lang w:eastAsia="ar-SA"/>
        </w:rPr>
        <w:t>Выводы по результатам проведения контрольного мероприятия:</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1. Анализ нормативно-правовой базы и учредительных документов,  регулирующих деятельность ДОУ «Золотиночка» показал:</w:t>
      </w:r>
    </w:p>
    <w:p w:rsidR="00E840C8" w:rsidRPr="00E840C8" w:rsidRDefault="00E840C8" w:rsidP="00E840C8">
      <w:pPr>
        <w:spacing w:after="0" w:line="240" w:lineRule="auto"/>
        <w:jc w:val="both"/>
        <w:rPr>
          <w:rFonts w:ascii="Times New Roman" w:hAnsi="Times New Roman" w:cs="Times New Roman"/>
          <w:color w:val="191919"/>
          <w:sz w:val="24"/>
          <w:szCs w:val="24"/>
        </w:rPr>
      </w:pPr>
      <w:r w:rsidRPr="00E840C8">
        <w:rPr>
          <w:rFonts w:ascii="Times New Roman" w:hAnsi="Times New Roman" w:cs="Times New Roman"/>
          <w:sz w:val="24"/>
          <w:szCs w:val="24"/>
        </w:rPr>
        <w:t xml:space="preserve">1.1. </w:t>
      </w:r>
      <w:r w:rsidRPr="00E840C8">
        <w:rPr>
          <w:rFonts w:ascii="Times New Roman" w:hAnsi="Times New Roman" w:cs="Times New Roman"/>
          <w:bCs/>
          <w:sz w:val="24"/>
          <w:szCs w:val="24"/>
        </w:rPr>
        <w:t xml:space="preserve">Коллективный договор не содержит перечень профессий работников, </w:t>
      </w:r>
      <w:r w:rsidRPr="00E840C8">
        <w:rPr>
          <w:rFonts w:ascii="Times New Roman" w:hAnsi="Times New Roman" w:cs="Times New Roman"/>
          <w:color w:val="191919"/>
          <w:sz w:val="24"/>
          <w:szCs w:val="24"/>
        </w:rPr>
        <w:t>занятых на работах с вредными условиями труда.</w:t>
      </w:r>
    </w:p>
    <w:p w:rsidR="00E840C8" w:rsidRPr="00E840C8" w:rsidRDefault="00E840C8" w:rsidP="00E840C8">
      <w:pPr>
        <w:spacing w:after="0" w:line="240" w:lineRule="auto"/>
        <w:jc w:val="both"/>
        <w:rPr>
          <w:rFonts w:ascii="Times New Roman" w:hAnsi="Times New Roman" w:cs="Times New Roman"/>
          <w:color w:val="191919"/>
          <w:sz w:val="24"/>
          <w:szCs w:val="24"/>
        </w:rPr>
      </w:pPr>
      <w:r w:rsidRPr="00E840C8">
        <w:rPr>
          <w:rFonts w:ascii="Times New Roman" w:hAnsi="Times New Roman" w:cs="Times New Roman"/>
          <w:sz w:val="24"/>
          <w:szCs w:val="24"/>
        </w:rPr>
        <w:t xml:space="preserve">1.2. </w:t>
      </w:r>
      <w:r w:rsidRPr="00E840C8">
        <w:rPr>
          <w:rFonts w:ascii="Times New Roman" w:hAnsi="Times New Roman" w:cs="Times New Roman"/>
          <w:color w:val="191919"/>
          <w:sz w:val="24"/>
          <w:szCs w:val="24"/>
        </w:rPr>
        <w:t>В нарушение Постановления Нерюнгринской районной администрации Республики Саха (Якутия) от 27 декабря 2016 г. N 1914 "О внесении изменений в постановление Нерюнгринской районной администрации от 17.01.2013 N 40 "Об утверждении Положения по оплате труда работников муниципальных учреждений, подведомственных Управлению образования Нерюнгринской районной администрации", Постановления Нерюнгринской районной администрации Республики Саха (Якутия) от 26 декабря 2017 г. N 2225 "О внесении изменений в Положение по оплате труда работников муниципальных учреждений системы образования Нерюнгринского района, утвержденное постановлением Нерюнгринской районной администрации от 17.01.2013 N 40 "Об утверждении Положения по оплате труда работников муниципальных учреждений системы образования Нерюнгринского района",</w:t>
      </w:r>
      <w:r w:rsidRPr="00E840C8">
        <w:rPr>
          <w:rFonts w:ascii="Times New Roman" w:hAnsi="Times New Roman" w:cs="Times New Roman"/>
          <w:sz w:val="24"/>
          <w:szCs w:val="24"/>
        </w:rPr>
        <w:t xml:space="preserve"> </w:t>
      </w:r>
      <w:r w:rsidRPr="00E840C8">
        <w:rPr>
          <w:rFonts w:ascii="Times New Roman" w:hAnsi="Times New Roman" w:cs="Times New Roman"/>
          <w:color w:val="191919"/>
          <w:sz w:val="24"/>
          <w:szCs w:val="24"/>
        </w:rPr>
        <w:t>Постановление Нерюнгринской районной администрации Республики Саха (Якутия) от 26 марта 2018 г. N 450</w:t>
      </w:r>
      <w:r w:rsidR="0061196D">
        <w:rPr>
          <w:rFonts w:ascii="Times New Roman" w:hAnsi="Times New Roman" w:cs="Times New Roman"/>
          <w:color w:val="191919"/>
          <w:sz w:val="24"/>
          <w:szCs w:val="24"/>
        </w:rPr>
        <w:t xml:space="preserve"> </w:t>
      </w:r>
      <w:r w:rsidRPr="00E840C8">
        <w:rPr>
          <w:rFonts w:ascii="Times New Roman" w:hAnsi="Times New Roman" w:cs="Times New Roman"/>
          <w:color w:val="191919"/>
          <w:sz w:val="24"/>
          <w:szCs w:val="24"/>
        </w:rPr>
        <w:t xml:space="preserve">"О внесении изменений в Положение по оплате труда работников муниципальных учреждений системы образования Нерюнгринского района, утвержденное постановлением Нерюнгринской районной администрации от 17.01.2013 N 40 "Об утверждении Положения по оплате труда работников муниципальных учреждений системы образования Нерюнгринского района" в </w:t>
      </w:r>
      <w:r w:rsidRPr="00E840C8">
        <w:rPr>
          <w:rFonts w:ascii="Times New Roman" w:hAnsi="Times New Roman" w:cs="Times New Roman"/>
          <w:sz w:val="24"/>
          <w:szCs w:val="24"/>
        </w:rPr>
        <w:t xml:space="preserve">ДОУ «Золотиночка» не внесены изменения в </w:t>
      </w:r>
      <w:r w:rsidRPr="00E840C8">
        <w:rPr>
          <w:rFonts w:ascii="Times New Roman" w:hAnsi="Times New Roman" w:cs="Times New Roman"/>
          <w:color w:val="191919"/>
          <w:sz w:val="24"/>
          <w:szCs w:val="24"/>
        </w:rPr>
        <w:t xml:space="preserve">Положение об оплате труда </w:t>
      </w:r>
      <w:r w:rsidRPr="00E840C8">
        <w:rPr>
          <w:rFonts w:ascii="Times New Roman" w:hAnsi="Times New Roman" w:cs="Times New Roman"/>
          <w:sz w:val="24"/>
          <w:szCs w:val="24"/>
        </w:rPr>
        <w:t>учреждения, регламентирующее порядок оплаты труда работников.</w:t>
      </w:r>
    </w:p>
    <w:p w:rsidR="00E840C8" w:rsidRPr="00E840C8" w:rsidRDefault="00E840C8" w:rsidP="00E840C8">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sz w:val="24"/>
          <w:szCs w:val="24"/>
        </w:rPr>
        <w:t xml:space="preserve">1.3. </w:t>
      </w:r>
      <w:r w:rsidRPr="00E840C8">
        <w:rPr>
          <w:rFonts w:ascii="Times New Roman" w:hAnsi="Times New Roman" w:cs="Times New Roman"/>
          <w:b w:val="0"/>
          <w:color w:val="000000" w:themeColor="text1"/>
          <w:sz w:val="24"/>
          <w:szCs w:val="24"/>
        </w:rPr>
        <w:t xml:space="preserve">В Положении об оплате труда ДОУ «Золотиночка» присутствует ссылка на не актуальный </w:t>
      </w:r>
      <w:r w:rsidRPr="00E840C8">
        <w:rPr>
          <w:rFonts w:ascii="Times New Roman" w:hAnsi="Times New Roman" w:cs="Times New Roman"/>
          <w:b w:val="0"/>
          <w:color w:val="auto"/>
          <w:sz w:val="24"/>
          <w:szCs w:val="24"/>
        </w:rPr>
        <w:t xml:space="preserve">нормативный акт: </w:t>
      </w:r>
    </w:p>
    <w:p w:rsidR="00E840C8" w:rsidRPr="00E840C8" w:rsidRDefault="00E840C8" w:rsidP="00E840C8">
      <w:pPr>
        <w:pStyle w:val="ab"/>
        <w:tabs>
          <w:tab w:val="left" w:pos="284"/>
          <w:tab w:val="num" w:pos="1134"/>
        </w:tabs>
        <w:spacing w:after="0" w:line="240" w:lineRule="auto"/>
        <w:jc w:val="both"/>
        <w:rPr>
          <w:rFonts w:ascii="Times New Roman" w:hAnsi="Times New Roman" w:cs="Times New Roman"/>
          <w:color w:val="000000"/>
          <w:sz w:val="24"/>
          <w:szCs w:val="24"/>
        </w:rPr>
      </w:pPr>
      <w:r w:rsidRPr="00E840C8">
        <w:rPr>
          <w:rFonts w:ascii="Times New Roman" w:hAnsi="Times New Roman" w:cs="Times New Roman"/>
          <w:sz w:val="24"/>
          <w:szCs w:val="24"/>
        </w:rPr>
        <w:t>- Приказ Министерства здравоохранения Республики Саха (Якутия) от 12.11.2012 № 07-8/1-770 «</w:t>
      </w:r>
      <w:r w:rsidRPr="00E840C8">
        <w:rPr>
          <w:rFonts w:ascii="Times New Roman" w:hAnsi="Times New Roman" w:cs="Times New Roman"/>
          <w:color w:val="000000"/>
          <w:sz w:val="24"/>
          <w:szCs w:val="24"/>
        </w:rPr>
        <w:t>Об оплате труда работников государственных учреждений здравоохранения, подведомственных Министерству здравоохранения Республики Саха (Якутия)», приказом Министерства здравоохранения Республики Саха (Якутия) от 28 ноября 2014 г. настоящий приказ признан утратившим силу с 01.08.2014 г.</w:t>
      </w:r>
    </w:p>
    <w:p w:rsidR="00E840C8" w:rsidRPr="00E840C8" w:rsidRDefault="00E840C8" w:rsidP="00E840C8">
      <w:pPr>
        <w:pStyle w:val="1"/>
        <w:tabs>
          <w:tab w:val="clear" w:pos="432"/>
          <w:tab w:val="left" w:pos="284"/>
        </w:tabs>
        <w:spacing w:before="0" w:after="0"/>
        <w:ind w:left="0" w:firstLine="0"/>
        <w:jc w:val="both"/>
        <w:rPr>
          <w:rFonts w:ascii="Times New Roman" w:hAnsi="Times New Roman" w:cs="Times New Roman"/>
          <w:b w:val="0"/>
          <w:color w:val="000000"/>
          <w:sz w:val="24"/>
          <w:szCs w:val="24"/>
        </w:rPr>
      </w:pPr>
      <w:r w:rsidRPr="00E840C8">
        <w:rPr>
          <w:rFonts w:ascii="Times New Roman" w:hAnsi="Times New Roman" w:cs="Times New Roman"/>
          <w:b w:val="0"/>
          <w:color w:val="000000" w:themeColor="text1"/>
          <w:sz w:val="24"/>
          <w:szCs w:val="24"/>
        </w:rPr>
        <w:t xml:space="preserve">- в пункте 6.4.  Порядок организации питания воспитанников в ДОУ «Золотиночка» имеет </w:t>
      </w:r>
      <w:r w:rsidRPr="00E840C8">
        <w:rPr>
          <w:rFonts w:ascii="Times New Roman" w:hAnsi="Times New Roman" w:cs="Times New Roman"/>
          <w:b w:val="0"/>
          <w:color w:val="auto"/>
          <w:sz w:val="24"/>
          <w:szCs w:val="24"/>
        </w:rPr>
        <w:t>место ссылка на деятельность отдела образования администрации Левокумского муниципального района Ставропольского края.</w:t>
      </w:r>
    </w:p>
    <w:p w:rsidR="00E840C8" w:rsidRPr="00E840C8" w:rsidRDefault="00E840C8" w:rsidP="00E840C8">
      <w:pPr>
        <w:pStyle w:val="1"/>
        <w:tabs>
          <w:tab w:val="clear" w:pos="432"/>
        </w:tabs>
        <w:spacing w:before="0" w:after="0"/>
        <w:ind w:left="0" w:firstLine="0"/>
        <w:jc w:val="both"/>
        <w:rPr>
          <w:rFonts w:ascii="Times New Roman" w:hAnsi="Times New Roman" w:cs="Times New Roman"/>
          <w:b w:val="0"/>
          <w:color w:val="auto"/>
          <w:sz w:val="24"/>
          <w:szCs w:val="24"/>
        </w:rPr>
      </w:pPr>
      <w:r w:rsidRPr="00E840C8">
        <w:rPr>
          <w:rFonts w:ascii="Times New Roman" w:hAnsi="Times New Roman" w:cs="Times New Roman"/>
          <w:b w:val="0"/>
          <w:color w:val="auto"/>
          <w:sz w:val="24"/>
          <w:szCs w:val="24"/>
        </w:rPr>
        <w:t xml:space="preserve">2. К проверке правильности формирования муниципального задания не представлен расчет нормативных затрат, непосредственно связанных с оказанием муниципальной услуги по средствам бюджета муниципального образования «Нерюнгринский район» на 2014 год и 2015 год, утвержденный Учредителем и директором Учреждения. </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2.1. В нарушение пункта 6 Бюджетного кодекса Российской Федерации от 31.07.1998                         № 145-ФЗ муниципальное задание ДОУ «Золотиночка» за 2018 год является невыполненным в связи с не достижением показателей муниципального задания, характеризующих объем и качество оказываемых муниципальных услуг.</w:t>
      </w:r>
    </w:p>
    <w:p w:rsidR="00E840C8" w:rsidRPr="00E840C8" w:rsidRDefault="00E840C8" w:rsidP="00E840C8">
      <w:pPr>
        <w:pStyle w:val="ConsPlusNormal"/>
        <w:ind w:firstLine="0"/>
        <w:jc w:val="both"/>
        <w:rPr>
          <w:rFonts w:ascii="Times New Roman" w:hAnsi="Times New Roman" w:cs="Times New Roman"/>
          <w:sz w:val="24"/>
          <w:szCs w:val="24"/>
        </w:rPr>
      </w:pPr>
      <w:r w:rsidRPr="00E840C8">
        <w:rPr>
          <w:rFonts w:ascii="Times New Roman" w:hAnsi="Times New Roman" w:cs="Times New Roman"/>
          <w:sz w:val="24"/>
          <w:szCs w:val="24"/>
        </w:rPr>
        <w:t>2.2. Провести анализ фактического исполнения муниципального задания на 2017  и 2018 годы  в части качества муниципальной услуги по реализации основных общеобразовательных программ дошкольного образования и присмотра и ухода</w:t>
      </w:r>
      <w:r w:rsidRPr="00E840C8">
        <w:rPr>
          <w:rFonts w:ascii="Times New Roman" w:hAnsi="Times New Roman" w:cs="Times New Roman"/>
          <w:color w:val="000000"/>
          <w:sz w:val="24"/>
          <w:szCs w:val="24"/>
          <w:lang w:eastAsia="ru-RU"/>
        </w:rPr>
        <w:t xml:space="preserve"> нет возможности в связи с отсутствием показателей, характеризующих качество муниципальной услуги, в отчете о выполнении муниципального задания за 2017 год</w:t>
      </w:r>
      <w:r w:rsidRPr="00E840C8">
        <w:rPr>
          <w:rFonts w:ascii="Times New Roman" w:hAnsi="Times New Roman" w:cs="Times New Roman"/>
          <w:sz w:val="24"/>
          <w:szCs w:val="24"/>
        </w:rPr>
        <w:t>.</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lastRenderedPageBreak/>
        <w:t>2.3. В нарушение пункта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муниципального задания ДОУ «Золотиночка» на 2018 год возврат субсидии в бюджет Нерюнгринского района не осуществлялся.</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Сумма, подлежащая к возврату в бюджет Нерюнгринского района при неисполнении муниципального задания ДОУ «Золотиночка» за 2018 год составила 1 623,6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2.4. В нарушение статьи 69.2. Бюджетного кодекса Российской Федерации от 31.07.1998                № 145-ФЗ к проверке не представлен расчет нормативных затрат, непосредственно связанных с оказанием муниципальной услуги по средствам бюджета муниципального образования «Нерюнгринский район» на 2017 год и 2018 год, утвержденный Учредителем и директором Учреждения.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2.5. В нарушение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отчеты о выполнении муниципального задания ДОУ «Золотиночка» на 2017 год и 2018 год не соответствуют утвержденной данным постановлением форме.</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2.6. В нарушение пункта 42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Управлением образования не осуществлялся контроль над выполнением муниципального задания ДОУ «Золотиночка».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3. Анализ плана финансово-хозяйственной деятельности ДОУ «Золотиночка» показал:</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3.1. На 2017 год План ФХД представлен в на двух листах, титульном и последнем, в связи с чем провести проверку не представляется возможным.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3.2. В нарушение пункта 2.8. Постановлением Нерюнгринской районной администрации Республики Саха (Якутия) от 14.12.2016 г. № 1806 «Об утверждении Порядка составления и утверждения плана финансово-хозяйственной деятельности муниципального учреждения МО «Нерюнгринский район», в Плане ФХД за 2018 год не приложены расчеты (обоснования) плановых показателей по выплатам, использованные при формировании Плана ФХД.</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3.3. В связи с непредставлением Плана ФХД за 2017 год, соглашений о предоставлении субсидии на финансовое обеспечение выполнения муниципального задания на оказание муниципальных услуг (выполнение работ) на 2017 г. и 2018 г. и представлением уточненного Плана ФХД за 2018 год на 29.12.2018 года провести анализ изменений плановых показателей Плана ФХД по видам поступлений и выплатам не представляется возможным.</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3.4. Не исполнено плановых назначений по расходам в 2017 году всего в сумме 1 573,5 тыс. руб., в том числе: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субсидия на выполнение муниципального задания, в сумме 1 482,9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субсидии на иные цели – 90,6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3.5. Не исполнено плановых назначений по расходам всего в сумме 1 695,6 тыс. руб., в том числе: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субсидия на выполнение муниципального задания, в сумме 927,6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 субсидии на иные цели – 762,9 тыс. руб.;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собственные доходы учреждения в сумме 5,1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3.6. Провести полную проверку использования бюджетных средств на цели, предусмотренные условиям их получения, в связи с вышеуказанным не представляется возможным.</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4. Проверка бухгалтерской отчетности ДОУ «Золотиночка» (в том числе проведение внутреннего аудита) показала:</w:t>
      </w:r>
    </w:p>
    <w:p w:rsidR="00E840C8" w:rsidRPr="00E840C8" w:rsidRDefault="00E840C8" w:rsidP="00E840C8">
      <w:pPr>
        <w:spacing w:after="0" w:line="240" w:lineRule="auto"/>
        <w:ind w:right="23"/>
        <w:jc w:val="both"/>
        <w:rPr>
          <w:rFonts w:ascii="Times New Roman" w:hAnsi="Times New Roman" w:cs="Times New Roman"/>
          <w:bCs/>
          <w:sz w:val="24"/>
          <w:szCs w:val="24"/>
        </w:rPr>
      </w:pPr>
      <w:r w:rsidRPr="00E840C8">
        <w:rPr>
          <w:rFonts w:ascii="Times New Roman" w:hAnsi="Times New Roman" w:cs="Times New Roman"/>
          <w:sz w:val="24"/>
          <w:szCs w:val="24"/>
        </w:rPr>
        <w:lastRenderedPageBreak/>
        <w:t>4.1. Проверке не предоставлены документы, подтверждающие проведение в ДОУ «Золотиночка»  мероприятий в рамках осуществления внутреннего финансового контроля (утвержденные планы мероприятий внутреннего финансового контроля, акты плановых и внеплановых проверок, докладные записки, приказы и прочие).</w:t>
      </w:r>
    </w:p>
    <w:p w:rsidR="00E840C8" w:rsidRPr="00E840C8" w:rsidRDefault="00E840C8" w:rsidP="00E840C8">
      <w:pPr>
        <w:spacing w:after="0" w:line="240" w:lineRule="auto"/>
        <w:ind w:right="23"/>
        <w:jc w:val="both"/>
        <w:rPr>
          <w:rFonts w:ascii="Times New Roman" w:hAnsi="Times New Roman" w:cs="Times New Roman"/>
          <w:sz w:val="24"/>
          <w:szCs w:val="24"/>
        </w:rPr>
      </w:pPr>
      <w:r w:rsidRPr="00E840C8">
        <w:rPr>
          <w:rFonts w:ascii="Times New Roman" w:hAnsi="Times New Roman" w:cs="Times New Roman"/>
          <w:bCs/>
          <w:sz w:val="24"/>
          <w:szCs w:val="24"/>
        </w:rPr>
        <w:t xml:space="preserve">5. </w:t>
      </w:r>
      <w:r w:rsidRPr="00E840C8">
        <w:rPr>
          <w:rFonts w:ascii="Times New Roman" w:hAnsi="Times New Roman" w:cs="Times New Roman"/>
          <w:sz w:val="24"/>
          <w:szCs w:val="24"/>
        </w:rPr>
        <w:t>Проверка основных средств (недвижимого и движимого имущества) ДОУ «Золотиночка» установила:</w:t>
      </w:r>
    </w:p>
    <w:p w:rsidR="00E840C8" w:rsidRPr="00E840C8" w:rsidRDefault="00E840C8" w:rsidP="00E840C8">
      <w:pPr>
        <w:spacing w:after="0" w:line="240" w:lineRule="auto"/>
        <w:jc w:val="both"/>
        <w:rPr>
          <w:rFonts w:ascii="Times New Roman" w:hAnsi="Times New Roman" w:cs="Times New Roman"/>
          <w:bCs/>
          <w:sz w:val="24"/>
          <w:szCs w:val="24"/>
        </w:rPr>
      </w:pPr>
      <w:r w:rsidRPr="00E840C8">
        <w:rPr>
          <w:rFonts w:ascii="Times New Roman" w:hAnsi="Times New Roman" w:cs="Times New Roman"/>
          <w:sz w:val="24"/>
          <w:szCs w:val="24"/>
        </w:rPr>
        <w:t xml:space="preserve">5.1. </w:t>
      </w:r>
      <w:r w:rsidRPr="00E840C8">
        <w:rPr>
          <w:rFonts w:ascii="Times New Roman" w:hAnsi="Times New Roman" w:cs="Times New Roman"/>
          <w:bCs/>
          <w:sz w:val="24"/>
          <w:szCs w:val="24"/>
        </w:rPr>
        <w:t xml:space="preserve">В нарушение статьи 11 Федерального закона от 06.12.11 № 402-ФЗ «О бухгалтерском учете» в </w:t>
      </w:r>
      <w:r w:rsidRPr="00E840C8">
        <w:rPr>
          <w:rFonts w:ascii="Times New Roman" w:hAnsi="Times New Roman" w:cs="Times New Roman"/>
          <w:sz w:val="24"/>
          <w:szCs w:val="24"/>
        </w:rPr>
        <w:t xml:space="preserve">ДОУ «Золотиночка»  </w:t>
      </w:r>
      <w:r w:rsidRPr="00E840C8">
        <w:rPr>
          <w:rFonts w:ascii="Times New Roman" w:hAnsi="Times New Roman" w:cs="Times New Roman"/>
          <w:bCs/>
          <w:sz w:val="24"/>
          <w:szCs w:val="24"/>
        </w:rPr>
        <w:t xml:space="preserve">по состоянию на 31.12.2017 года и 31.12.2018 года инвентаризация основных средств отсутствует.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6. Проверкой материальных запасов установлено:</w:t>
      </w:r>
    </w:p>
    <w:p w:rsidR="00E840C8" w:rsidRPr="00E840C8" w:rsidRDefault="00E840C8" w:rsidP="00E840C8">
      <w:pPr>
        <w:spacing w:after="0" w:line="240" w:lineRule="auto"/>
        <w:jc w:val="both"/>
        <w:rPr>
          <w:rFonts w:ascii="Times New Roman" w:hAnsi="Times New Roman" w:cs="Times New Roman"/>
          <w:bCs/>
          <w:sz w:val="24"/>
          <w:szCs w:val="24"/>
        </w:rPr>
      </w:pPr>
      <w:r w:rsidRPr="00E840C8">
        <w:rPr>
          <w:rFonts w:ascii="Times New Roman" w:hAnsi="Times New Roman" w:cs="Times New Roman"/>
          <w:sz w:val="24"/>
          <w:szCs w:val="24"/>
        </w:rPr>
        <w:t xml:space="preserve">6.1. </w:t>
      </w:r>
      <w:r w:rsidRPr="00E840C8">
        <w:rPr>
          <w:rFonts w:ascii="Times New Roman" w:hAnsi="Times New Roman" w:cs="Times New Roman"/>
          <w:bCs/>
          <w:sz w:val="24"/>
          <w:szCs w:val="24"/>
        </w:rPr>
        <w:t xml:space="preserve">В нарушение статьи 11 Федерального закона от 06.12.11 № 402-ФЗ «О бухгалтерском учете» в </w:t>
      </w:r>
      <w:r w:rsidRPr="00E840C8">
        <w:rPr>
          <w:rFonts w:ascii="Times New Roman" w:hAnsi="Times New Roman" w:cs="Times New Roman"/>
          <w:sz w:val="24"/>
          <w:szCs w:val="24"/>
        </w:rPr>
        <w:t xml:space="preserve">ДОУ «Золотиночка»  </w:t>
      </w:r>
      <w:r w:rsidRPr="00E840C8">
        <w:rPr>
          <w:rFonts w:ascii="Times New Roman" w:hAnsi="Times New Roman" w:cs="Times New Roman"/>
          <w:bCs/>
          <w:sz w:val="24"/>
          <w:szCs w:val="24"/>
        </w:rPr>
        <w:t xml:space="preserve">по состоянию на 31.12.2017 года и 31.12.2018 года инвентаризация материальных запасов отсутствует. </w:t>
      </w:r>
    </w:p>
    <w:p w:rsidR="00E840C8" w:rsidRPr="00E840C8" w:rsidRDefault="00E840C8" w:rsidP="00E840C8">
      <w:pPr>
        <w:widowControl w:val="0"/>
        <w:autoSpaceDE w:val="0"/>
        <w:autoSpaceDN w:val="0"/>
        <w:adjustRightInd w:val="0"/>
        <w:spacing w:after="0" w:line="240" w:lineRule="auto"/>
        <w:jc w:val="both"/>
        <w:rPr>
          <w:rFonts w:ascii="Times New Roman" w:hAnsi="Times New Roman" w:cs="Times New Roman"/>
          <w:color w:val="191919"/>
          <w:sz w:val="24"/>
          <w:szCs w:val="24"/>
        </w:rPr>
      </w:pPr>
      <w:r w:rsidRPr="00E840C8">
        <w:rPr>
          <w:rFonts w:ascii="Times New Roman" w:hAnsi="Times New Roman" w:cs="Times New Roman"/>
          <w:color w:val="191919"/>
          <w:sz w:val="24"/>
          <w:szCs w:val="24"/>
        </w:rPr>
        <w:t xml:space="preserve">6.2. На проверку не предоставлен утвержденный расчет норм расхода топлива и смазочных материалов на автомобильном транспорте, применяемых в </w:t>
      </w:r>
      <w:r w:rsidRPr="00E840C8">
        <w:rPr>
          <w:rFonts w:ascii="Times New Roman" w:hAnsi="Times New Roman" w:cs="Times New Roman"/>
          <w:sz w:val="24"/>
          <w:szCs w:val="24"/>
        </w:rPr>
        <w:t>ДОУ «Золотиночка» и регламентирующих</w:t>
      </w:r>
      <w:r w:rsidRPr="00E840C8">
        <w:rPr>
          <w:rFonts w:ascii="Times New Roman" w:hAnsi="Times New Roman" w:cs="Times New Roman"/>
          <w:color w:val="191919"/>
          <w:sz w:val="24"/>
          <w:szCs w:val="24"/>
        </w:rPr>
        <w:t xml:space="preserve">  списание горюче-смазочных материалов в </w:t>
      </w:r>
      <w:r w:rsidRPr="00E840C8">
        <w:rPr>
          <w:rFonts w:ascii="Times New Roman" w:hAnsi="Times New Roman" w:cs="Times New Roman"/>
          <w:sz w:val="24"/>
          <w:szCs w:val="24"/>
        </w:rPr>
        <w:t>ДОУ «Золотиночка.</w:t>
      </w:r>
    </w:p>
    <w:p w:rsidR="00E840C8" w:rsidRPr="00E840C8" w:rsidRDefault="00E840C8" w:rsidP="00E840C8">
      <w:pPr>
        <w:spacing w:after="0" w:line="240" w:lineRule="auto"/>
        <w:ind w:right="-5"/>
        <w:jc w:val="both"/>
        <w:rPr>
          <w:rFonts w:ascii="Times New Roman" w:hAnsi="Times New Roman" w:cs="Times New Roman"/>
          <w:color w:val="191919"/>
          <w:sz w:val="24"/>
          <w:szCs w:val="24"/>
        </w:rPr>
      </w:pPr>
      <w:r w:rsidRPr="00E840C8">
        <w:rPr>
          <w:rFonts w:ascii="Times New Roman" w:hAnsi="Times New Roman" w:cs="Times New Roman"/>
          <w:color w:val="191919"/>
          <w:sz w:val="24"/>
          <w:szCs w:val="24"/>
        </w:rPr>
        <w:t xml:space="preserve">6.3. В нарушение пунктов 12 и 13 раздела </w:t>
      </w:r>
      <w:r w:rsidRPr="00E840C8">
        <w:rPr>
          <w:rFonts w:ascii="Times New Roman" w:hAnsi="Times New Roman" w:cs="Times New Roman"/>
          <w:color w:val="191919"/>
          <w:sz w:val="24"/>
          <w:szCs w:val="24"/>
          <w:lang w:val="en-US"/>
        </w:rPr>
        <w:t>III</w:t>
      </w:r>
      <w:r w:rsidRPr="00E840C8">
        <w:rPr>
          <w:rFonts w:ascii="Times New Roman" w:hAnsi="Times New Roman" w:cs="Times New Roman"/>
          <w:color w:val="191919"/>
          <w:sz w:val="24"/>
          <w:szCs w:val="24"/>
        </w:rPr>
        <w:t xml:space="preserve"> Приказа Минтранса РФ от 18.09.2008 г. № 152 «Об утверждении обязательных реквизитов и порядка заполнения путевых листов» в </w:t>
      </w:r>
      <w:r w:rsidRPr="00E840C8">
        <w:rPr>
          <w:rFonts w:ascii="Times New Roman" w:hAnsi="Times New Roman" w:cs="Times New Roman"/>
          <w:sz w:val="24"/>
          <w:szCs w:val="24"/>
        </w:rPr>
        <w:t xml:space="preserve">ДОУ «Золотиночка </w:t>
      </w:r>
      <w:r w:rsidRPr="00E840C8">
        <w:rPr>
          <w:rFonts w:ascii="Times New Roman" w:hAnsi="Times New Roman" w:cs="Times New Roman"/>
          <w:color w:val="191919"/>
          <w:sz w:val="24"/>
          <w:szCs w:val="24"/>
        </w:rPr>
        <w:t>в путевых листах в заголовочной части отсутствует нумерация в хронологическом порядке, не указывается время выезда и возвращения в гараж.</w:t>
      </w:r>
    </w:p>
    <w:p w:rsidR="00E840C8" w:rsidRPr="00E840C8" w:rsidRDefault="00E840C8" w:rsidP="00E840C8">
      <w:pPr>
        <w:spacing w:after="0" w:line="240" w:lineRule="auto"/>
        <w:ind w:right="-5"/>
        <w:jc w:val="both"/>
        <w:rPr>
          <w:rFonts w:ascii="Times New Roman" w:hAnsi="Times New Roman" w:cs="Times New Roman"/>
          <w:color w:val="191919"/>
          <w:sz w:val="24"/>
          <w:szCs w:val="24"/>
        </w:rPr>
      </w:pPr>
      <w:r w:rsidRPr="00E840C8">
        <w:rPr>
          <w:rFonts w:ascii="Times New Roman" w:hAnsi="Times New Roman" w:cs="Times New Roman"/>
          <w:color w:val="191919"/>
          <w:sz w:val="24"/>
          <w:szCs w:val="24"/>
        </w:rPr>
        <w:t xml:space="preserve">6.4. В нарушение пункта 16 раздела </w:t>
      </w:r>
      <w:r w:rsidRPr="00E840C8">
        <w:rPr>
          <w:rFonts w:ascii="Times New Roman" w:hAnsi="Times New Roman" w:cs="Times New Roman"/>
          <w:color w:val="191919"/>
          <w:sz w:val="24"/>
          <w:szCs w:val="24"/>
          <w:lang w:val="en-US"/>
        </w:rPr>
        <w:t>III</w:t>
      </w:r>
      <w:r w:rsidRPr="00E840C8">
        <w:rPr>
          <w:rFonts w:ascii="Times New Roman" w:hAnsi="Times New Roman" w:cs="Times New Roman"/>
          <w:color w:val="191919"/>
          <w:sz w:val="24"/>
          <w:szCs w:val="24"/>
        </w:rPr>
        <w:t xml:space="preserve"> Приказа Минтранса РФ от 18.09.2008 г. № 152 «Об утверждении обязательных реквизитов и порядка заполнения путевых листов» медицинским работником, проводившим соответствующий осмотр, на путевых листах не проставляются даты и время проведения </w:t>
      </w:r>
      <w:proofErr w:type="spellStart"/>
      <w:r w:rsidRPr="00E840C8">
        <w:rPr>
          <w:rFonts w:ascii="Times New Roman" w:hAnsi="Times New Roman" w:cs="Times New Roman"/>
          <w:color w:val="191919"/>
          <w:sz w:val="24"/>
          <w:szCs w:val="24"/>
        </w:rPr>
        <w:t>предрейсового</w:t>
      </w:r>
      <w:proofErr w:type="spellEnd"/>
      <w:r w:rsidRPr="00E840C8">
        <w:rPr>
          <w:rFonts w:ascii="Times New Roman" w:hAnsi="Times New Roman" w:cs="Times New Roman"/>
          <w:color w:val="191919"/>
          <w:sz w:val="24"/>
          <w:szCs w:val="24"/>
        </w:rPr>
        <w:t xml:space="preserve"> и </w:t>
      </w:r>
      <w:proofErr w:type="spellStart"/>
      <w:r w:rsidRPr="00E840C8">
        <w:rPr>
          <w:rFonts w:ascii="Times New Roman" w:hAnsi="Times New Roman" w:cs="Times New Roman"/>
          <w:color w:val="191919"/>
          <w:sz w:val="24"/>
          <w:szCs w:val="24"/>
        </w:rPr>
        <w:t>послерейсового</w:t>
      </w:r>
      <w:proofErr w:type="spellEnd"/>
      <w:r w:rsidRPr="00E840C8">
        <w:rPr>
          <w:rFonts w:ascii="Times New Roman" w:hAnsi="Times New Roman" w:cs="Times New Roman"/>
          <w:color w:val="191919"/>
          <w:sz w:val="24"/>
          <w:szCs w:val="24"/>
        </w:rPr>
        <w:t xml:space="preserve"> медицинского осмотра водителя, и не заверяются его подписью с указанием фамилии и инициалов. </w:t>
      </w:r>
    </w:p>
    <w:p w:rsidR="00E840C8" w:rsidRPr="00E840C8" w:rsidRDefault="00E840C8" w:rsidP="00E840C8">
      <w:pPr>
        <w:spacing w:after="0" w:line="240" w:lineRule="auto"/>
        <w:ind w:right="-5"/>
        <w:jc w:val="both"/>
        <w:rPr>
          <w:rFonts w:ascii="Times New Roman" w:hAnsi="Times New Roman" w:cs="Times New Roman"/>
          <w:color w:val="191919"/>
          <w:sz w:val="24"/>
          <w:szCs w:val="24"/>
        </w:rPr>
      </w:pPr>
      <w:r w:rsidRPr="00E840C8">
        <w:rPr>
          <w:rFonts w:ascii="Times New Roman" w:hAnsi="Times New Roman" w:cs="Times New Roman"/>
          <w:color w:val="191919"/>
          <w:sz w:val="24"/>
          <w:szCs w:val="24"/>
        </w:rPr>
        <w:t xml:space="preserve">6.5. В нарушение пункта 17 раздела </w:t>
      </w:r>
      <w:r w:rsidRPr="00E840C8">
        <w:rPr>
          <w:rFonts w:ascii="Times New Roman" w:hAnsi="Times New Roman" w:cs="Times New Roman"/>
          <w:color w:val="191919"/>
          <w:sz w:val="24"/>
          <w:szCs w:val="24"/>
          <w:lang w:val="en-US"/>
        </w:rPr>
        <w:t>III</w:t>
      </w:r>
      <w:r w:rsidRPr="00E840C8">
        <w:rPr>
          <w:rFonts w:ascii="Times New Roman" w:hAnsi="Times New Roman" w:cs="Times New Roman"/>
          <w:color w:val="191919"/>
          <w:sz w:val="24"/>
          <w:szCs w:val="24"/>
        </w:rPr>
        <w:t xml:space="preserve"> Приказа Минтранса РФ от 18.09.2008 г. № 152 «Об утверждении обязательных реквизитов и порядка заполнения путевых листов» в </w:t>
      </w:r>
      <w:r w:rsidRPr="00E840C8">
        <w:rPr>
          <w:rFonts w:ascii="Times New Roman" w:hAnsi="Times New Roman" w:cs="Times New Roman"/>
          <w:sz w:val="24"/>
          <w:szCs w:val="24"/>
        </w:rPr>
        <w:t xml:space="preserve">ДОУ «Золотиночка </w:t>
      </w:r>
      <w:r w:rsidRPr="00E840C8">
        <w:rPr>
          <w:rFonts w:ascii="Times New Roman" w:hAnsi="Times New Roman" w:cs="Times New Roman"/>
          <w:color w:val="191919"/>
          <w:sz w:val="24"/>
          <w:szCs w:val="24"/>
        </w:rPr>
        <w:t>отсутствует журнал регистрации путевых листов.</w:t>
      </w:r>
    </w:p>
    <w:p w:rsidR="00E840C8" w:rsidRPr="00E840C8" w:rsidRDefault="00E840C8" w:rsidP="00E840C8">
      <w:pPr>
        <w:spacing w:after="0" w:line="240" w:lineRule="auto"/>
        <w:ind w:right="-5"/>
        <w:jc w:val="both"/>
        <w:rPr>
          <w:rFonts w:ascii="Times New Roman" w:hAnsi="Times New Roman" w:cs="Times New Roman"/>
          <w:color w:val="191919"/>
          <w:sz w:val="24"/>
          <w:szCs w:val="24"/>
        </w:rPr>
      </w:pPr>
      <w:r w:rsidRPr="00E840C8">
        <w:rPr>
          <w:rFonts w:ascii="Times New Roman" w:hAnsi="Times New Roman" w:cs="Times New Roman"/>
          <w:color w:val="191919"/>
          <w:sz w:val="24"/>
          <w:szCs w:val="24"/>
        </w:rPr>
        <w:t xml:space="preserve">6.6.  В путевых листах допускаются исправления в показаниях спидометра без </w:t>
      </w:r>
      <w:proofErr w:type="spellStart"/>
      <w:r w:rsidRPr="00E840C8">
        <w:rPr>
          <w:rFonts w:ascii="Times New Roman" w:hAnsi="Times New Roman" w:cs="Times New Roman"/>
          <w:color w:val="191919"/>
          <w:sz w:val="24"/>
          <w:szCs w:val="24"/>
        </w:rPr>
        <w:t>заверительной</w:t>
      </w:r>
      <w:proofErr w:type="spellEnd"/>
      <w:r w:rsidRPr="00E840C8">
        <w:rPr>
          <w:rFonts w:ascii="Times New Roman" w:hAnsi="Times New Roman" w:cs="Times New Roman"/>
          <w:color w:val="191919"/>
          <w:sz w:val="24"/>
          <w:szCs w:val="24"/>
        </w:rPr>
        <w:t xml:space="preserve"> подписи и печати учреждения. </w:t>
      </w:r>
    </w:p>
    <w:p w:rsidR="00E840C8" w:rsidRPr="00E840C8" w:rsidRDefault="00E840C8" w:rsidP="00E840C8">
      <w:pPr>
        <w:spacing w:after="0" w:line="240" w:lineRule="auto"/>
        <w:ind w:right="-5"/>
        <w:jc w:val="both"/>
        <w:rPr>
          <w:rFonts w:ascii="Times New Roman" w:hAnsi="Times New Roman" w:cs="Times New Roman"/>
          <w:color w:val="191919"/>
          <w:sz w:val="24"/>
          <w:szCs w:val="24"/>
        </w:rPr>
      </w:pPr>
      <w:r w:rsidRPr="00E840C8">
        <w:rPr>
          <w:rFonts w:ascii="Times New Roman" w:hAnsi="Times New Roman" w:cs="Times New Roman"/>
          <w:color w:val="191919"/>
          <w:sz w:val="24"/>
          <w:szCs w:val="24"/>
        </w:rPr>
        <w:t xml:space="preserve">6.7. В связи с непредставлением на проверку утвержденного расчета норм расхода топлива и смазочных материалов на автомобильном транспорте, применяемых в </w:t>
      </w:r>
      <w:r w:rsidRPr="00E840C8">
        <w:rPr>
          <w:rFonts w:ascii="Times New Roman" w:hAnsi="Times New Roman" w:cs="Times New Roman"/>
          <w:sz w:val="24"/>
          <w:szCs w:val="24"/>
        </w:rPr>
        <w:t>ДОУ «Золотиночка», а так же отсутствием в путевых листах информации о расходе ГСМ по норме п</w:t>
      </w:r>
      <w:r w:rsidRPr="00E840C8">
        <w:rPr>
          <w:rFonts w:ascii="Times New Roman" w:hAnsi="Times New Roman" w:cs="Times New Roman"/>
          <w:color w:val="191919"/>
          <w:sz w:val="24"/>
          <w:szCs w:val="24"/>
        </w:rPr>
        <w:t>роверить правильность и достоверность списания горюче-смазочных материалов не представляется возможным.</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7. Проверка расчетов с поставщиками и подрядчиками покупателями и заказчиками, дебиторами и кредиторами:</w:t>
      </w:r>
    </w:p>
    <w:p w:rsidR="00E840C8" w:rsidRPr="00E840C8" w:rsidRDefault="00E840C8" w:rsidP="00E840C8">
      <w:pPr>
        <w:widowControl w:val="0"/>
        <w:autoSpaceDE w:val="0"/>
        <w:autoSpaceDN w:val="0"/>
        <w:adjustRightInd w:val="0"/>
        <w:spacing w:after="0" w:line="240" w:lineRule="auto"/>
        <w:jc w:val="both"/>
        <w:rPr>
          <w:rFonts w:ascii="Times New Roman" w:hAnsi="Times New Roman" w:cs="Times New Roman"/>
          <w:color w:val="191919"/>
          <w:sz w:val="24"/>
          <w:szCs w:val="24"/>
        </w:rPr>
      </w:pPr>
      <w:r w:rsidRPr="00E840C8">
        <w:rPr>
          <w:rFonts w:ascii="Times New Roman" w:hAnsi="Times New Roman" w:cs="Times New Roman"/>
          <w:bCs/>
          <w:sz w:val="24"/>
          <w:szCs w:val="24"/>
        </w:rPr>
        <w:t xml:space="preserve">7.1. </w:t>
      </w:r>
      <w:r w:rsidRPr="00E840C8">
        <w:rPr>
          <w:rFonts w:ascii="Times New Roman" w:hAnsi="Times New Roman" w:cs="Times New Roman"/>
          <w:color w:val="191919"/>
          <w:sz w:val="24"/>
          <w:szCs w:val="24"/>
        </w:rPr>
        <w:t xml:space="preserve">На проверку не предоставлен утвержденный расчет норм расхода топлива и смазочных материалов на автомобильном транспорте, применяемых в </w:t>
      </w:r>
      <w:r w:rsidRPr="00E840C8">
        <w:rPr>
          <w:rFonts w:ascii="Times New Roman" w:hAnsi="Times New Roman" w:cs="Times New Roman"/>
          <w:sz w:val="24"/>
          <w:szCs w:val="24"/>
        </w:rPr>
        <w:t>ДОУ «Золотиночка» и регламентирующих</w:t>
      </w:r>
      <w:r w:rsidRPr="00E840C8">
        <w:rPr>
          <w:rFonts w:ascii="Times New Roman" w:hAnsi="Times New Roman" w:cs="Times New Roman"/>
          <w:color w:val="191919"/>
          <w:sz w:val="24"/>
          <w:szCs w:val="24"/>
        </w:rPr>
        <w:t xml:space="preserve">  списание горюче-смазочных материалов в </w:t>
      </w:r>
      <w:r w:rsidRPr="00E840C8">
        <w:rPr>
          <w:rFonts w:ascii="Times New Roman" w:hAnsi="Times New Roman" w:cs="Times New Roman"/>
          <w:sz w:val="24"/>
          <w:szCs w:val="24"/>
        </w:rPr>
        <w:t>ДОУ «Золотиночка.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8. Проверка расчетов с подотчетными лицами показала:</w:t>
      </w:r>
    </w:p>
    <w:p w:rsidR="00E840C8" w:rsidRPr="00E840C8" w:rsidRDefault="00E840C8" w:rsidP="00882E54">
      <w:pPr>
        <w:autoSpaceDE w:val="0"/>
        <w:autoSpaceDN w:val="0"/>
        <w:adjustRightInd w:val="0"/>
        <w:spacing w:after="0" w:line="240" w:lineRule="auto"/>
        <w:jc w:val="both"/>
        <w:rPr>
          <w:rFonts w:ascii="Times New Roman" w:hAnsi="Times New Roman" w:cs="Times New Roman"/>
          <w:bCs/>
          <w:sz w:val="24"/>
          <w:szCs w:val="24"/>
        </w:rPr>
      </w:pPr>
      <w:r w:rsidRPr="00E840C8">
        <w:rPr>
          <w:rFonts w:ascii="Times New Roman" w:hAnsi="Times New Roman" w:cs="Times New Roman"/>
          <w:sz w:val="24"/>
          <w:szCs w:val="24"/>
        </w:rPr>
        <w:t xml:space="preserve">8.1.  </w:t>
      </w:r>
      <w:r w:rsidRPr="00E840C8">
        <w:rPr>
          <w:rFonts w:ascii="Times New Roman" w:hAnsi="Times New Roman" w:cs="Times New Roman"/>
          <w:bCs/>
          <w:sz w:val="24"/>
          <w:szCs w:val="24"/>
        </w:rPr>
        <w:t>В нарушение статьи 325 Трудового кодекса Российской Федерации от 30.12.2001 № 197-ФЗ, установлены принятые к учету и оплаченные расходы по проезду в отпуск при следовании через пункты остановки по маршруту, имеющему отклонения от кратчайшего пути</w:t>
      </w:r>
      <w:r w:rsidR="00882E54">
        <w:rPr>
          <w:rFonts w:ascii="Times New Roman" w:hAnsi="Times New Roman" w:cs="Times New Roman"/>
          <w:bCs/>
          <w:sz w:val="24"/>
          <w:szCs w:val="24"/>
        </w:rPr>
        <w:t>.</w:t>
      </w:r>
      <w:r w:rsidRPr="00E840C8">
        <w:rPr>
          <w:rFonts w:ascii="Times New Roman" w:hAnsi="Times New Roman" w:cs="Times New Roman"/>
          <w:bCs/>
          <w:sz w:val="24"/>
          <w:szCs w:val="24"/>
        </w:rPr>
        <w:t xml:space="preserve"> </w:t>
      </w:r>
    </w:p>
    <w:p w:rsidR="00E840C8" w:rsidRPr="00E840C8" w:rsidRDefault="00E840C8" w:rsidP="00E840C8">
      <w:pPr>
        <w:autoSpaceDE w:val="0"/>
        <w:autoSpaceDN w:val="0"/>
        <w:adjustRightInd w:val="0"/>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 xml:space="preserve">8.2. В нарушение пункта 2.9.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постановлением Нерюнгринской районной администрации Республики Саха (Якутия) от 09.04.2013 г. № 773, в случае проведения работником отпуска в нескольких местах или следовании через пункты остановки транзитом к авансовому отчету № 5 от 13.10.2017 г. не приложена объяснительная записка работника по данному факту. </w:t>
      </w:r>
    </w:p>
    <w:p w:rsidR="00E840C8" w:rsidRPr="00E840C8" w:rsidRDefault="00E840C8" w:rsidP="00E840C8">
      <w:pPr>
        <w:autoSpaceDE w:val="0"/>
        <w:autoSpaceDN w:val="0"/>
        <w:adjustRightInd w:val="0"/>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lastRenderedPageBreak/>
        <w:t>8.3. В нарушение пункта 2.13.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постановлением Нерюнгринской районной администрации Республики Саха (Якутия) от 09.04.2013 г. № 773, компенсация расходов произведена на основании представленного работником заявления о предоставлении отпуска позднее, чем за 3 рабочих дня до отъезда работника в отпуск в следующих авансовых отчетах:</w:t>
      </w:r>
    </w:p>
    <w:p w:rsidR="00E840C8" w:rsidRPr="00E840C8" w:rsidRDefault="00E840C8" w:rsidP="00E840C8">
      <w:pPr>
        <w:autoSpaceDE w:val="0"/>
        <w:autoSpaceDN w:val="0"/>
        <w:adjustRightInd w:val="0"/>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 № 2 от 22.09.2017 г., подотчетное лицо Колесова Р.Т.</w:t>
      </w:r>
    </w:p>
    <w:p w:rsidR="00E840C8" w:rsidRPr="00E840C8" w:rsidRDefault="00E840C8" w:rsidP="00E840C8">
      <w:pPr>
        <w:autoSpaceDE w:val="0"/>
        <w:autoSpaceDN w:val="0"/>
        <w:adjustRightInd w:val="0"/>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9. </w:t>
      </w:r>
      <w:r w:rsidRPr="00E840C8">
        <w:rPr>
          <w:rFonts w:ascii="Times New Roman" w:hAnsi="Times New Roman" w:cs="Times New Roman"/>
          <w:sz w:val="24"/>
          <w:szCs w:val="24"/>
        </w:rPr>
        <w:t>Проверка расчетов по оплате труда: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9.1. В нарушение Постановления Госкомстата РФ от 05.01.2004 года № 1 «Об утверждении унифицированных форм первичной учетной документации по учету труда и его оплаты» Штатное расписание ДОУ «Золотиночка» не соответствует утвержденной форме Т-3 «Штатное расписание». В Учетной политике ДОУ «Золотиночка» применяемая форма Штатного расписания не утверждена.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9.2. </w:t>
      </w:r>
      <w:r w:rsidRPr="00E840C8">
        <w:rPr>
          <w:rFonts w:ascii="Times New Roman" w:hAnsi="Times New Roman" w:cs="Times New Roman"/>
          <w:sz w:val="24"/>
          <w:szCs w:val="24"/>
        </w:rPr>
        <w:t xml:space="preserve">Согласно статьи 145 Трудового кодекса РФ, условия оплаты труда руководителей, их заместителей, главных бухгалтеров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На проверку не предоставлен трудовой договор, заключенный с директором  ДОУ «Золотиночка»  </w:t>
      </w:r>
      <w:proofErr w:type="spellStart"/>
      <w:r w:rsidRPr="00E840C8">
        <w:rPr>
          <w:rFonts w:ascii="Times New Roman" w:hAnsi="Times New Roman" w:cs="Times New Roman"/>
          <w:sz w:val="24"/>
          <w:szCs w:val="24"/>
        </w:rPr>
        <w:t>Хохленко</w:t>
      </w:r>
      <w:proofErr w:type="spellEnd"/>
      <w:r w:rsidRPr="00E840C8">
        <w:rPr>
          <w:rFonts w:ascii="Times New Roman" w:hAnsi="Times New Roman" w:cs="Times New Roman"/>
          <w:sz w:val="24"/>
          <w:szCs w:val="24"/>
        </w:rPr>
        <w:t xml:space="preserve"> Г.Н., в связи с чем провести анализ обоснованности начисления заработной платы руководителя не представляется возможным.</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9.3. В нарушение пунктов 2.4.,2.5. раздела 2., Положения об оплате труда ДОУ «Золотиночка» при применении работникам повышающих коэффициентов к окладу начисление производилось из расчета оклада с учетом повышающего коэффициента за работу в сельской местности. Необоснованная оплата составила  52,8 тыс. руб.</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9.4. . В нарушение статьи 35 Трудового кодекса РФ, в соответствии с которой заработная плата работнику устанавливается трудовым договором в соответствии с действующими у данного работодателя системами оплаты труда, проверкой выявлено несоответствие между начисленной заработной платой и предусмотренной трудовым договором:</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трудовой договор № 10 от 01.09.2017 г. (специалист по закупкам) - в трудовом договоре установлена заработная плата – 3,7 тыс. руб. в месяц (без учета премии), по факту начисление производилось в сумме 22,8 тыс. руб. в месяц (без учета премии);</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трудовой договор № 11 от 01.09.2017 г. - в трудовом договоре установлена заработная плата – 2,3 тыс. руб. в месяц (без учета премии), по факту начисление производилось в сумме 2,9 тыс. руб. в месяц (без учета премии);</w:t>
      </w:r>
    </w:p>
    <w:p w:rsidR="00E840C8" w:rsidRPr="00E840C8" w:rsidRDefault="00E840C8" w:rsidP="00E840C8">
      <w:pPr>
        <w:spacing w:after="0" w:line="240" w:lineRule="auto"/>
        <w:jc w:val="both"/>
        <w:rPr>
          <w:rFonts w:ascii="Times New Roman" w:hAnsi="Times New Roman" w:cs="Times New Roman"/>
          <w:color w:val="191919"/>
          <w:sz w:val="24"/>
          <w:szCs w:val="24"/>
        </w:rPr>
      </w:pPr>
      <w:r w:rsidRPr="00E840C8">
        <w:rPr>
          <w:rFonts w:ascii="Times New Roman" w:hAnsi="Times New Roman" w:cs="Times New Roman"/>
          <w:sz w:val="24"/>
          <w:szCs w:val="24"/>
        </w:rPr>
        <w:t xml:space="preserve">9.5. В нарушение статьи 135 Трудового Кодекса Российской Федерации в Учреждении производится начисление и выплата доплат компенсационного характера, Коллективным договором и Положением об оплате труда ДОУ «Золотиночка» не установлены перечень профессий и должностей, которым производится доплата за работу с неблагоприятными условиями труда, за которые устанавливается доплата за работу в тяжелых и вредных условиях труда. </w:t>
      </w:r>
      <w:r w:rsidRPr="00E840C8">
        <w:rPr>
          <w:rFonts w:ascii="Times New Roman" w:hAnsi="Times New Roman" w:cs="Times New Roman"/>
          <w:color w:val="191919"/>
          <w:sz w:val="24"/>
          <w:szCs w:val="24"/>
        </w:rPr>
        <w:t xml:space="preserve">В соответствии с условиями Положения об оплате труда </w:t>
      </w:r>
      <w:r w:rsidRPr="00E840C8">
        <w:rPr>
          <w:rFonts w:ascii="Times New Roman" w:hAnsi="Times New Roman" w:cs="Times New Roman"/>
          <w:sz w:val="24"/>
          <w:szCs w:val="24"/>
        </w:rPr>
        <w:t>ДОУ «Золотиночка» выплаты компенсационного характера работникам, занятым на работах с вредными условиями труда устанавливаются на основании приказа Управления образования Нерюнгринского района на  1 сентября. Указанные приказы на 2017-2018 гг. на проверку не предоставлены.</w:t>
      </w:r>
    </w:p>
    <w:p w:rsidR="00E840C8" w:rsidRPr="00E840C8" w:rsidRDefault="00E840C8" w:rsidP="00E840C8">
      <w:pPr>
        <w:spacing w:after="0" w:line="240" w:lineRule="auto"/>
        <w:jc w:val="both"/>
        <w:rPr>
          <w:rFonts w:ascii="Times New Roman" w:hAnsi="Times New Roman" w:cs="Times New Roman"/>
          <w:color w:val="1A1A1A"/>
          <w:sz w:val="24"/>
          <w:szCs w:val="24"/>
        </w:rPr>
      </w:pPr>
      <w:r w:rsidRPr="00E840C8">
        <w:rPr>
          <w:rFonts w:ascii="Times New Roman" w:hAnsi="Times New Roman" w:cs="Times New Roman"/>
          <w:sz w:val="24"/>
          <w:szCs w:val="24"/>
        </w:rPr>
        <w:t xml:space="preserve">9.6. На проверку не предоставлено штатное замещение ДОУ «Золотиночка» за 2017 год и 2018 год, в связи с чем, нет возможности провести анализ </w:t>
      </w:r>
      <w:r w:rsidRPr="00E840C8">
        <w:rPr>
          <w:rFonts w:ascii="Times New Roman" w:hAnsi="Times New Roman" w:cs="Times New Roman"/>
          <w:color w:val="1A1A1A"/>
          <w:sz w:val="24"/>
          <w:szCs w:val="24"/>
        </w:rPr>
        <w:t>штатной численности и вакантных ставок.</w:t>
      </w:r>
    </w:p>
    <w:p w:rsidR="00E840C8" w:rsidRPr="00E840C8" w:rsidRDefault="00E840C8" w:rsidP="00E840C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840C8">
        <w:rPr>
          <w:rFonts w:ascii="Times New Roman" w:hAnsi="Times New Roman" w:cs="Times New Roman"/>
          <w:sz w:val="24"/>
          <w:szCs w:val="24"/>
        </w:rPr>
        <w:t xml:space="preserve">9.7. В нарушение статьи 57 Трудового кодекса РФ, в трудовых договорах (дополнительных соглашениях) за 2017 год не отражаются </w:t>
      </w:r>
      <w:r w:rsidRPr="00E840C8">
        <w:rPr>
          <w:rFonts w:ascii="Times New Roman" w:eastAsiaTheme="minorHAnsi" w:hAnsi="Times New Roman" w:cs="Times New Roman"/>
          <w:sz w:val="24"/>
          <w:szCs w:val="24"/>
          <w:lang w:eastAsia="en-US"/>
        </w:rPr>
        <w:t xml:space="preserve">условия оплаты труда (в том числе размер </w:t>
      </w:r>
      <w:r w:rsidRPr="00E840C8">
        <w:rPr>
          <w:rFonts w:ascii="Times New Roman" w:eastAsiaTheme="minorHAnsi" w:hAnsi="Times New Roman" w:cs="Times New Roman"/>
          <w:sz w:val="24"/>
          <w:szCs w:val="24"/>
          <w:lang w:eastAsia="en-US"/>
        </w:rPr>
        <w:lastRenderedPageBreak/>
        <w:t>тарифной ставки или оклада (должностного оклада) работника, доплаты, надбавки и поощрительные выплаты).</w:t>
      </w:r>
    </w:p>
    <w:p w:rsidR="00E840C8" w:rsidRPr="00E840C8" w:rsidRDefault="00E840C8" w:rsidP="00E840C8">
      <w:pPr>
        <w:autoSpaceDE w:val="0"/>
        <w:autoSpaceDN w:val="0"/>
        <w:adjustRightInd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9.8. </w:t>
      </w:r>
      <w:r w:rsidRPr="00E840C8">
        <w:rPr>
          <w:rFonts w:ascii="Times New Roman" w:hAnsi="Times New Roman" w:cs="Times New Roman"/>
          <w:bCs/>
          <w:sz w:val="24"/>
          <w:szCs w:val="24"/>
        </w:rPr>
        <w:t>В нарушение статьи 315 Трудового кодекса РФ на стимулирующие доплаты - премию не начисляется районный коэффициент и северная надбавка. В статье 129 Трудового кодекса РФ дано четкое описание состава заработной платы (оплата труда работника)</w:t>
      </w:r>
      <w:r w:rsidRPr="00E840C8">
        <w:rPr>
          <w:rFonts w:ascii="Times New Roman" w:hAnsi="Times New Roman" w:cs="Times New Roman"/>
          <w:sz w:val="24"/>
          <w:szCs w:val="24"/>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w:t>
      </w:r>
    </w:p>
    <w:p w:rsidR="00E840C8" w:rsidRPr="00E840C8" w:rsidRDefault="00E840C8" w:rsidP="00E840C8">
      <w:pPr>
        <w:spacing w:after="0" w:line="240" w:lineRule="auto"/>
        <w:jc w:val="both"/>
        <w:rPr>
          <w:rFonts w:ascii="Times New Roman" w:hAnsi="Times New Roman" w:cs="Times New Roman"/>
          <w:color w:val="191919"/>
          <w:sz w:val="24"/>
          <w:szCs w:val="24"/>
        </w:rPr>
      </w:pPr>
      <w:r w:rsidRPr="00E840C8">
        <w:rPr>
          <w:rFonts w:ascii="Times New Roman" w:hAnsi="Times New Roman" w:cs="Times New Roman"/>
          <w:bCs/>
          <w:sz w:val="24"/>
          <w:szCs w:val="24"/>
        </w:rPr>
        <w:t>10.</w:t>
      </w:r>
      <w:r w:rsidRPr="00E840C8">
        <w:rPr>
          <w:rFonts w:ascii="Times New Roman" w:hAnsi="Times New Roman" w:cs="Times New Roman"/>
          <w:color w:val="191919"/>
          <w:sz w:val="24"/>
          <w:szCs w:val="24"/>
        </w:rPr>
        <w:t xml:space="preserve"> </w:t>
      </w:r>
      <w:r w:rsidRPr="00E840C8">
        <w:rPr>
          <w:rFonts w:ascii="Times New Roman" w:hAnsi="Times New Roman" w:cs="Times New Roman"/>
          <w:sz w:val="24"/>
          <w:szCs w:val="24"/>
        </w:rPr>
        <w:t>Проверка предпринимательской и иной приносящей доход деятельности:</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bCs/>
          <w:sz w:val="24"/>
          <w:szCs w:val="24"/>
        </w:rPr>
        <w:t xml:space="preserve">10.1. </w:t>
      </w:r>
      <w:r w:rsidRPr="00E840C8">
        <w:rPr>
          <w:rFonts w:ascii="Times New Roman" w:hAnsi="Times New Roman" w:cs="Times New Roman"/>
          <w:sz w:val="24"/>
          <w:szCs w:val="24"/>
        </w:rPr>
        <w:t xml:space="preserve">На проверку не предоставлены документы, регламентирующие порядок предоставления платных услуг в ДОУ «Золотиночка», ведение иной приносящей доход деятельности, а так же порядок расходования внебюджетных средств, родительских взносов, добровольных пожертвований, безвозмездных поступлений.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Так же на проверку не предоставлены договоры на оказание платных услуг, калькуляции на платные услуги, журнал расчетов с дебиторами по доходам за 2017 год и 2018 год, прочие первичные документы по платной деятельности ДОУ «Золотиночка».</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10.2. </w:t>
      </w:r>
      <w:r w:rsidRPr="00E840C8">
        <w:rPr>
          <w:rFonts w:ascii="Times New Roman" w:hAnsi="Times New Roman" w:cs="Times New Roman"/>
          <w:bCs/>
          <w:sz w:val="24"/>
          <w:szCs w:val="24"/>
        </w:rPr>
        <w:tab/>
      </w:r>
      <w:r w:rsidRPr="00E840C8">
        <w:rPr>
          <w:rFonts w:ascii="Times New Roman" w:hAnsi="Times New Roman" w:cs="Times New Roman"/>
          <w:sz w:val="24"/>
          <w:szCs w:val="24"/>
        </w:rPr>
        <w:t xml:space="preserve">В нарушение пункта 2.7. </w:t>
      </w:r>
      <w:r w:rsidRPr="00E840C8">
        <w:rPr>
          <w:rFonts w:ascii="Times New Roman" w:hAnsi="Times New Roman" w:cs="Times New Roman"/>
          <w:color w:val="191919"/>
          <w:sz w:val="24"/>
          <w:szCs w:val="24"/>
        </w:rPr>
        <w:t xml:space="preserve">Порядка организации питания в </w:t>
      </w:r>
      <w:r w:rsidRPr="00E840C8">
        <w:rPr>
          <w:rFonts w:ascii="Times New Roman" w:hAnsi="Times New Roman" w:cs="Times New Roman"/>
          <w:sz w:val="24"/>
          <w:szCs w:val="24"/>
        </w:rPr>
        <w:t xml:space="preserve">ДОУ «Золотиночка» 10-дневное меню не утверждено заведующей ДОУ «Золотиночка». </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10.3. В нарушение 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в 10-дневное меню, предоставленному на проверку, отсутствуют технологические карты, разработанные на каждое блюдо в меню.</w:t>
      </w:r>
    </w:p>
    <w:p w:rsidR="00E840C8" w:rsidRPr="00E840C8" w:rsidRDefault="00E840C8" w:rsidP="00E840C8">
      <w:pPr>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10.4. В нарушение Приказа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ДОУ «Золотиночка» применяемый первичный документ - меню-требование не соответствует утвержденной форме  0504202. В Учетной политике ДОУ «Золотиночка» применяемая форма меню-требования не утверждена.</w:t>
      </w:r>
    </w:p>
    <w:p w:rsidR="00E840C8" w:rsidRPr="00E840C8" w:rsidRDefault="00E840C8" w:rsidP="00E840C8">
      <w:pPr>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t xml:space="preserve">10.5. Согласно Порядка организации питания в ДОУ «Золотиночка» инструктор по гигиеническому воспитанию, ответственный за организацию питания, ведет журнал бракеража готовой кулинарной продукции. Выдача готовой пищи производится только после проведения контроля </w:t>
      </w:r>
      <w:proofErr w:type="spellStart"/>
      <w:r w:rsidRPr="00E840C8">
        <w:rPr>
          <w:rFonts w:ascii="Times New Roman" w:hAnsi="Times New Roman" w:cs="Times New Roman"/>
          <w:bCs/>
          <w:sz w:val="24"/>
          <w:szCs w:val="24"/>
        </w:rPr>
        <w:t>бракеражной</w:t>
      </w:r>
      <w:proofErr w:type="spellEnd"/>
      <w:r w:rsidRPr="00E840C8">
        <w:rPr>
          <w:rFonts w:ascii="Times New Roman" w:hAnsi="Times New Roman" w:cs="Times New Roman"/>
          <w:bCs/>
          <w:sz w:val="24"/>
          <w:szCs w:val="24"/>
        </w:rPr>
        <w:t xml:space="preserve"> комиссии, в которую входит инструктор по гигиеническому воспитанию. Результаты контроля регистрируются в журнале бракеража готовой продукции, отмечаются результаты пробы каждого блюда. Журнал бракеража готовой продукции ДОУ «Золотиночка» на проверку не предоставлен.</w:t>
      </w:r>
    </w:p>
    <w:p w:rsidR="00E840C8" w:rsidRPr="00E840C8" w:rsidRDefault="00E840C8" w:rsidP="00E840C8">
      <w:pPr>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10.6. В рамках проверки специалистом Контрольно-счетной палаты МО «Нерюнгринский район» была проведена инвентаризация продуктов питания ДОУ «Золотиночка», в результате которой выявлена недостача – 1,5 тыс. руб., излишки – 14,7 тыс. руб. </w:t>
      </w:r>
    </w:p>
    <w:p w:rsidR="00E840C8" w:rsidRPr="00E840C8" w:rsidRDefault="00E840C8" w:rsidP="00E840C8">
      <w:pPr>
        <w:tabs>
          <w:tab w:val="left" w:pos="284"/>
          <w:tab w:val="num" w:pos="860"/>
        </w:tabs>
        <w:autoSpaceDE w:val="0"/>
        <w:spacing w:after="0" w:line="240" w:lineRule="auto"/>
        <w:jc w:val="both"/>
        <w:rPr>
          <w:rFonts w:ascii="Times New Roman" w:hAnsi="Times New Roman" w:cs="Times New Roman"/>
          <w:sz w:val="24"/>
          <w:szCs w:val="24"/>
        </w:rPr>
      </w:pPr>
      <w:r w:rsidRPr="00E840C8">
        <w:rPr>
          <w:rFonts w:ascii="Times New Roman" w:hAnsi="Times New Roman" w:cs="Times New Roman"/>
          <w:sz w:val="24"/>
          <w:szCs w:val="24"/>
        </w:rPr>
        <w:t xml:space="preserve">10.7. В ходе проверки  установлены отклонения фактического веса блюд от установленной нормы составило более 50%.  В нарушение пункта 2.15. </w:t>
      </w:r>
      <w:r w:rsidRPr="00E840C8">
        <w:rPr>
          <w:rFonts w:ascii="Times New Roman" w:hAnsi="Times New Roman" w:cs="Times New Roman"/>
          <w:color w:val="191919"/>
          <w:sz w:val="24"/>
          <w:szCs w:val="24"/>
        </w:rPr>
        <w:t xml:space="preserve">Порядка организации питания в </w:t>
      </w:r>
      <w:r w:rsidRPr="00E840C8">
        <w:rPr>
          <w:rFonts w:ascii="Times New Roman" w:hAnsi="Times New Roman" w:cs="Times New Roman"/>
          <w:sz w:val="24"/>
          <w:szCs w:val="24"/>
        </w:rPr>
        <w:t>ДОУ «Золотиночка» объем приготовленной пищи не соответствует объему разовых порций по количеству детей.</w:t>
      </w:r>
    </w:p>
    <w:p w:rsidR="00E840C8" w:rsidRPr="00E840C8" w:rsidRDefault="00E840C8" w:rsidP="00E840C8">
      <w:pPr>
        <w:tabs>
          <w:tab w:val="left" w:pos="284"/>
          <w:tab w:val="num" w:pos="860"/>
        </w:tabs>
        <w:autoSpaceDE w:val="0"/>
        <w:spacing w:after="0" w:line="240" w:lineRule="auto"/>
        <w:jc w:val="both"/>
        <w:rPr>
          <w:rFonts w:ascii="Times New Roman" w:hAnsi="Times New Roman" w:cs="Times New Roman"/>
          <w:bCs/>
          <w:sz w:val="24"/>
          <w:szCs w:val="24"/>
        </w:rPr>
      </w:pPr>
      <w:r w:rsidRPr="00E840C8">
        <w:rPr>
          <w:rFonts w:ascii="Times New Roman" w:hAnsi="Times New Roman" w:cs="Times New Roman"/>
          <w:sz w:val="24"/>
          <w:szCs w:val="24"/>
        </w:rPr>
        <w:t>10.8. Провести проверку нормы объема разовой порции блюда для детей путем взвешивания не представилось возможным в связи с отсутствием в ДОУ «Золотиночка» контрольных порционных весов.</w:t>
      </w:r>
    </w:p>
    <w:p w:rsidR="00E840C8" w:rsidRPr="00E840C8" w:rsidRDefault="00E840C8" w:rsidP="00E840C8">
      <w:pPr>
        <w:shd w:val="clear" w:color="auto" w:fill="FFFFFF"/>
        <w:spacing w:after="0" w:line="240" w:lineRule="auto"/>
        <w:jc w:val="both"/>
        <w:rPr>
          <w:rFonts w:ascii="Times New Roman" w:hAnsi="Times New Roman" w:cs="Times New Roman"/>
          <w:bCs/>
          <w:sz w:val="24"/>
          <w:szCs w:val="24"/>
        </w:rPr>
      </w:pPr>
      <w:r w:rsidRPr="00E840C8">
        <w:rPr>
          <w:rFonts w:ascii="Times New Roman" w:hAnsi="Times New Roman" w:cs="Times New Roman"/>
          <w:bCs/>
          <w:sz w:val="24"/>
          <w:szCs w:val="24"/>
        </w:rPr>
        <w:lastRenderedPageBreak/>
        <w:t>10.9. В нарушение статьи 19 главы 2 Федерального закона от 06.12.2011 № 402-ФЗ «О бухгалтерском учете» в ДОУ «Золотиночка» не осуществлялся внутренний контроль за совершаемыми фактами хозяйственной жизни.</w:t>
      </w:r>
    </w:p>
    <w:p w:rsidR="009913AC" w:rsidRDefault="005503A3" w:rsidP="009913AC">
      <w:pPr>
        <w:pStyle w:val="3"/>
        <w:ind w:left="284"/>
        <w:jc w:val="center"/>
        <w:rPr>
          <w:rFonts w:ascii="Times New Roman" w:hAnsi="Times New Roman" w:cs="Times New Roman"/>
          <w:color w:val="auto"/>
        </w:rPr>
      </w:pPr>
      <w:r>
        <w:rPr>
          <w:rFonts w:ascii="Times New Roman" w:hAnsi="Times New Roman" w:cs="Times New Roman"/>
          <w:color w:val="auto"/>
        </w:rPr>
        <w:t xml:space="preserve">2.3.14. </w:t>
      </w:r>
      <w:r w:rsidR="009913AC">
        <w:rPr>
          <w:rFonts w:ascii="Times New Roman" w:hAnsi="Times New Roman" w:cs="Times New Roman"/>
          <w:color w:val="auto"/>
        </w:rPr>
        <w:t>Проверка</w:t>
      </w:r>
      <w:r w:rsidR="009913AC" w:rsidRPr="001541F3">
        <w:rPr>
          <w:rFonts w:ascii="Times New Roman" w:hAnsi="Times New Roman" w:cs="Times New Roman"/>
          <w:color w:val="auto"/>
        </w:rPr>
        <w:t xml:space="preserve"> целевого, эффективного и результативного использования бюджетных средств, выделенных на реализацию муниципальной программы «Развитие архивного дела в муниципальном образовании «Нерюнгринский район» на 2017-2021 годы</w:t>
      </w:r>
      <w:r w:rsidR="009913AC">
        <w:rPr>
          <w:rFonts w:ascii="Times New Roman" w:hAnsi="Times New Roman" w:cs="Times New Roman"/>
          <w:color w:val="auto"/>
        </w:rPr>
        <w:t>»</w:t>
      </w:r>
      <w:r w:rsidR="009913AC" w:rsidRPr="001541F3">
        <w:rPr>
          <w:rFonts w:ascii="Times New Roman" w:hAnsi="Times New Roman" w:cs="Times New Roman"/>
          <w:color w:val="auto"/>
        </w:rPr>
        <w:t xml:space="preserve"> за период 2017-2018 годов</w:t>
      </w:r>
    </w:p>
    <w:p w:rsidR="009913AC" w:rsidRPr="009913AC" w:rsidRDefault="009913AC" w:rsidP="009913AC">
      <w:pPr>
        <w:rPr>
          <w:rFonts w:ascii="Times New Roman" w:hAnsi="Times New Roman" w:cs="Times New Roman"/>
          <w:sz w:val="24"/>
          <w:szCs w:val="24"/>
          <w:lang w:eastAsia="ar-SA"/>
        </w:rPr>
      </w:pPr>
      <w:r w:rsidRPr="009913AC">
        <w:rPr>
          <w:rFonts w:ascii="Times New Roman" w:hAnsi="Times New Roman" w:cs="Times New Roman"/>
          <w:sz w:val="24"/>
          <w:szCs w:val="24"/>
          <w:lang w:eastAsia="ar-SA"/>
        </w:rPr>
        <w:t>Выводы по результатам проведенного контрольного мероприятия:</w:t>
      </w:r>
    </w:p>
    <w:p w:rsidR="009913AC" w:rsidRPr="009913AC" w:rsidRDefault="009913AC" w:rsidP="009913AC">
      <w:pPr>
        <w:pStyle w:val="1"/>
        <w:tabs>
          <w:tab w:val="clear" w:pos="432"/>
        </w:tabs>
        <w:spacing w:before="0" w:after="0"/>
        <w:ind w:left="0" w:firstLine="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1. Анализ нормативно-правовой базы и учредительных документов,  регулирующих деятельность МБУ «Муниципальный архив Нерюнгринского района» показал:</w:t>
      </w:r>
    </w:p>
    <w:p w:rsidR="009913AC" w:rsidRPr="009913AC" w:rsidRDefault="009913AC" w:rsidP="009913AC">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1.1. в пункте 4. раздела 1. Учетной политики присутствует ссылка на не актуальный нормативный акт: </w:t>
      </w:r>
    </w:p>
    <w:p w:rsidR="009913AC" w:rsidRPr="009913AC" w:rsidRDefault="009913AC" w:rsidP="009913AC">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 </w:t>
      </w:r>
      <w:r w:rsidRPr="009913AC">
        <w:rPr>
          <w:rFonts w:ascii="Times New Roman" w:hAnsi="Times New Roman" w:cs="Times New Roman"/>
          <w:b w:val="0"/>
          <w:color w:val="000000"/>
          <w:sz w:val="24"/>
          <w:szCs w:val="24"/>
        </w:rPr>
        <w:t>Приказ Минфина РФ от 15.12.2010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Приказом Минфина России от 30 марта 2015 г. № 52н</w:t>
      </w:r>
      <w:r w:rsidRPr="009913AC">
        <w:rPr>
          <w:rFonts w:ascii="Times New Roman" w:hAnsi="Times New Roman" w:cs="Times New Roman"/>
          <w:b w:val="0"/>
          <w:color w:val="auto"/>
          <w:sz w:val="24"/>
          <w:szCs w:val="24"/>
        </w:rPr>
        <w:t xml:space="preserve"> настоящий документ утратил силу. Изменение в Учетную политику не вносилось.</w:t>
      </w:r>
    </w:p>
    <w:p w:rsidR="009913AC" w:rsidRPr="009913AC" w:rsidRDefault="009913AC" w:rsidP="009913AC">
      <w:pPr>
        <w:pStyle w:val="1"/>
        <w:tabs>
          <w:tab w:val="clear" w:pos="432"/>
          <w:tab w:val="left" w:pos="284"/>
        </w:tabs>
        <w:spacing w:before="0" w:after="0"/>
        <w:ind w:left="0" w:firstLine="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1.2. В пункте 6.2.  Приложения № 2  «Положение о внутреннем финансовом контроле» к Учетной политике за 2018 год имеет место ссылка на должность, не предусмотренную штатным расписанием и фамилию ответственного лица, не являющегося работником учреждения. Так же имеют место ссылки на структурные подразделения. Положение о внутреннем финансовом контроле не разработано в соответствии со спецификой работы учреждения.</w:t>
      </w:r>
    </w:p>
    <w:p w:rsidR="009913AC" w:rsidRPr="009913AC" w:rsidRDefault="009913AC" w:rsidP="009913AC">
      <w:pPr>
        <w:pStyle w:val="1"/>
        <w:tabs>
          <w:tab w:val="clear" w:pos="432"/>
        </w:tabs>
        <w:spacing w:before="0" w:after="0"/>
        <w:ind w:left="0" w:firstLine="0"/>
        <w:jc w:val="both"/>
        <w:rPr>
          <w:rFonts w:ascii="Times New Roman" w:hAnsi="Times New Roman" w:cs="Times New Roman"/>
          <w:b w:val="0"/>
          <w:bCs w:val="0"/>
          <w:color w:val="auto"/>
          <w:sz w:val="24"/>
          <w:szCs w:val="24"/>
        </w:rPr>
      </w:pPr>
      <w:r w:rsidRPr="009913AC">
        <w:rPr>
          <w:rFonts w:ascii="Times New Roman" w:hAnsi="Times New Roman" w:cs="Times New Roman"/>
          <w:b w:val="0"/>
          <w:color w:val="auto"/>
          <w:sz w:val="24"/>
          <w:szCs w:val="24"/>
        </w:rPr>
        <w:t>1.3. В нарушение приказа Министерства труда и социальной защиты Российской Федерации от 25.03.2013 года № 119н «Об утверждении профессиональных квалификационных групп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в штатном расписании МБУ «Муниципальный архив Нерюнгринского района» на 2017 год должность «Заведующий архивохранилищем» неверно отнесена к ПКГ 3 уровня, из чего следует неверное установление повышающих коэффициентов к окладу.</w:t>
      </w:r>
    </w:p>
    <w:p w:rsidR="009913AC" w:rsidRPr="009913AC" w:rsidRDefault="009913AC" w:rsidP="009913AC">
      <w:pPr>
        <w:pStyle w:val="1"/>
        <w:tabs>
          <w:tab w:val="clear" w:pos="432"/>
        </w:tabs>
        <w:spacing w:before="0" w:after="0"/>
        <w:ind w:left="0" w:firstLine="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2. Проверка правильности формирования муниципального задания показала:</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2.1. Перевыполнение объема </w:t>
      </w:r>
      <w:r w:rsidRPr="009913AC">
        <w:rPr>
          <w:rFonts w:ascii="Times New Roman" w:hAnsi="Times New Roman" w:cs="Times New Roman"/>
          <w:color w:val="000000"/>
          <w:sz w:val="24"/>
          <w:szCs w:val="24"/>
          <w:lang w:eastAsia="ru-RU"/>
        </w:rPr>
        <w:t>муниципальной услуги</w:t>
      </w:r>
      <w:r w:rsidRPr="009913AC">
        <w:rPr>
          <w:rFonts w:ascii="Times New Roman" w:hAnsi="Times New Roman" w:cs="Times New Roman"/>
          <w:sz w:val="24"/>
          <w:szCs w:val="24"/>
        </w:rPr>
        <w:t xml:space="preserve"> по оказанию информационных услуг на основе архивных документов за 2017 год составило:</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 по количеству </w:t>
      </w:r>
      <w:r w:rsidRPr="009913AC">
        <w:rPr>
          <w:rFonts w:ascii="Times New Roman" w:hAnsi="Times New Roman" w:cs="Times New Roman"/>
          <w:color w:val="000000"/>
          <w:sz w:val="24"/>
          <w:szCs w:val="24"/>
          <w:lang w:eastAsia="ru-RU"/>
        </w:rPr>
        <w:t>исполненных социально-правовых запросов – 7 единиц</w:t>
      </w:r>
      <w:r w:rsidRPr="009913AC">
        <w:rPr>
          <w:rFonts w:ascii="Times New Roman" w:hAnsi="Times New Roman" w:cs="Times New Roman"/>
          <w:sz w:val="24"/>
          <w:szCs w:val="24"/>
        </w:rPr>
        <w:t xml:space="preserve"> (0,1%).  </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 по количеству </w:t>
      </w:r>
      <w:r w:rsidRPr="009913AC">
        <w:rPr>
          <w:rFonts w:ascii="Times New Roman" w:hAnsi="Times New Roman" w:cs="Times New Roman"/>
          <w:color w:val="000000"/>
          <w:sz w:val="24"/>
          <w:szCs w:val="24"/>
          <w:lang w:eastAsia="ru-RU"/>
        </w:rPr>
        <w:t>исполненных тематических запросов – 131 единица</w:t>
      </w:r>
      <w:r w:rsidRPr="009913AC">
        <w:rPr>
          <w:rFonts w:ascii="Times New Roman" w:hAnsi="Times New Roman" w:cs="Times New Roman"/>
          <w:sz w:val="24"/>
          <w:szCs w:val="24"/>
        </w:rPr>
        <w:t xml:space="preserve"> (262%). </w:t>
      </w:r>
    </w:p>
    <w:p w:rsidR="009913AC" w:rsidRPr="009913AC" w:rsidRDefault="009913AC" w:rsidP="009913AC">
      <w:pPr>
        <w:pStyle w:val="ConsPlusNormal"/>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Перевыполнение объема </w:t>
      </w:r>
      <w:r w:rsidRPr="009913AC">
        <w:rPr>
          <w:rFonts w:ascii="Times New Roman" w:hAnsi="Times New Roman" w:cs="Times New Roman"/>
          <w:color w:val="000000"/>
          <w:sz w:val="24"/>
          <w:szCs w:val="24"/>
          <w:lang w:eastAsia="ru-RU"/>
        </w:rPr>
        <w:t>выполняемых работ</w:t>
      </w:r>
      <w:r w:rsidRPr="009913AC">
        <w:rPr>
          <w:rFonts w:ascii="Times New Roman" w:hAnsi="Times New Roman" w:cs="Times New Roman"/>
          <w:sz w:val="24"/>
          <w:szCs w:val="24"/>
        </w:rPr>
        <w:t xml:space="preserve"> по обеспечению сохранности и учета архивных документов за 2017 год составило:</w:t>
      </w:r>
    </w:p>
    <w:p w:rsidR="009913AC" w:rsidRPr="009913AC" w:rsidRDefault="009913AC" w:rsidP="009913AC">
      <w:pPr>
        <w:pStyle w:val="ConsPlusNormal"/>
        <w:ind w:firstLine="0"/>
        <w:jc w:val="both"/>
        <w:rPr>
          <w:rFonts w:ascii="Times New Roman" w:hAnsi="Times New Roman" w:cs="Times New Roman"/>
          <w:color w:val="000000"/>
          <w:sz w:val="24"/>
          <w:szCs w:val="24"/>
          <w:lang w:eastAsia="ru-RU"/>
        </w:rPr>
      </w:pPr>
      <w:r w:rsidRPr="009913AC">
        <w:rPr>
          <w:rFonts w:ascii="Times New Roman" w:hAnsi="Times New Roman" w:cs="Times New Roman"/>
          <w:sz w:val="24"/>
          <w:szCs w:val="24"/>
        </w:rPr>
        <w:t>- по о</w:t>
      </w:r>
      <w:r w:rsidRPr="009913AC">
        <w:rPr>
          <w:rFonts w:ascii="Times New Roman" w:hAnsi="Times New Roman" w:cs="Times New Roman"/>
          <w:color w:val="000000"/>
          <w:sz w:val="24"/>
          <w:szCs w:val="24"/>
          <w:lang w:eastAsia="ru-RU"/>
        </w:rPr>
        <w:t>бъему хранимых документов – 2847 единиц хранения (8%);</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color w:val="000000"/>
          <w:sz w:val="24"/>
          <w:szCs w:val="24"/>
          <w:lang w:eastAsia="ru-RU"/>
        </w:rPr>
        <w:t>- по количеству архивных документов, включенных в автоматизированную систему  учета документов Архивного фонда РФ – 2546 единиц хранения (509,2%).</w:t>
      </w:r>
    </w:p>
    <w:p w:rsidR="009913AC" w:rsidRPr="009913AC" w:rsidRDefault="009913AC" w:rsidP="009913AC">
      <w:pPr>
        <w:pStyle w:val="ConsPlusNormal"/>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Перевыполнение объема </w:t>
      </w:r>
      <w:r w:rsidRPr="009913AC">
        <w:rPr>
          <w:rFonts w:ascii="Times New Roman" w:hAnsi="Times New Roman" w:cs="Times New Roman"/>
          <w:color w:val="000000"/>
          <w:sz w:val="24"/>
          <w:szCs w:val="24"/>
          <w:lang w:eastAsia="ru-RU"/>
        </w:rPr>
        <w:t>муниципальной услуги</w:t>
      </w:r>
      <w:r w:rsidRPr="009913AC">
        <w:rPr>
          <w:rFonts w:ascii="Times New Roman" w:hAnsi="Times New Roman" w:cs="Times New Roman"/>
          <w:sz w:val="24"/>
          <w:szCs w:val="24"/>
        </w:rPr>
        <w:t xml:space="preserve"> по оказанию информационных услуг на основе архивных документов за 2018 год составило:</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 по количеству </w:t>
      </w:r>
      <w:r w:rsidRPr="009913AC">
        <w:rPr>
          <w:rFonts w:ascii="Times New Roman" w:hAnsi="Times New Roman" w:cs="Times New Roman"/>
          <w:color w:val="000000"/>
          <w:sz w:val="24"/>
          <w:szCs w:val="24"/>
          <w:lang w:eastAsia="ru-RU"/>
        </w:rPr>
        <w:t>исполненных социально-правовых запросов – 130 единиц</w:t>
      </w:r>
      <w:r w:rsidRPr="009913AC">
        <w:rPr>
          <w:rFonts w:ascii="Times New Roman" w:hAnsi="Times New Roman" w:cs="Times New Roman"/>
          <w:sz w:val="24"/>
          <w:szCs w:val="24"/>
        </w:rPr>
        <w:t xml:space="preserve"> (2,9%). </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 по количеству </w:t>
      </w:r>
      <w:r w:rsidRPr="009913AC">
        <w:rPr>
          <w:rFonts w:ascii="Times New Roman" w:hAnsi="Times New Roman" w:cs="Times New Roman"/>
          <w:color w:val="000000"/>
          <w:sz w:val="24"/>
          <w:szCs w:val="24"/>
          <w:lang w:eastAsia="ru-RU"/>
        </w:rPr>
        <w:t>исполненных тематических запросов – 40 единица</w:t>
      </w:r>
      <w:r w:rsidRPr="009913AC">
        <w:rPr>
          <w:rFonts w:ascii="Times New Roman" w:hAnsi="Times New Roman" w:cs="Times New Roman"/>
          <w:sz w:val="24"/>
          <w:szCs w:val="24"/>
        </w:rPr>
        <w:t xml:space="preserve"> (50%). </w:t>
      </w:r>
    </w:p>
    <w:p w:rsidR="009913AC" w:rsidRPr="009913AC" w:rsidRDefault="009913AC" w:rsidP="009913AC">
      <w:pPr>
        <w:pStyle w:val="ConsPlusNormal"/>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Перевыполнение объема </w:t>
      </w:r>
      <w:r w:rsidRPr="009913AC">
        <w:rPr>
          <w:rFonts w:ascii="Times New Roman" w:hAnsi="Times New Roman" w:cs="Times New Roman"/>
          <w:color w:val="000000"/>
          <w:sz w:val="24"/>
          <w:szCs w:val="24"/>
          <w:lang w:eastAsia="ru-RU"/>
        </w:rPr>
        <w:t>выполняемых работ</w:t>
      </w:r>
      <w:r w:rsidRPr="009913AC">
        <w:rPr>
          <w:rFonts w:ascii="Times New Roman" w:hAnsi="Times New Roman" w:cs="Times New Roman"/>
          <w:sz w:val="24"/>
          <w:szCs w:val="24"/>
        </w:rPr>
        <w:t xml:space="preserve"> по обеспечению сохранности и учета архивных документов за 2018 год составило:</w:t>
      </w:r>
    </w:p>
    <w:p w:rsidR="009913AC" w:rsidRPr="009913AC" w:rsidRDefault="009913AC" w:rsidP="009913AC">
      <w:pPr>
        <w:pStyle w:val="ConsPlusNormal"/>
        <w:ind w:firstLine="0"/>
        <w:jc w:val="both"/>
        <w:rPr>
          <w:rFonts w:ascii="Times New Roman" w:hAnsi="Times New Roman" w:cs="Times New Roman"/>
          <w:color w:val="000000"/>
          <w:sz w:val="24"/>
          <w:szCs w:val="24"/>
          <w:lang w:eastAsia="ru-RU"/>
        </w:rPr>
      </w:pPr>
      <w:r w:rsidRPr="009913AC">
        <w:rPr>
          <w:rFonts w:ascii="Times New Roman" w:hAnsi="Times New Roman" w:cs="Times New Roman"/>
          <w:sz w:val="24"/>
          <w:szCs w:val="24"/>
        </w:rPr>
        <w:t>- по о</w:t>
      </w:r>
      <w:r w:rsidRPr="009913AC">
        <w:rPr>
          <w:rFonts w:ascii="Times New Roman" w:hAnsi="Times New Roman" w:cs="Times New Roman"/>
          <w:color w:val="000000"/>
          <w:sz w:val="24"/>
          <w:szCs w:val="24"/>
          <w:lang w:eastAsia="ru-RU"/>
        </w:rPr>
        <w:t>бъему хранимых документов – 517 единиц хранения (1,3%);</w:t>
      </w:r>
    </w:p>
    <w:p w:rsidR="009913AC" w:rsidRPr="009913AC" w:rsidRDefault="009913AC" w:rsidP="009913AC">
      <w:pPr>
        <w:pStyle w:val="ConsPlusNormal"/>
        <w:ind w:firstLine="0"/>
        <w:jc w:val="both"/>
        <w:rPr>
          <w:rFonts w:ascii="Times New Roman" w:hAnsi="Times New Roman" w:cs="Times New Roman"/>
          <w:color w:val="000000"/>
          <w:sz w:val="24"/>
          <w:szCs w:val="24"/>
          <w:lang w:eastAsia="ru-RU"/>
        </w:rPr>
      </w:pPr>
      <w:r w:rsidRPr="009913AC">
        <w:rPr>
          <w:rFonts w:ascii="Times New Roman" w:hAnsi="Times New Roman" w:cs="Times New Roman"/>
          <w:color w:val="000000"/>
          <w:sz w:val="24"/>
          <w:szCs w:val="24"/>
          <w:lang w:eastAsia="ru-RU"/>
        </w:rPr>
        <w:t>- по количеству архивных документов, включенных в автоматизированную систему  учета документов Архивного фонда РФ – 517 единиц хранения (1,3%).</w:t>
      </w:r>
    </w:p>
    <w:p w:rsidR="009913AC" w:rsidRPr="009913AC" w:rsidRDefault="009913AC" w:rsidP="009913AC">
      <w:pPr>
        <w:spacing w:after="0" w:line="240" w:lineRule="auto"/>
        <w:ind w:firstLine="709"/>
        <w:jc w:val="both"/>
        <w:rPr>
          <w:rFonts w:ascii="Times New Roman" w:hAnsi="Times New Roman" w:cs="Times New Roman"/>
          <w:color w:val="000000"/>
          <w:sz w:val="24"/>
          <w:szCs w:val="24"/>
        </w:rPr>
      </w:pPr>
      <w:r w:rsidRPr="009913AC">
        <w:rPr>
          <w:rFonts w:ascii="Times New Roman" w:hAnsi="Times New Roman" w:cs="Times New Roman"/>
          <w:sz w:val="24"/>
          <w:szCs w:val="24"/>
        </w:rPr>
        <w:lastRenderedPageBreak/>
        <w:t xml:space="preserve">Столь высокий процент перевыполнения плановых показателей свидетельствует о некорректном планирования. </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2.2. Проверкой достоверности сведений о количестве оказанных муниципальных услуг установлено, что данные на основании журналов учета обращений граждан и организаций в МБУ «Муниципальный архив Нерюнгринского района» за 2017 и 2018 годы не соответствуют показателям, отраженным в отчете о выполнении муниципального задания МБУ «Муниципальный архив Нерюнгринского района» за 2017 год и 2018 год.</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2.3. В нарушение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размер </w:t>
      </w:r>
      <w:r w:rsidRPr="009913AC">
        <w:rPr>
          <w:rFonts w:ascii="Times New Roman" w:hAnsi="Times New Roman" w:cs="Times New Roman"/>
          <w:color w:val="000000"/>
          <w:sz w:val="24"/>
          <w:szCs w:val="24"/>
        </w:rPr>
        <w:t xml:space="preserve">предусмотренной </w:t>
      </w:r>
      <w:r w:rsidRPr="009913AC">
        <w:rPr>
          <w:rFonts w:ascii="Times New Roman" w:hAnsi="Times New Roman" w:cs="Times New Roman"/>
          <w:sz w:val="24"/>
          <w:szCs w:val="24"/>
        </w:rPr>
        <w:t xml:space="preserve">МБУ «Муниципальный архив Нерюнгринского района» </w:t>
      </w:r>
      <w:r w:rsidRPr="009913AC">
        <w:rPr>
          <w:rFonts w:ascii="Times New Roman" w:hAnsi="Times New Roman" w:cs="Times New Roman"/>
          <w:color w:val="000000"/>
          <w:sz w:val="24"/>
          <w:szCs w:val="24"/>
        </w:rPr>
        <w:t xml:space="preserve">в течение финансового года на основании соглашения </w:t>
      </w:r>
      <w:r w:rsidRPr="009913AC">
        <w:rPr>
          <w:rFonts w:ascii="Times New Roman" w:hAnsi="Times New Roman" w:cs="Times New Roman"/>
          <w:sz w:val="24"/>
          <w:szCs w:val="24"/>
        </w:rPr>
        <w:t xml:space="preserve">№ 8 от 01.01.2017 г. </w:t>
      </w:r>
      <w:r w:rsidRPr="009913AC">
        <w:rPr>
          <w:rFonts w:ascii="Times New Roman" w:hAnsi="Times New Roman" w:cs="Times New Roman"/>
          <w:color w:val="000000"/>
          <w:sz w:val="24"/>
          <w:szCs w:val="24"/>
        </w:rPr>
        <w:t xml:space="preserve">субсидии, не соответствует </w:t>
      </w:r>
      <w:r w:rsidRPr="009913AC">
        <w:rPr>
          <w:rFonts w:ascii="Times New Roman" w:hAnsi="Times New Roman" w:cs="Times New Roman"/>
          <w:sz w:val="24"/>
          <w:szCs w:val="24"/>
        </w:rPr>
        <w:t>расчету нормативных затрат на единицу муниципальной услуги на 2017 год.</w:t>
      </w:r>
    </w:p>
    <w:p w:rsidR="009913AC" w:rsidRPr="009913AC" w:rsidRDefault="009913AC" w:rsidP="009913AC">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3. Анализом плана финансово-хозяйственной деятельности МБУ «Муниципальный архив Нерюнгринского района» установлено:</w:t>
      </w:r>
    </w:p>
    <w:p w:rsidR="00DB6995"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3.1. Анализ изменений плановых показателей Плана ФХД за 2018 год показал, доходная часть плана финансово-хозяйственной деятельности МБУ «Муниципальный архив Нерюнгринского района» на 2017 год увеличилась на 441,00 тыс. руб. (5,2%). </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Данное увеличение плановых показателей есть увеличение поступления по приносящей доход и иной деятельности. </w:t>
      </w:r>
    </w:p>
    <w:p w:rsidR="009913AC" w:rsidRPr="009913AC" w:rsidRDefault="009913AC" w:rsidP="009913AC">
      <w:pPr>
        <w:spacing w:after="0" w:line="240" w:lineRule="auto"/>
        <w:ind w:firstLine="709"/>
        <w:jc w:val="both"/>
        <w:rPr>
          <w:rFonts w:ascii="Times New Roman" w:hAnsi="Times New Roman" w:cs="Times New Roman"/>
          <w:bCs/>
          <w:color w:val="000000"/>
          <w:sz w:val="24"/>
          <w:szCs w:val="24"/>
        </w:rPr>
      </w:pPr>
      <w:r w:rsidRPr="009913AC">
        <w:rPr>
          <w:rFonts w:ascii="Times New Roman" w:hAnsi="Times New Roman" w:cs="Times New Roman"/>
          <w:sz w:val="24"/>
          <w:szCs w:val="24"/>
        </w:rPr>
        <w:t xml:space="preserve">Пропорционально доходной части увеличилась и расходная часть, сумма увеличения плановых показателей по выплатам составила на </w:t>
      </w:r>
      <w:r w:rsidRPr="009913AC">
        <w:rPr>
          <w:rFonts w:ascii="Times New Roman" w:hAnsi="Times New Roman" w:cs="Times New Roman"/>
          <w:bCs/>
          <w:color w:val="000000"/>
          <w:sz w:val="24"/>
          <w:szCs w:val="24"/>
        </w:rPr>
        <w:t xml:space="preserve">441,00 тыс. </w:t>
      </w:r>
      <w:r w:rsidRPr="009913AC">
        <w:rPr>
          <w:rFonts w:ascii="Times New Roman" w:hAnsi="Times New Roman" w:cs="Times New Roman"/>
          <w:sz w:val="24"/>
          <w:szCs w:val="24"/>
        </w:rPr>
        <w:t xml:space="preserve">руб. </w:t>
      </w:r>
      <w:r w:rsidRPr="009913AC">
        <w:rPr>
          <w:rFonts w:ascii="Times New Roman" w:hAnsi="Times New Roman" w:cs="Times New Roman"/>
          <w:bCs/>
          <w:color w:val="000000"/>
          <w:sz w:val="24"/>
          <w:szCs w:val="24"/>
        </w:rPr>
        <w:t xml:space="preserve">(5,2%). </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Остаток денежных средств по состоянию на 01.01.2018 года составил 219,64</w:t>
      </w:r>
      <w:r w:rsidRPr="009913AC">
        <w:rPr>
          <w:rFonts w:ascii="Times New Roman" w:hAnsi="Times New Roman" w:cs="Times New Roman"/>
          <w:bCs/>
          <w:color w:val="000000"/>
          <w:sz w:val="24"/>
          <w:szCs w:val="24"/>
        </w:rPr>
        <w:t xml:space="preserve"> </w:t>
      </w:r>
      <w:r w:rsidRPr="009913AC">
        <w:rPr>
          <w:rFonts w:ascii="Times New Roman" w:hAnsi="Times New Roman" w:cs="Times New Roman"/>
          <w:sz w:val="24"/>
          <w:szCs w:val="24"/>
        </w:rPr>
        <w:t>тыс. руб., в том числе:</w:t>
      </w:r>
    </w:p>
    <w:p w:rsidR="009913AC" w:rsidRPr="009913AC" w:rsidRDefault="009913AC" w:rsidP="009913AC">
      <w:pPr>
        <w:spacing w:after="0" w:line="240" w:lineRule="auto"/>
        <w:ind w:right="20"/>
        <w:jc w:val="both"/>
        <w:rPr>
          <w:rFonts w:ascii="Times New Roman" w:hAnsi="Times New Roman" w:cs="Times New Roman"/>
          <w:sz w:val="24"/>
          <w:szCs w:val="24"/>
        </w:rPr>
      </w:pPr>
      <w:r w:rsidRPr="009913AC">
        <w:rPr>
          <w:rFonts w:ascii="Times New Roman" w:hAnsi="Times New Roman" w:cs="Times New Roman"/>
          <w:sz w:val="24"/>
          <w:szCs w:val="24"/>
        </w:rPr>
        <w:t>- субсидии, выделенные на иные цели – 57,29 тыс. руб.;</w:t>
      </w:r>
    </w:p>
    <w:p w:rsidR="009913AC" w:rsidRPr="009913AC" w:rsidRDefault="009913AC" w:rsidP="009913AC">
      <w:pPr>
        <w:spacing w:after="0" w:line="240" w:lineRule="auto"/>
        <w:ind w:right="20"/>
        <w:jc w:val="both"/>
        <w:rPr>
          <w:rFonts w:ascii="Times New Roman" w:hAnsi="Times New Roman" w:cs="Times New Roman"/>
          <w:sz w:val="24"/>
          <w:szCs w:val="24"/>
        </w:rPr>
      </w:pPr>
      <w:r w:rsidRPr="009913AC">
        <w:rPr>
          <w:rFonts w:ascii="Times New Roman" w:hAnsi="Times New Roman" w:cs="Times New Roman"/>
          <w:sz w:val="24"/>
          <w:szCs w:val="24"/>
        </w:rPr>
        <w:t xml:space="preserve">- поступления </w:t>
      </w:r>
      <w:r w:rsidRPr="009913AC">
        <w:rPr>
          <w:rFonts w:ascii="Times New Roman" w:hAnsi="Times New Roman" w:cs="Times New Roman"/>
          <w:color w:val="000000"/>
          <w:sz w:val="24"/>
          <w:szCs w:val="24"/>
        </w:rPr>
        <w:t>по приносящей доход и иной деятельности</w:t>
      </w:r>
      <w:r w:rsidRPr="009913AC">
        <w:rPr>
          <w:rFonts w:ascii="Times New Roman" w:hAnsi="Times New Roman" w:cs="Times New Roman"/>
          <w:sz w:val="24"/>
          <w:szCs w:val="24"/>
        </w:rPr>
        <w:t xml:space="preserve"> – 162,35 тыс. руб.</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3.2. Анализ изменений плановых показателей Плана ФХД за 2018 год показал, доходная часть плана финансово-хозяйственной деятельности МБУ «Муниципальный архив Нерюнгринского района» на 2018 год увеличилась на 974,32 тыс. руб. (12,1%). Основное увеличение плановых показателей обусловлено: </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увеличением субсидии на выполнение муниципального задания - 662,13 тыс. руб. (8,8%);</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увеличением субсидии, выделенные на иные цели – 92,19 тыс. руб. (29,3%);</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увеличением поступления по приносящей доход и иной деятельности в сумме 220,00 тыс. руб. (117,2%);</w:t>
      </w:r>
    </w:p>
    <w:p w:rsidR="009913AC" w:rsidRPr="009913AC" w:rsidRDefault="009913AC" w:rsidP="009913AC">
      <w:pPr>
        <w:pStyle w:val="ConsPlusNormal"/>
        <w:tabs>
          <w:tab w:val="left" w:pos="284"/>
        </w:tabs>
        <w:jc w:val="both"/>
        <w:rPr>
          <w:rFonts w:ascii="Times New Roman" w:hAnsi="Times New Roman" w:cs="Times New Roman"/>
          <w:sz w:val="24"/>
          <w:szCs w:val="24"/>
        </w:rPr>
      </w:pPr>
      <w:r w:rsidRPr="009913AC">
        <w:rPr>
          <w:rFonts w:ascii="Times New Roman" w:hAnsi="Times New Roman" w:cs="Times New Roman"/>
          <w:sz w:val="24"/>
          <w:szCs w:val="24"/>
        </w:rPr>
        <w:t>Пропорционально доходной части увеличилась и расходная часть, сумма увеличения плановых показателей по выплатам составила 974,32 тыс. руб. (11,9%).</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Остаток денежных средств, выделенных на выполнение муниципального задания, по состоянию  на 01.01.2019 года 258,30 тыс. руб. (поступления по приносящей доход деятельности).</w:t>
      </w:r>
    </w:p>
    <w:p w:rsidR="009913AC" w:rsidRPr="009913AC" w:rsidRDefault="009913AC" w:rsidP="009913AC">
      <w:pPr>
        <w:pStyle w:val="ConsPlusNormal"/>
        <w:tabs>
          <w:tab w:val="left" w:pos="284"/>
        </w:tabs>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3.3. В нарушение пункта 4. статьи 69.2., абзаца первого пункта 1 статьи 78.1 Бюджетного кодекса Российской Федерации, пункта 2.7. раздела </w:t>
      </w:r>
      <w:r w:rsidRPr="009913AC">
        <w:rPr>
          <w:rFonts w:ascii="Times New Roman" w:hAnsi="Times New Roman" w:cs="Times New Roman"/>
          <w:sz w:val="24"/>
          <w:szCs w:val="24"/>
          <w:lang w:val="en-US"/>
        </w:rPr>
        <w:t>II</w:t>
      </w:r>
      <w:r w:rsidRPr="009913AC">
        <w:rPr>
          <w:rFonts w:ascii="Times New Roman" w:hAnsi="Times New Roman" w:cs="Times New Roman"/>
          <w:sz w:val="24"/>
          <w:szCs w:val="24"/>
        </w:rPr>
        <w:t>. Постановления Нерюнгринской районной администрации Республики Саха (Якутия) от 14.12.2016 г. № 1806 «Об утверждении Порядка составления и утверждения плана финансово-хозяйственной деятельности муниципального учреждения МО «Нерюнгринский район», п</w:t>
      </w:r>
      <w:r w:rsidRPr="009913AC">
        <w:rPr>
          <w:rFonts w:ascii="Times New Roman" w:hAnsi="Times New Roman" w:cs="Times New Roman"/>
          <w:color w:val="000000"/>
          <w:sz w:val="24"/>
          <w:szCs w:val="24"/>
        </w:rPr>
        <w:t>лановые показатели по поступлениям</w:t>
      </w:r>
      <w:r w:rsidRPr="009913AC">
        <w:rPr>
          <w:rFonts w:ascii="Times New Roman" w:hAnsi="Times New Roman" w:cs="Times New Roman"/>
          <w:sz w:val="24"/>
          <w:szCs w:val="24"/>
        </w:rPr>
        <w:t xml:space="preserve"> </w:t>
      </w:r>
      <w:r w:rsidRPr="009913AC">
        <w:rPr>
          <w:rFonts w:ascii="Times New Roman" w:hAnsi="Times New Roman" w:cs="Times New Roman"/>
          <w:color w:val="000000"/>
          <w:sz w:val="24"/>
          <w:szCs w:val="24"/>
        </w:rPr>
        <w:t xml:space="preserve">субсидий на финансовое обеспечение выполнения муниципального задания, отраженные в плане ФХД на 2017 год не соответствуют </w:t>
      </w:r>
      <w:r w:rsidRPr="009913AC">
        <w:rPr>
          <w:rFonts w:ascii="Times New Roman" w:hAnsi="Times New Roman" w:cs="Times New Roman"/>
          <w:sz w:val="24"/>
          <w:szCs w:val="24"/>
        </w:rPr>
        <w:t>расчету нормативных затрат на финансовое обеспечение выполнения муниципального задания.</w:t>
      </w:r>
    </w:p>
    <w:p w:rsidR="009913AC" w:rsidRPr="009913AC" w:rsidRDefault="009913AC" w:rsidP="009913AC">
      <w:pPr>
        <w:pStyle w:val="ConsPlusNormal"/>
        <w:tabs>
          <w:tab w:val="left" w:pos="284"/>
        </w:tabs>
        <w:ind w:firstLine="0"/>
        <w:jc w:val="both"/>
        <w:rPr>
          <w:rFonts w:ascii="Times New Roman" w:hAnsi="Times New Roman" w:cs="Times New Roman"/>
          <w:bCs/>
          <w:sz w:val="24"/>
          <w:szCs w:val="24"/>
        </w:rPr>
      </w:pPr>
      <w:r w:rsidRPr="009913AC">
        <w:rPr>
          <w:rFonts w:ascii="Times New Roman" w:hAnsi="Times New Roman" w:cs="Times New Roman"/>
          <w:bCs/>
          <w:sz w:val="24"/>
          <w:szCs w:val="24"/>
        </w:rPr>
        <w:t>3.4. Исполнение в 2017 году плановых назначений по доходам составило 8 790,24 руб. или 99,1 % от утвержденных. Исполнено плановых назначений по расходам всего в сумме 85 130,51 тыс. руб. или на 98,9% от утвержденных ассигнований.</w:t>
      </w:r>
    </w:p>
    <w:p w:rsidR="009913AC" w:rsidRPr="009913AC" w:rsidRDefault="009913AC" w:rsidP="009913AC">
      <w:pPr>
        <w:pStyle w:val="ConsPlusNormal"/>
        <w:tabs>
          <w:tab w:val="left" w:pos="284"/>
        </w:tabs>
        <w:ind w:firstLine="709"/>
        <w:jc w:val="both"/>
        <w:rPr>
          <w:rFonts w:ascii="Times New Roman" w:hAnsi="Times New Roman" w:cs="Times New Roman"/>
          <w:bCs/>
          <w:sz w:val="24"/>
          <w:szCs w:val="24"/>
        </w:rPr>
      </w:pPr>
      <w:r w:rsidRPr="009913AC">
        <w:rPr>
          <w:rFonts w:ascii="Times New Roman" w:hAnsi="Times New Roman" w:cs="Times New Roman"/>
          <w:bCs/>
          <w:sz w:val="24"/>
          <w:szCs w:val="24"/>
        </w:rPr>
        <w:lastRenderedPageBreak/>
        <w:t>Исполнение в 2018 году плановых назначений по доходам составило 9 034,73 тыс. руб. или 99,7% от утвержденных. Исполнено плановых назначений по расходам всего в сумме 8 938,78 тыс. руб. или на 97,5% от утвержденных ассигнований.</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4. Проверка бухгалтерской отчетности МБУ «Муниципальный архив Нерюнгринского района»  (в том числе проведение внутреннего аудита) показала:</w:t>
      </w:r>
    </w:p>
    <w:p w:rsidR="009913AC" w:rsidRPr="009913AC" w:rsidRDefault="009913AC" w:rsidP="009913AC">
      <w:pPr>
        <w:pStyle w:val="s1"/>
        <w:shd w:val="clear" w:color="auto" w:fill="FFFFFF"/>
        <w:spacing w:before="0" w:beforeAutospacing="0" w:after="0" w:afterAutospacing="0"/>
        <w:jc w:val="both"/>
        <w:rPr>
          <w:color w:val="000000"/>
        </w:rPr>
      </w:pPr>
      <w:r w:rsidRPr="009913AC">
        <w:t xml:space="preserve">4.1. </w:t>
      </w:r>
      <w:r w:rsidRPr="009913AC">
        <w:rPr>
          <w:color w:val="000000"/>
        </w:rPr>
        <w:t xml:space="preserve">В нарушение </w:t>
      </w:r>
      <w:r w:rsidRPr="009913AC">
        <w:t xml:space="preserve">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w:t>
      </w:r>
      <w:r w:rsidRPr="009913AC">
        <w:rPr>
          <w:color w:val="000000"/>
        </w:rPr>
        <w:t xml:space="preserve">пояснительная записка (ф. 0503760) за 2017 год предоставлена не в полном объеме. </w:t>
      </w:r>
    </w:p>
    <w:p w:rsidR="009913AC" w:rsidRPr="009913AC" w:rsidRDefault="009913AC" w:rsidP="009913AC">
      <w:pPr>
        <w:pStyle w:val="s1"/>
        <w:shd w:val="clear" w:color="auto" w:fill="FFFFFF"/>
        <w:spacing w:before="0" w:beforeAutospacing="0" w:after="0" w:afterAutospacing="0"/>
        <w:jc w:val="both"/>
      </w:pPr>
      <w:r w:rsidRPr="009913AC">
        <w:t xml:space="preserve">4.2. </w:t>
      </w:r>
      <w:r w:rsidRPr="009913AC">
        <w:rPr>
          <w:color w:val="000000"/>
        </w:rPr>
        <w:t xml:space="preserve">В нарушение </w:t>
      </w:r>
      <w:r w:rsidRPr="009913AC">
        <w:t xml:space="preserve">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бухгалтерская отчетность учреждения за 2018 год представлена не в полном составе. </w:t>
      </w:r>
    </w:p>
    <w:p w:rsidR="009913AC" w:rsidRPr="009913AC" w:rsidRDefault="009913AC" w:rsidP="009913AC">
      <w:pPr>
        <w:spacing w:after="0" w:line="240" w:lineRule="auto"/>
        <w:ind w:right="23"/>
        <w:jc w:val="both"/>
        <w:rPr>
          <w:rFonts w:ascii="Times New Roman" w:hAnsi="Times New Roman" w:cs="Times New Roman"/>
          <w:sz w:val="24"/>
          <w:szCs w:val="24"/>
        </w:rPr>
      </w:pPr>
      <w:r w:rsidRPr="009913AC">
        <w:rPr>
          <w:rFonts w:ascii="Times New Roman" w:hAnsi="Times New Roman" w:cs="Times New Roman"/>
          <w:sz w:val="24"/>
          <w:szCs w:val="24"/>
        </w:rPr>
        <w:t>4.3. Проверке не предоставлены документы, запрошенные Контрольно-счетной палатой МО «Нерюнгринский район» для анализа внутреннего финансового контроля (приказ о создании комиссии по внутреннему контролю, утвержденные планы мероприятий внутреннего финансового контроля, графики проведения внутренних проверок финансово-хозяйственной деятельности, протоколы по итогам проведения предварительного и текущего контроля, акты по результатам проведения последующего контроля, докладные записки, приказы и прочие), подтверждающие проведение в МБУ «Муниципальный архив Нерюнгринского района» мероприятий в рамках осуществления внутреннего финансового контроля за 2017 и 2018 годы.</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ходе проверки результат анализа создания и осуществления в МБУ «Муниципальный архив Нерюнгринского района» системы  внутреннего финансового контроля проверкой установлен не удовлетворительный.</w:t>
      </w:r>
    </w:p>
    <w:p w:rsidR="009913AC" w:rsidRPr="009913AC" w:rsidRDefault="009913AC" w:rsidP="009913AC">
      <w:pPr>
        <w:spacing w:after="0" w:line="240" w:lineRule="auto"/>
        <w:ind w:right="23"/>
        <w:jc w:val="both"/>
        <w:rPr>
          <w:rFonts w:ascii="Times New Roman" w:hAnsi="Times New Roman" w:cs="Times New Roman"/>
          <w:sz w:val="24"/>
          <w:szCs w:val="24"/>
        </w:rPr>
      </w:pPr>
      <w:r w:rsidRPr="009913AC">
        <w:rPr>
          <w:rFonts w:ascii="Times New Roman" w:hAnsi="Times New Roman" w:cs="Times New Roman"/>
          <w:bCs/>
          <w:sz w:val="24"/>
          <w:szCs w:val="24"/>
        </w:rPr>
        <w:t xml:space="preserve">5. </w:t>
      </w:r>
      <w:r w:rsidRPr="009913AC">
        <w:rPr>
          <w:rFonts w:ascii="Times New Roman" w:hAnsi="Times New Roman" w:cs="Times New Roman"/>
          <w:sz w:val="24"/>
          <w:szCs w:val="24"/>
        </w:rPr>
        <w:t>Проверка основных средств (недвижимого и движимого имущества) МБУ «Муниципальный архив Нерюнгринского района»  установила: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5.1. Балансовая стоимость основных средств МБУ «Муниципальный архив Нерюнгринского района» составила: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на 01.01.2017 года – 3 212,3 тыс. руб.;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на 01.01.2018 года – 3 329,0 тыс. руб.; </w:t>
      </w:r>
    </w:p>
    <w:tbl>
      <w:tblPr>
        <w:tblW w:w="0" w:type="auto"/>
        <w:tblCellMar>
          <w:left w:w="30" w:type="dxa"/>
          <w:right w:w="0" w:type="dxa"/>
        </w:tblCellMar>
        <w:tblLook w:val="04A0" w:firstRow="1" w:lastRow="0" w:firstColumn="1" w:lastColumn="0" w:noHBand="0" w:noVBand="1"/>
      </w:tblPr>
      <w:tblGrid>
        <w:gridCol w:w="1728"/>
      </w:tblGrid>
      <w:tr w:rsidR="009913AC" w:rsidRPr="009913AC" w:rsidTr="00E3481A">
        <w:trPr>
          <w:hidden/>
        </w:trPr>
        <w:tc>
          <w:tcPr>
            <w:tcW w:w="1728" w:type="dxa"/>
            <w:vAlign w:val="center"/>
            <w:hideMark/>
          </w:tcPr>
          <w:p w:rsidR="009913AC" w:rsidRPr="009913AC" w:rsidRDefault="009913AC" w:rsidP="009913AC">
            <w:pPr>
              <w:spacing w:after="0" w:line="240" w:lineRule="auto"/>
              <w:rPr>
                <w:rFonts w:ascii="Times New Roman" w:hAnsi="Times New Roman" w:cs="Times New Roman"/>
                <w:vanish/>
                <w:sz w:val="24"/>
                <w:szCs w:val="24"/>
              </w:rPr>
            </w:pPr>
          </w:p>
        </w:tc>
      </w:tr>
    </w:tbl>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на 01.01.2019 года – 3 451,1 тыс. руб.</w:t>
      </w:r>
    </w:p>
    <w:p w:rsidR="009913AC" w:rsidRPr="009913AC" w:rsidRDefault="009913AC" w:rsidP="009913AC">
      <w:pPr>
        <w:tabs>
          <w:tab w:val="left" w:pos="284"/>
        </w:tabs>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2017 году поступило основных средств, всего на общую сумму 116,7 тыс. руб. в том числе: за счет средств субсидий на выполнение муниципального задания – 88,4 тыс. руб.; передано безвозмездно – 14,3 тыс. руб.; за счет средств, полученных от приносящей доход деятельности (собственные доходы учреждения) на общую сумму 48,6 тыс. руб.</w:t>
      </w:r>
    </w:p>
    <w:p w:rsidR="009913AC" w:rsidRPr="009913AC" w:rsidRDefault="009913AC" w:rsidP="009913AC">
      <w:pPr>
        <w:tabs>
          <w:tab w:val="left" w:pos="284"/>
        </w:tabs>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Выбыло основных средств, за счет средств, полученных от приносящей доход деятельности (собственные доходы учреждения) всего на общую сумму 20,3 тыс. руб.</w:t>
      </w:r>
    </w:p>
    <w:p w:rsidR="009913AC" w:rsidRPr="009913AC" w:rsidRDefault="009913AC" w:rsidP="009913AC">
      <w:pPr>
        <w:autoSpaceDE w:val="0"/>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2018 году поступило основных средств, всего на общую сумму 135,0 тыс. руб., в том числе: за счет средств субсидий на выполнение муниципального задания – 77,5 тыс. руб., за счет средств, полученных от приносящей доход деятельности (собственные доходы учреждения) на общую сумму 57,5 тыс. руб.</w:t>
      </w:r>
    </w:p>
    <w:p w:rsidR="009913AC" w:rsidRPr="009913AC" w:rsidRDefault="009913AC" w:rsidP="009913AC">
      <w:pPr>
        <w:tabs>
          <w:tab w:val="left" w:pos="284"/>
          <w:tab w:val="num" w:pos="860"/>
        </w:tabs>
        <w:autoSpaceDE w:val="0"/>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Выбыло основных средств, за счет средств, полученных от приносящей доход деятельности (собственные доходы учреждения) всего на общую сумму 12,9 тыс. руб.</w:t>
      </w:r>
    </w:p>
    <w:p w:rsidR="009913AC" w:rsidRPr="009913AC" w:rsidRDefault="009913AC" w:rsidP="009913AC">
      <w:pPr>
        <w:tabs>
          <w:tab w:val="right" w:pos="9355"/>
        </w:tabs>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5.2. В ходе проверки результатов годовой инвентаризации МБУ «Муниципальный архив Нерюнгринского района» за 2017 год и за 2018 год нарушений не установлено.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6. Проверка расчетов с подотчетными лицами показала:</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6.1.  </w:t>
      </w:r>
      <w:r w:rsidRPr="009913AC">
        <w:rPr>
          <w:rFonts w:ascii="Times New Roman" w:hAnsi="Times New Roman" w:cs="Times New Roman"/>
          <w:bCs/>
          <w:sz w:val="24"/>
          <w:szCs w:val="24"/>
        </w:rPr>
        <w:t xml:space="preserve">В нарушение пункта 2.2. </w:t>
      </w:r>
      <w:r w:rsidRPr="009913AC">
        <w:rPr>
          <w:rFonts w:ascii="Times New Roman" w:hAnsi="Times New Roman" w:cs="Times New Roman"/>
          <w:color w:val="000000"/>
          <w:sz w:val="24"/>
          <w:szCs w:val="24"/>
        </w:rPr>
        <w:t xml:space="preserve">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Постановлением Нерюнгринской районной администрации Республики Саха (Якутия) от 09.04.2013 г. № 773, пунктов 6.5., 6.5.2. Коллективного договора </w:t>
      </w:r>
      <w:r w:rsidRPr="009913AC">
        <w:rPr>
          <w:rFonts w:ascii="Times New Roman" w:hAnsi="Times New Roman" w:cs="Times New Roman"/>
          <w:sz w:val="24"/>
          <w:szCs w:val="24"/>
        </w:rPr>
        <w:t xml:space="preserve">МБУ «Муниципальный архив Нерюнгринского района», к авансовому отчету за 2018 год приняты подтверждающие документы и произведена по ним </w:t>
      </w:r>
      <w:r w:rsidRPr="009913AC">
        <w:rPr>
          <w:rFonts w:ascii="Times New Roman" w:hAnsi="Times New Roman" w:cs="Times New Roman"/>
          <w:sz w:val="24"/>
          <w:szCs w:val="24"/>
        </w:rPr>
        <w:lastRenderedPageBreak/>
        <w:t xml:space="preserve">оплата проезда в отпуск совершеннолетнего члена семьи работника МБУ «Муниципальный архив Нерюнгринского района». Стоимость проезда составила 24,4 тыс. руб. </w:t>
      </w:r>
    </w:p>
    <w:p w:rsidR="009913AC" w:rsidRPr="009913AC" w:rsidRDefault="009913AC" w:rsidP="009913AC">
      <w:pPr>
        <w:autoSpaceDE w:val="0"/>
        <w:autoSpaceDN w:val="0"/>
        <w:adjustRightInd w:val="0"/>
        <w:spacing w:after="0" w:line="240" w:lineRule="auto"/>
        <w:jc w:val="both"/>
        <w:rPr>
          <w:rFonts w:ascii="Times New Roman" w:hAnsi="Times New Roman" w:cs="Times New Roman"/>
          <w:color w:val="000000"/>
          <w:sz w:val="24"/>
          <w:szCs w:val="24"/>
        </w:rPr>
      </w:pPr>
      <w:r w:rsidRPr="009913AC">
        <w:rPr>
          <w:rFonts w:ascii="Times New Roman" w:hAnsi="Times New Roman" w:cs="Times New Roman"/>
          <w:bCs/>
          <w:sz w:val="24"/>
          <w:szCs w:val="24"/>
        </w:rPr>
        <w:t xml:space="preserve">6.2. В нарушение пункта 9 </w:t>
      </w:r>
      <w:r w:rsidRPr="009913AC">
        <w:rPr>
          <w:rFonts w:ascii="Times New Roman" w:hAnsi="Times New Roman" w:cs="Times New Roman"/>
          <w:sz w:val="24"/>
          <w:szCs w:val="24"/>
        </w:rPr>
        <w:t>Федерального закона от 06.12.2011 г. № 402-ФЗ «О бухгалтерском учете», установлено наличие авансовых отчетов без о</w:t>
      </w:r>
      <w:r w:rsidRPr="009913AC">
        <w:rPr>
          <w:rFonts w:ascii="Times New Roman" w:hAnsi="Times New Roman" w:cs="Times New Roman"/>
          <w:color w:val="000000"/>
          <w:sz w:val="24"/>
          <w:szCs w:val="24"/>
        </w:rPr>
        <w:t>бязательных реквизитов - подписи лиц, с указанием их фамилий и инициалов.</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bCs/>
          <w:sz w:val="24"/>
          <w:szCs w:val="24"/>
        </w:rPr>
        <w:t xml:space="preserve">7. </w:t>
      </w:r>
      <w:r w:rsidRPr="009913AC">
        <w:rPr>
          <w:rFonts w:ascii="Times New Roman" w:hAnsi="Times New Roman" w:cs="Times New Roman"/>
          <w:sz w:val="24"/>
          <w:szCs w:val="24"/>
        </w:rPr>
        <w:t>Проверка расчетов по оплате труда: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7.1. Программный продукт, который используется при начислении заработной платы работникам, не позволяет в произвольном режиме получать полную и всеобъемлющую информацию по видам начислений, удержаний и выплат, произведенных работникам. Программа не содержит возможности, необходимые для ведения учета казенных учреждений, не обеспечивает прозрачность учета.  При этом учет казенных учреждений ведется в соответствии с Планом счетов бюджетного учета и Инструкции по его применению (Приказ Минфина России от 06.12.2010 № 162н).</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bCs/>
          <w:sz w:val="24"/>
          <w:szCs w:val="24"/>
        </w:rPr>
        <w:t xml:space="preserve">7.2. </w:t>
      </w:r>
      <w:r w:rsidRPr="009913AC">
        <w:rPr>
          <w:rFonts w:ascii="Times New Roman" w:hAnsi="Times New Roman" w:cs="Times New Roman"/>
          <w:sz w:val="24"/>
          <w:szCs w:val="24"/>
        </w:rPr>
        <w:t>В нарушение Постановления Госкомстата РФ от 05.01.2004 года № 1 «Об утверждении унифицированных форм первичной учетной документации по учету труда и его оплаты» Штатное расписание МБУ «Муниципальный архив Нерюнгринского района» на 2017 год и 2018 год не соответствует утвержденной унифицированной форме № Т-3.</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7.3. В нарушение статьи 145 Трудового кодекса РФ, в соответствии с которой у</w:t>
      </w:r>
      <w:r w:rsidRPr="009913AC">
        <w:rPr>
          <w:rFonts w:ascii="Times New Roman" w:eastAsiaTheme="minorHAnsi" w:hAnsi="Times New Roman" w:cs="Times New Roman"/>
          <w:sz w:val="24"/>
          <w:szCs w:val="24"/>
          <w:lang w:eastAsia="en-US"/>
        </w:rPr>
        <w:t>словия оплаты труда руководителей, их заместителей, главных бухгалтеров</w:t>
      </w:r>
      <w:r w:rsidRPr="009913AC">
        <w:rPr>
          <w:rFonts w:ascii="Times New Roman" w:hAnsi="Times New Roman" w:cs="Times New Roman"/>
          <w:sz w:val="24"/>
          <w:szCs w:val="24"/>
        </w:rPr>
        <w:t xml:space="preserve"> </w:t>
      </w:r>
      <w:r w:rsidRPr="009913AC">
        <w:rPr>
          <w:rFonts w:ascii="Times New Roman" w:eastAsiaTheme="minorHAnsi" w:hAnsi="Times New Roman" w:cs="Times New Roman"/>
          <w:sz w:val="24"/>
          <w:szCs w:val="24"/>
          <w:lang w:eastAsia="en-US"/>
        </w:rPr>
        <w:t xml:space="preserve">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w:t>
      </w:r>
      <w:r w:rsidRPr="009913AC">
        <w:rPr>
          <w:rFonts w:ascii="Times New Roman" w:hAnsi="Times New Roman" w:cs="Times New Roman"/>
          <w:sz w:val="24"/>
          <w:szCs w:val="24"/>
        </w:rPr>
        <w:t>в МБУ «Муниципальный архив Нерюнгринского района» были заключены дополнительные соглашения к трудовым договорам, в которых сумма заработной платы с учетом северных надбавок и районного коэффициента не соответствует ФОТ, утвержденному штатным расписанием на 2017 год.</w:t>
      </w:r>
    </w:p>
    <w:p w:rsidR="009913AC" w:rsidRPr="009913AC" w:rsidRDefault="009913AC" w:rsidP="009913A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913AC">
        <w:rPr>
          <w:rFonts w:ascii="Times New Roman" w:hAnsi="Times New Roman" w:cs="Times New Roman"/>
          <w:sz w:val="24"/>
          <w:szCs w:val="24"/>
        </w:rPr>
        <w:t xml:space="preserve">7.4. В нарушение статьи 57 Трудового кодекса РФ, в трудовом договоре (дополнительных соглашениях) директора на 2017 год не отражаются </w:t>
      </w:r>
      <w:r w:rsidRPr="009913AC">
        <w:rPr>
          <w:rFonts w:ascii="Times New Roman" w:eastAsiaTheme="minorHAnsi" w:hAnsi="Times New Roman" w:cs="Times New Roman"/>
          <w:sz w:val="24"/>
          <w:szCs w:val="24"/>
          <w:lang w:eastAsia="en-US"/>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74. В нарушение статей 57, 72 Трудового кодекса РФ, в дополнительных соглашениях к трудовым договорам работников, действовавших на 2017 год, не отражались изменения обязательных для внесения в трудовой договор условий -  условий оплаты труда (в том числе размер тарифной ставки или оклада (должностного оклада) работника, доплаты, надбавки и поощрительные выплаты).</w:t>
      </w:r>
    </w:p>
    <w:p w:rsidR="009913AC" w:rsidRPr="009913AC" w:rsidRDefault="009913AC" w:rsidP="009913A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913AC">
        <w:rPr>
          <w:rFonts w:ascii="Times New Roman" w:hAnsi="Times New Roman" w:cs="Times New Roman"/>
          <w:sz w:val="24"/>
          <w:szCs w:val="24"/>
        </w:rPr>
        <w:t>7.5. В нарушение пункта 2.4 Положения об оплате труда работников МБУ «Муниципальный архив Нерюнгринского района» к работникам профессиональной квалификационной группы должностей 3 уровня неверно применен повышающий коэффициент к окладу по квалификационным уровням:</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 главный архивист (5 квалификационный уровень) – установлен повышающий коэффициент в размере 18%, применен в размере 14%, </w:t>
      </w:r>
      <w:proofErr w:type="spellStart"/>
      <w:r w:rsidRPr="009913AC">
        <w:rPr>
          <w:rFonts w:ascii="Times New Roman" w:hAnsi="Times New Roman" w:cs="Times New Roman"/>
          <w:sz w:val="24"/>
          <w:szCs w:val="24"/>
        </w:rPr>
        <w:t>недоначисленная</w:t>
      </w:r>
      <w:proofErr w:type="spellEnd"/>
      <w:r w:rsidRPr="009913AC">
        <w:rPr>
          <w:rFonts w:ascii="Times New Roman" w:hAnsi="Times New Roman" w:cs="Times New Roman"/>
          <w:sz w:val="24"/>
          <w:szCs w:val="24"/>
        </w:rPr>
        <w:t xml:space="preserve"> сумма за 2017 год с учетом районного коэффициента и северной надбавки составила 4,7 тыс. руб.;</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архивист 1 категории (3 квалификационный уровень) – установлен повышающий коэффициент в размере 10%, применен в размере 14%, излишне начисленная сумма за 2017 год с учетом районного коэффициента и северной надбавки составила  9,7 тыс. руб.</w:t>
      </w:r>
    </w:p>
    <w:p w:rsidR="009913AC" w:rsidRPr="009913AC" w:rsidRDefault="009913AC" w:rsidP="009913AC">
      <w:pPr>
        <w:spacing w:after="0" w:line="240" w:lineRule="auto"/>
        <w:jc w:val="both"/>
        <w:rPr>
          <w:rFonts w:ascii="Times New Roman" w:hAnsi="Times New Roman" w:cs="Times New Roman"/>
          <w:bCs/>
          <w:sz w:val="24"/>
          <w:szCs w:val="24"/>
        </w:rPr>
      </w:pPr>
      <w:r w:rsidRPr="009913AC">
        <w:rPr>
          <w:rFonts w:ascii="Times New Roman" w:hAnsi="Times New Roman" w:cs="Times New Roman"/>
          <w:sz w:val="24"/>
          <w:szCs w:val="24"/>
        </w:rPr>
        <w:t xml:space="preserve">7.6. В нарушение приказа Министерства труда и социальной защиты Российской Федерации от 25.03.2013 года № 119н «Об утверждении профессиональных квалификационных групп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в штатном расписании МБУ «Муниципальный архив Нерюнгринского района» на 2017 год должность «Заведующий архивохранилищем» неверно </w:t>
      </w:r>
      <w:r w:rsidRPr="009913AC">
        <w:rPr>
          <w:rFonts w:ascii="Times New Roman" w:hAnsi="Times New Roman" w:cs="Times New Roman"/>
          <w:sz w:val="24"/>
          <w:szCs w:val="24"/>
        </w:rPr>
        <w:lastRenderedPageBreak/>
        <w:t>отнесена к ПКГ 3 уровня, из чего следует неверное установление повышающих коэффициентов к окладу.</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bCs/>
          <w:sz w:val="24"/>
          <w:szCs w:val="24"/>
        </w:rPr>
        <w:t>7.7. При анализе фонда оплаты труда выявлено, что  в нарушение статьи 315 Трудового кодекса РФ на стимулирующие доплаты - премию не начисляется районный коэффициент и северная надбавка. В статье 129 Трудового кодекса РФ дано четкое описание состава заработной платы (оплата труда работника)</w:t>
      </w:r>
      <w:r w:rsidRPr="009913AC">
        <w:rPr>
          <w:rFonts w:ascii="Times New Roman" w:hAnsi="Times New Roman" w:cs="Times New Roman"/>
          <w:sz w:val="24"/>
          <w:szCs w:val="24"/>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bCs/>
          <w:sz w:val="24"/>
          <w:szCs w:val="24"/>
        </w:rPr>
        <w:t>8.</w:t>
      </w:r>
      <w:r w:rsidRPr="009913AC">
        <w:rPr>
          <w:rFonts w:ascii="Times New Roman" w:hAnsi="Times New Roman" w:cs="Times New Roman"/>
          <w:color w:val="191919"/>
          <w:sz w:val="24"/>
          <w:szCs w:val="24"/>
        </w:rPr>
        <w:t xml:space="preserve"> </w:t>
      </w:r>
      <w:r w:rsidRPr="009913AC">
        <w:rPr>
          <w:rFonts w:ascii="Times New Roman" w:hAnsi="Times New Roman" w:cs="Times New Roman"/>
          <w:sz w:val="24"/>
          <w:szCs w:val="24"/>
        </w:rPr>
        <w:t>Проверка предпринимательской и иной приносящей доход деятельности:</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bCs/>
          <w:sz w:val="24"/>
          <w:szCs w:val="24"/>
        </w:rPr>
        <w:t xml:space="preserve">8.1. </w:t>
      </w:r>
      <w:r w:rsidRPr="009913AC">
        <w:rPr>
          <w:rFonts w:ascii="Times New Roman" w:hAnsi="Times New Roman" w:cs="Times New Roman"/>
          <w:sz w:val="24"/>
          <w:szCs w:val="24"/>
        </w:rPr>
        <w:t>В нарушение пункта 197 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бухгалтерском (бюджетном) учете МБУ «Муниципальный архив Нерюнгринского района» учет субсидии муниципальным учреждениям на финансовое обеспечение муниципального задания на оказание муниципальных услуг (выполнение работ)  осуществляется с применением счета бухгалтерского (бюджетного) учета: 0 205 31 000 «Расчеты по доходам от платных услуг (работ)».</w:t>
      </w:r>
    </w:p>
    <w:p w:rsidR="009913AC" w:rsidRPr="009913AC" w:rsidRDefault="009913AC" w:rsidP="009913AC">
      <w:pPr>
        <w:pStyle w:val="ConsPlusNormal"/>
        <w:tabs>
          <w:tab w:val="left" w:pos="6290"/>
        </w:tabs>
        <w:ind w:firstLine="0"/>
        <w:jc w:val="both"/>
        <w:rPr>
          <w:rFonts w:ascii="Times New Roman" w:hAnsi="Times New Roman" w:cs="Times New Roman"/>
          <w:sz w:val="24"/>
          <w:szCs w:val="24"/>
        </w:rPr>
      </w:pPr>
      <w:r w:rsidRPr="009913AC">
        <w:rPr>
          <w:rFonts w:ascii="Times New Roman" w:hAnsi="Times New Roman" w:cs="Times New Roman"/>
          <w:sz w:val="24"/>
          <w:szCs w:val="24"/>
        </w:rPr>
        <w:t>8.2. Согласно пункту 1.11. Руководитель Учреждения утверждает перечень платных услуг, а так же вносимые в него последующие изменения и согласовывает его главой Нерюнгринского района. На проверку  перечень платных услуг, утвержденный руководителем и согласованный главой Нерюнгринского района не предоставлен.</w:t>
      </w:r>
    </w:p>
    <w:p w:rsidR="009913AC" w:rsidRPr="009913AC" w:rsidRDefault="009913AC" w:rsidP="009913AC">
      <w:pPr>
        <w:pStyle w:val="ConsPlusNormal"/>
        <w:tabs>
          <w:tab w:val="left" w:pos="6290"/>
        </w:tabs>
        <w:ind w:firstLine="0"/>
        <w:jc w:val="both"/>
        <w:rPr>
          <w:rFonts w:ascii="Times New Roman" w:hAnsi="Times New Roman" w:cs="Times New Roman"/>
          <w:sz w:val="24"/>
          <w:szCs w:val="24"/>
        </w:rPr>
      </w:pPr>
      <w:r w:rsidRPr="009913AC">
        <w:rPr>
          <w:rFonts w:ascii="Times New Roman" w:hAnsi="Times New Roman" w:cs="Times New Roman"/>
          <w:sz w:val="24"/>
          <w:szCs w:val="24"/>
        </w:rPr>
        <w:t xml:space="preserve">8.3. Проверка, установленные Перечнем цены на оказываемые платные услуги основаны исходя из производственной себестоимости и рентабельности, с учетом составляющих их производственных операций, имеющейся специфики деятельности и рассчитаны согласно предоставленных калькуляций   с учетом показателей за 2013 год. </w:t>
      </w:r>
    </w:p>
    <w:p w:rsidR="009913AC" w:rsidRPr="009913AC" w:rsidRDefault="009913AC" w:rsidP="009913AC">
      <w:pPr>
        <w:pStyle w:val="ConsPlusNormal"/>
        <w:tabs>
          <w:tab w:val="left" w:pos="6290"/>
        </w:tabs>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Согласно пункту 1.10. Положения об оказании платных услуг, индексация цен на оказываемые Учреждением платные услуги осуществляется с учетом доводимых уполномоченными органами исполнительной власти в сфере экономики коэффициентов (индексов-дефляторов), учитывающих планируемый рост платных услуг на очередной финансовый год.  </w:t>
      </w:r>
    </w:p>
    <w:p w:rsidR="009913AC" w:rsidRPr="009913AC" w:rsidRDefault="009913AC" w:rsidP="009913AC">
      <w:pPr>
        <w:pStyle w:val="ConsPlusNormal"/>
        <w:tabs>
          <w:tab w:val="left" w:pos="6290"/>
        </w:tabs>
        <w:ind w:firstLine="709"/>
        <w:jc w:val="both"/>
        <w:rPr>
          <w:rFonts w:ascii="Times New Roman" w:hAnsi="Times New Roman" w:cs="Times New Roman"/>
          <w:sz w:val="24"/>
          <w:szCs w:val="24"/>
        </w:rPr>
      </w:pPr>
      <w:r w:rsidRPr="009913AC">
        <w:rPr>
          <w:rFonts w:ascii="Times New Roman" w:hAnsi="Times New Roman" w:cs="Times New Roman"/>
          <w:sz w:val="24"/>
          <w:szCs w:val="24"/>
        </w:rPr>
        <w:t>Проверкой установлено, цены на оказываемые платные услуги за 2017 и 2018 годы остались на уровне 2013 года, индексация цен на оказываемые Учреждением платные услуги не осуществлялась.</w:t>
      </w:r>
    </w:p>
    <w:p w:rsidR="009913AC" w:rsidRPr="009913AC" w:rsidRDefault="009913AC" w:rsidP="009913AC">
      <w:pPr>
        <w:pStyle w:val="ConsPlusNormal"/>
        <w:tabs>
          <w:tab w:val="left" w:pos="6290"/>
        </w:tabs>
        <w:ind w:firstLine="0"/>
        <w:jc w:val="both"/>
        <w:rPr>
          <w:rFonts w:ascii="Times New Roman" w:hAnsi="Times New Roman" w:cs="Times New Roman"/>
          <w:sz w:val="24"/>
          <w:szCs w:val="24"/>
        </w:rPr>
      </w:pPr>
      <w:r w:rsidRPr="009913AC">
        <w:rPr>
          <w:rFonts w:ascii="Times New Roman" w:hAnsi="Times New Roman" w:cs="Times New Roman"/>
          <w:sz w:val="24"/>
          <w:szCs w:val="24"/>
        </w:rPr>
        <w:t>9.  Анализ выполнения муниципальной  программы «Развитие архивного дела в муниципальном образовании  «Нерюнгринский район» на 2017-2021 годы» показал:</w:t>
      </w:r>
    </w:p>
    <w:p w:rsidR="009913AC" w:rsidRPr="009913AC" w:rsidRDefault="009913AC" w:rsidP="009913AC">
      <w:pPr>
        <w:tabs>
          <w:tab w:val="left" w:pos="8469"/>
        </w:tabs>
        <w:spacing w:after="0" w:line="240" w:lineRule="auto"/>
        <w:jc w:val="both"/>
        <w:rPr>
          <w:rFonts w:ascii="Times New Roman" w:hAnsi="Times New Roman" w:cs="Times New Roman"/>
          <w:bCs/>
          <w:sz w:val="24"/>
          <w:szCs w:val="24"/>
        </w:rPr>
      </w:pPr>
      <w:r w:rsidRPr="009913AC">
        <w:rPr>
          <w:rFonts w:ascii="Times New Roman" w:hAnsi="Times New Roman" w:cs="Times New Roman"/>
          <w:sz w:val="24"/>
          <w:szCs w:val="24"/>
        </w:rPr>
        <w:t xml:space="preserve">9.1. </w:t>
      </w:r>
      <w:r w:rsidRPr="009913AC">
        <w:rPr>
          <w:rFonts w:ascii="Times New Roman" w:hAnsi="Times New Roman" w:cs="Times New Roman"/>
          <w:bCs/>
          <w:sz w:val="24"/>
          <w:szCs w:val="24"/>
        </w:rPr>
        <w:t>Общее отклонение кассового исполнения от утвержденных плановых назначений за 2017 год составило 296,6 тыс. руб. Как видно из таблицы, неисполнения Программы наблюдается по следующим подпрограммам и мероприятиям:</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Подпрограмма 1. «Управление программой» в сумме 220,5 тыс. руб.;</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Подпрограмма 3. Мероприятие № 3.1. «Обеспечение доступа к архивной информации Учреждения с помощью технических баз данных, продолжение освоения системы государственного учета документов «Архивный фонд» в сумме 76,1 тыс. руб.</w:t>
      </w:r>
    </w:p>
    <w:p w:rsidR="009913AC" w:rsidRPr="009913AC" w:rsidRDefault="009913AC" w:rsidP="009913AC">
      <w:pPr>
        <w:shd w:val="clear" w:color="auto" w:fill="FFFFFF"/>
        <w:spacing w:after="0" w:line="240" w:lineRule="auto"/>
        <w:ind w:firstLine="708"/>
        <w:jc w:val="both"/>
        <w:rPr>
          <w:rFonts w:ascii="Times New Roman" w:hAnsi="Times New Roman" w:cs="Times New Roman"/>
          <w:bCs/>
          <w:color w:val="1A1A1A" w:themeColor="background1" w:themeShade="1A"/>
          <w:spacing w:val="3"/>
          <w:sz w:val="24"/>
          <w:szCs w:val="24"/>
        </w:rPr>
      </w:pPr>
      <w:r w:rsidRPr="009913AC">
        <w:rPr>
          <w:rFonts w:ascii="Times New Roman" w:hAnsi="Times New Roman" w:cs="Times New Roman"/>
          <w:bCs/>
          <w:color w:val="1A1A1A" w:themeColor="background1" w:themeShade="1A"/>
          <w:spacing w:val="3"/>
          <w:sz w:val="24"/>
          <w:szCs w:val="24"/>
        </w:rPr>
        <w:t xml:space="preserve">Остаток денежных средств от приносящей доход деятельности в сумме 162,3 тыс. руб. будет использован в 2018 году, в том числе на уплату налога на прибыль.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9.2. Столь высокий процент перевыполнения плановых показателей индикаторов</w:t>
      </w:r>
      <w:r w:rsidRPr="009913AC">
        <w:rPr>
          <w:rFonts w:ascii="Times New Roman" w:hAnsi="Times New Roman" w:cs="Times New Roman"/>
          <w:bCs/>
          <w:sz w:val="24"/>
          <w:szCs w:val="24"/>
        </w:rPr>
        <w:t xml:space="preserve"> за 2017 год:</w:t>
      </w:r>
      <w:r w:rsidRPr="009913AC">
        <w:rPr>
          <w:rFonts w:ascii="Times New Roman" w:hAnsi="Times New Roman" w:cs="Times New Roman"/>
          <w:sz w:val="24"/>
          <w:szCs w:val="24"/>
        </w:rPr>
        <w:t xml:space="preserve"> «Количество принятых на государственное хранение документов» (519%) и «Количество </w:t>
      </w:r>
      <w:r w:rsidRPr="009913AC">
        <w:rPr>
          <w:rFonts w:ascii="Times New Roman" w:hAnsi="Times New Roman" w:cs="Times New Roman"/>
          <w:sz w:val="24"/>
          <w:szCs w:val="24"/>
        </w:rPr>
        <w:lastRenderedPageBreak/>
        <w:t>документов, внесённых в базу данных «Архивный фонд» и программу «Учет источников комплектования архивных фондов» (609,2%) позволяет сделать следующие выводы:</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Индикаторы Программы в полной мере не устанавливают взаимосвязь между распределением бюджетных ресурсов и фактическими или планируемыми результатами исполнения программных мероприятий.</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Объемы финансирования мероприятий Программы привязаны к возможностям бюджета, а не к потребностям, необходимым  для достижения поставленных Программой задач.</w:t>
      </w:r>
    </w:p>
    <w:p w:rsidR="009913AC" w:rsidRPr="009913AC" w:rsidRDefault="009913AC" w:rsidP="009913AC">
      <w:pPr>
        <w:tabs>
          <w:tab w:val="left" w:pos="8469"/>
        </w:tabs>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9.3. </w:t>
      </w:r>
      <w:r w:rsidRPr="009913AC">
        <w:rPr>
          <w:rFonts w:ascii="Times New Roman" w:hAnsi="Times New Roman" w:cs="Times New Roman"/>
          <w:bCs/>
          <w:sz w:val="24"/>
          <w:szCs w:val="24"/>
        </w:rPr>
        <w:t xml:space="preserve">Общее отклонение кассового исполнения от утвержденных плановых назначений за 2018 год составило 227,7 тыс. руб. Как видно из таблицы, неисполнения Программы наблюдается по </w:t>
      </w:r>
      <w:r w:rsidRPr="009913AC">
        <w:rPr>
          <w:rFonts w:ascii="Times New Roman" w:hAnsi="Times New Roman" w:cs="Times New Roman"/>
          <w:sz w:val="24"/>
          <w:szCs w:val="24"/>
        </w:rPr>
        <w:t xml:space="preserve">Подпрограмме 1. «Управление программой» в сумме </w:t>
      </w:r>
      <w:r w:rsidRPr="009913AC">
        <w:rPr>
          <w:rFonts w:ascii="Times New Roman" w:hAnsi="Times New Roman" w:cs="Times New Roman"/>
          <w:bCs/>
          <w:sz w:val="24"/>
          <w:szCs w:val="24"/>
        </w:rPr>
        <w:t xml:space="preserve">227,7 </w:t>
      </w:r>
      <w:r w:rsidRPr="009913AC">
        <w:rPr>
          <w:rFonts w:ascii="Times New Roman" w:hAnsi="Times New Roman" w:cs="Times New Roman"/>
          <w:sz w:val="24"/>
          <w:szCs w:val="24"/>
        </w:rPr>
        <w:t>тыс. руб.</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Фактически остаток неиспользованных средств от приносящей доход деятельности составил 258,3 тыс. руб., в том числе:</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остаток средств на 01.01.2018 года - 162,3 тыс. руб.;</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поступили доходы - 438,3 тыс. руб.;</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расходы - 342,3 тыс. руб.</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Данное расхождение возникло в связи с тем, что в Программу не внесены изменения (уточнения) в части внебюджетных источников.</w:t>
      </w:r>
    </w:p>
    <w:p w:rsidR="009913AC" w:rsidRDefault="009913AC" w:rsidP="009913AC">
      <w:pPr>
        <w:spacing w:after="0" w:line="240" w:lineRule="auto"/>
        <w:jc w:val="center"/>
        <w:rPr>
          <w:rFonts w:ascii="Times New Roman" w:hAnsi="Times New Roman" w:cs="Times New Roman"/>
          <w:b/>
          <w:sz w:val="24"/>
          <w:szCs w:val="24"/>
        </w:rPr>
      </w:pPr>
    </w:p>
    <w:p w:rsidR="009913AC" w:rsidRDefault="005503A3" w:rsidP="009913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2.3.15. </w:t>
      </w:r>
      <w:r w:rsidR="009913AC">
        <w:rPr>
          <w:rFonts w:ascii="Times New Roman" w:hAnsi="Times New Roman" w:cs="Times New Roman"/>
          <w:b/>
          <w:sz w:val="24"/>
          <w:szCs w:val="24"/>
        </w:rPr>
        <w:t>П</w:t>
      </w:r>
      <w:r w:rsidR="009913AC" w:rsidRPr="00F957C4">
        <w:rPr>
          <w:rFonts w:ascii="Times New Roman" w:hAnsi="Times New Roman" w:cs="Times New Roman"/>
          <w:b/>
          <w:sz w:val="24"/>
          <w:szCs w:val="24"/>
        </w:rPr>
        <w:t>роверк</w:t>
      </w:r>
      <w:r w:rsidR="009913AC">
        <w:rPr>
          <w:rFonts w:ascii="Times New Roman" w:hAnsi="Times New Roman" w:cs="Times New Roman"/>
          <w:b/>
          <w:sz w:val="24"/>
          <w:szCs w:val="24"/>
        </w:rPr>
        <w:t>а</w:t>
      </w:r>
      <w:r w:rsidR="009913AC" w:rsidRPr="00F957C4">
        <w:rPr>
          <w:rFonts w:ascii="Times New Roman" w:hAnsi="Times New Roman" w:cs="Times New Roman"/>
          <w:b/>
          <w:sz w:val="24"/>
          <w:szCs w:val="24"/>
        </w:rPr>
        <w:t xml:space="preserve"> законности и эффективности использования средств  бюджета, выделенных в 2017-2018 годах на реализацию мероприятий «Субсидирование части затрат субъектов малого и среднего предпринимательства на модернизацию производственного (технологического) оборудования, связанного с производством товаров (работ, услуг) и по участию в </w:t>
      </w:r>
      <w:proofErr w:type="spellStart"/>
      <w:r w:rsidR="009913AC" w:rsidRPr="00F957C4">
        <w:rPr>
          <w:rFonts w:ascii="Times New Roman" w:hAnsi="Times New Roman" w:cs="Times New Roman"/>
          <w:b/>
          <w:sz w:val="24"/>
          <w:szCs w:val="24"/>
        </w:rPr>
        <w:t>выставочно</w:t>
      </w:r>
      <w:proofErr w:type="spellEnd"/>
      <w:r w:rsidR="009913AC" w:rsidRPr="00F957C4">
        <w:rPr>
          <w:rFonts w:ascii="Times New Roman" w:hAnsi="Times New Roman" w:cs="Times New Roman"/>
          <w:b/>
          <w:sz w:val="24"/>
          <w:szCs w:val="24"/>
        </w:rPr>
        <w:t xml:space="preserve">-ярморочных мероприятиях, экономических и тематических форумах, проведению презентации продукции» и «Предоставление </w:t>
      </w:r>
      <w:proofErr w:type="spellStart"/>
      <w:r w:rsidR="009913AC" w:rsidRPr="00F957C4">
        <w:rPr>
          <w:rFonts w:ascii="Times New Roman" w:hAnsi="Times New Roman" w:cs="Times New Roman"/>
          <w:b/>
          <w:sz w:val="24"/>
          <w:szCs w:val="24"/>
        </w:rPr>
        <w:t>микрокредитов</w:t>
      </w:r>
      <w:proofErr w:type="spellEnd"/>
      <w:r w:rsidR="009913AC" w:rsidRPr="00F957C4">
        <w:rPr>
          <w:rFonts w:ascii="Times New Roman" w:hAnsi="Times New Roman" w:cs="Times New Roman"/>
          <w:b/>
          <w:sz w:val="24"/>
          <w:szCs w:val="24"/>
        </w:rPr>
        <w:t xml:space="preserve"> субъектам малого и среднего предпринимательства» в рамках муниципальной программы «Развитие субъектов малого и среднего предпринимательства в муниципальном образовании «Нерюнгринский район» на 2017-2021 годы</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Выводы по результатам проведенного контрольного мероприятия:</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1. Проверкой соблюдения требований бюджетного законодательства при составлении и  выполнении программных мероприятий установлено:</w:t>
      </w:r>
    </w:p>
    <w:p w:rsidR="009913AC" w:rsidRPr="009913AC" w:rsidRDefault="009913AC" w:rsidP="009913AC">
      <w:pPr>
        <w:pStyle w:val="1"/>
        <w:spacing w:before="0" w:after="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1.1. Одним из мероприятий Программы является предоставление </w:t>
      </w:r>
      <w:proofErr w:type="spellStart"/>
      <w:r w:rsidRPr="009913AC">
        <w:rPr>
          <w:rFonts w:ascii="Times New Roman" w:hAnsi="Times New Roman" w:cs="Times New Roman"/>
          <w:b w:val="0"/>
          <w:color w:val="auto"/>
          <w:sz w:val="24"/>
          <w:szCs w:val="24"/>
        </w:rPr>
        <w:t>микрокредитов</w:t>
      </w:r>
      <w:proofErr w:type="spellEnd"/>
      <w:r w:rsidRPr="009913AC">
        <w:rPr>
          <w:rFonts w:ascii="Times New Roman" w:hAnsi="Times New Roman" w:cs="Times New Roman"/>
          <w:b w:val="0"/>
          <w:color w:val="auto"/>
          <w:sz w:val="24"/>
          <w:szCs w:val="24"/>
        </w:rPr>
        <w:t xml:space="preserve"> субъектам малого и среднего предпринимательства, но в разделе 2 Программы, в качестве нормативно-правового обоснования не учтено Федеральный закон от 2 июля 2010 г. № 151-ФЗ «О </w:t>
      </w:r>
      <w:proofErr w:type="spellStart"/>
      <w:r w:rsidRPr="009913AC">
        <w:rPr>
          <w:rFonts w:ascii="Times New Roman" w:hAnsi="Times New Roman" w:cs="Times New Roman"/>
          <w:b w:val="0"/>
          <w:color w:val="auto"/>
          <w:sz w:val="24"/>
          <w:szCs w:val="24"/>
        </w:rPr>
        <w:t>микрофинансовой</w:t>
      </w:r>
      <w:proofErr w:type="spellEnd"/>
      <w:r w:rsidRPr="009913AC">
        <w:rPr>
          <w:rFonts w:ascii="Times New Roman" w:hAnsi="Times New Roman" w:cs="Times New Roman"/>
          <w:b w:val="0"/>
          <w:color w:val="auto"/>
          <w:sz w:val="24"/>
          <w:szCs w:val="24"/>
        </w:rPr>
        <w:t xml:space="preserve"> деятельности и </w:t>
      </w:r>
      <w:proofErr w:type="spellStart"/>
      <w:r w:rsidRPr="009913AC">
        <w:rPr>
          <w:rFonts w:ascii="Times New Roman" w:hAnsi="Times New Roman" w:cs="Times New Roman"/>
          <w:b w:val="0"/>
          <w:color w:val="auto"/>
          <w:sz w:val="24"/>
          <w:szCs w:val="24"/>
        </w:rPr>
        <w:t>микрофинансовых</w:t>
      </w:r>
      <w:proofErr w:type="spellEnd"/>
      <w:r w:rsidRPr="009913AC">
        <w:rPr>
          <w:rFonts w:ascii="Times New Roman" w:hAnsi="Times New Roman" w:cs="Times New Roman"/>
          <w:b w:val="0"/>
          <w:color w:val="auto"/>
          <w:sz w:val="24"/>
          <w:szCs w:val="24"/>
        </w:rPr>
        <w:t xml:space="preserve"> организациях».</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1.2. В пункте 2. Паспорта Программы имеет место ссылка на Государственную программу Республики Саха (Якутия) «Развитие предпринимательства в Республике Саха (Якутия)» (далее - Государственная программа):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не указана  ссылка на Указ Президента Республики Саха (Якутия) от 12 октября 2011 г. № 980 «О государственной программе Республики Саха (Якутия) «Развитие предпринимательства в Республике Саха (Якутия) на 2012-2019 годы», утверждающий Государственную программу;</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не указана  ссылка на Указ Главы Республики Саха (Якутия) от 04.12.2017 г. № 2262 «О государственной программе Республики Саха (Якутия) «Развитие предпринимательства в Республике Саха (Якутия) на 2018 - 2022 годы», утверждающий Государственную программу.</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2. Анализом выполнения Программы в разрезе программных мероприятий и целевых индикаторов установлено:</w:t>
      </w:r>
    </w:p>
    <w:p w:rsidR="009913AC" w:rsidRPr="009E5CD2" w:rsidRDefault="009913AC" w:rsidP="009E5CD2">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9E5CD2">
        <w:rPr>
          <w:rFonts w:ascii="Times New Roman" w:hAnsi="Times New Roman" w:cs="Times New Roman"/>
          <w:b w:val="0"/>
          <w:color w:val="auto"/>
          <w:sz w:val="24"/>
          <w:szCs w:val="24"/>
        </w:rPr>
        <w:t xml:space="preserve">2.1. 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Муниципальная программа своевременно не приведена в соответствие с решениями о бюджете Нерюнгринского района № 8-42 от </w:t>
      </w:r>
      <w:r w:rsidRPr="009E5CD2">
        <w:rPr>
          <w:rFonts w:ascii="Times New Roman" w:hAnsi="Times New Roman" w:cs="Times New Roman"/>
          <w:b w:val="0"/>
          <w:color w:val="auto"/>
          <w:sz w:val="24"/>
          <w:szCs w:val="24"/>
        </w:rPr>
        <w:lastRenderedPageBreak/>
        <w:t>22.12.2017 года «О бюджете Нерюнгринского района на 2018 год и на плановый период 2019 и 2020 годов» не позднее трех месяцев со дня вступления решения в силу.</w:t>
      </w:r>
    </w:p>
    <w:p w:rsidR="009913AC" w:rsidRPr="009913AC" w:rsidRDefault="009913AC" w:rsidP="009913AC">
      <w:pPr>
        <w:tabs>
          <w:tab w:val="left" w:pos="1119"/>
        </w:tabs>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2.2. В нарушение пункта 3.2. постановления Нерюнг</w:t>
      </w:r>
      <w:r w:rsidRPr="009913AC">
        <w:rPr>
          <w:rFonts w:ascii="Times New Roman" w:hAnsi="Times New Roman" w:cs="Times New Roman"/>
          <w:sz w:val="24"/>
          <w:szCs w:val="24"/>
        </w:rPr>
        <w:t>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в действующую муниципальную программу своевременно до 01.04.2018 года не внесены корректировки в соответствии с Порядком, утвержденным настоящим постановлением.</w:t>
      </w:r>
    </w:p>
    <w:p w:rsidR="009913AC" w:rsidRPr="009913AC" w:rsidRDefault="009913AC" w:rsidP="009913AC">
      <w:pPr>
        <w:pStyle w:val="af3"/>
        <w:tabs>
          <w:tab w:val="left" w:pos="567"/>
          <w:tab w:val="left" w:pos="709"/>
        </w:tabs>
        <w:jc w:val="both"/>
        <w:rPr>
          <w:rFonts w:ascii="Times New Roman" w:hAnsi="Times New Roman" w:cs="Times New Roman"/>
        </w:rPr>
      </w:pPr>
      <w:r w:rsidRPr="009913AC">
        <w:rPr>
          <w:rFonts w:ascii="Times New Roman" w:hAnsi="Times New Roman" w:cs="Times New Roman"/>
        </w:rPr>
        <w:t>3. Анализ кассового исполнения Программы в разрезе программных мероприятий за 2017 год и 2018 год показал:</w:t>
      </w:r>
    </w:p>
    <w:p w:rsidR="009913AC" w:rsidRPr="009913AC" w:rsidRDefault="009913AC" w:rsidP="009913AC">
      <w:pPr>
        <w:pStyle w:val="af3"/>
        <w:tabs>
          <w:tab w:val="left" w:pos="567"/>
          <w:tab w:val="left" w:pos="709"/>
        </w:tabs>
        <w:jc w:val="both"/>
        <w:rPr>
          <w:rFonts w:ascii="Times New Roman" w:hAnsi="Times New Roman" w:cs="Times New Roman"/>
        </w:rPr>
      </w:pPr>
      <w:r w:rsidRPr="009913AC">
        <w:rPr>
          <w:rFonts w:ascii="Times New Roman" w:hAnsi="Times New Roman" w:cs="Times New Roman"/>
        </w:rPr>
        <w:t>общий объем финансового обеспечения Программы на 2017 год составил 4 770,00 тыс. рублей, в том числе:</w:t>
      </w:r>
    </w:p>
    <w:p w:rsidR="009913AC" w:rsidRPr="009913AC" w:rsidRDefault="009913AC" w:rsidP="009913AC">
      <w:pPr>
        <w:pStyle w:val="1"/>
        <w:spacing w:before="0" w:after="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за счет средств местного бюджета Нерюнгринского района - 770,00 тыс. рублей;</w:t>
      </w:r>
    </w:p>
    <w:p w:rsidR="009913AC" w:rsidRPr="009913AC" w:rsidRDefault="009913AC" w:rsidP="009913AC">
      <w:pPr>
        <w:pStyle w:val="1"/>
        <w:spacing w:before="0" w:after="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за счет внебюджетных источников - 4 000,00 тыс. рублей.</w:t>
      </w:r>
    </w:p>
    <w:p w:rsidR="009913AC" w:rsidRPr="009913AC" w:rsidRDefault="009913AC" w:rsidP="009913AC">
      <w:pPr>
        <w:spacing w:after="0" w:line="240" w:lineRule="auto"/>
        <w:ind w:firstLine="708"/>
        <w:rPr>
          <w:rFonts w:ascii="Times New Roman" w:hAnsi="Times New Roman" w:cs="Times New Roman"/>
          <w:sz w:val="24"/>
          <w:szCs w:val="24"/>
        </w:rPr>
      </w:pPr>
      <w:r w:rsidRPr="009913AC">
        <w:rPr>
          <w:rFonts w:ascii="Times New Roman" w:hAnsi="Times New Roman" w:cs="Times New Roman"/>
          <w:sz w:val="24"/>
          <w:szCs w:val="24"/>
        </w:rPr>
        <w:t>По итогам 2017 года освоено 4 420,0 тыс. рублей (92,7%), в том числе:</w:t>
      </w:r>
    </w:p>
    <w:p w:rsidR="009913AC" w:rsidRPr="009913AC" w:rsidRDefault="009913AC" w:rsidP="009913AC">
      <w:pPr>
        <w:spacing w:after="0" w:line="240" w:lineRule="auto"/>
        <w:rPr>
          <w:rFonts w:ascii="Times New Roman" w:hAnsi="Times New Roman" w:cs="Times New Roman"/>
          <w:sz w:val="24"/>
          <w:szCs w:val="24"/>
        </w:rPr>
      </w:pPr>
      <w:r w:rsidRPr="009913AC">
        <w:rPr>
          <w:rFonts w:ascii="Times New Roman" w:hAnsi="Times New Roman" w:cs="Times New Roman"/>
          <w:sz w:val="24"/>
          <w:szCs w:val="24"/>
        </w:rPr>
        <w:t>- бюджет Нерюнгринского района 770,0 тыс. рублей (100,0 %);</w:t>
      </w:r>
    </w:p>
    <w:p w:rsidR="009913AC" w:rsidRPr="009913AC" w:rsidRDefault="009913AC" w:rsidP="009913AC">
      <w:pPr>
        <w:spacing w:after="0" w:line="240" w:lineRule="auto"/>
        <w:rPr>
          <w:rFonts w:ascii="Times New Roman" w:hAnsi="Times New Roman" w:cs="Times New Roman"/>
          <w:sz w:val="24"/>
          <w:szCs w:val="24"/>
        </w:rPr>
      </w:pPr>
      <w:r w:rsidRPr="009913AC">
        <w:rPr>
          <w:rFonts w:ascii="Times New Roman" w:hAnsi="Times New Roman" w:cs="Times New Roman"/>
          <w:sz w:val="24"/>
          <w:szCs w:val="24"/>
        </w:rPr>
        <w:t>- внебюджетные источники – 3 650 тыс. рублей (91,3%).</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Общая сумма отклонения кассового исполнения бюджетных ассигнований составила 350,00 тыс. рублей. </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Согласно аналитической записке по исполнению Программы за 2017 год, предоставленной в Контрольно-счетную палату МО «Нерюнгринский район» Управлением потребительского рынка и развития предпринимательства,  неисполнение  по </w:t>
      </w:r>
      <w:r w:rsidRPr="009913AC">
        <w:rPr>
          <w:rFonts w:ascii="Times New Roman" w:eastAsia="Times New Roman" w:hAnsi="Times New Roman" w:cs="Times New Roman"/>
          <w:color w:val="000000"/>
          <w:sz w:val="24"/>
          <w:szCs w:val="24"/>
        </w:rPr>
        <w:t xml:space="preserve">Мероприятию 1.1.1. «Предоставление </w:t>
      </w:r>
      <w:proofErr w:type="spellStart"/>
      <w:r w:rsidRPr="009913AC">
        <w:rPr>
          <w:rFonts w:ascii="Times New Roman" w:eastAsia="Times New Roman" w:hAnsi="Times New Roman" w:cs="Times New Roman"/>
          <w:color w:val="000000"/>
          <w:sz w:val="24"/>
          <w:szCs w:val="24"/>
        </w:rPr>
        <w:t>микрокредитов</w:t>
      </w:r>
      <w:proofErr w:type="spellEnd"/>
      <w:r w:rsidRPr="009913AC">
        <w:rPr>
          <w:rFonts w:ascii="Times New Roman" w:eastAsia="Times New Roman" w:hAnsi="Times New Roman" w:cs="Times New Roman"/>
          <w:color w:val="000000"/>
          <w:sz w:val="24"/>
          <w:szCs w:val="24"/>
        </w:rPr>
        <w:t xml:space="preserve"> субъектам малого и среднего предпринимательства»</w:t>
      </w:r>
      <w:r w:rsidRPr="009913AC">
        <w:rPr>
          <w:rFonts w:ascii="Times New Roman" w:eastAsia="Times New Roman" w:hAnsi="Times New Roman" w:cs="Times New Roman"/>
          <w:bCs/>
          <w:color w:val="000000"/>
          <w:sz w:val="24"/>
          <w:szCs w:val="24"/>
        </w:rPr>
        <w:t xml:space="preserve"> обусловлено тем, что </w:t>
      </w:r>
      <w:r w:rsidRPr="009913AC">
        <w:rPr>
          <w:rFonts w:ascii="Times New Roman" w:hAnsi="Times New Roman" w:cs="Times New Roman"/>
          <w:sz w:val="24"/>
          <w:szCs w:val="24"/>
        </w:rPr>
        <w:t>поддержка предоставлена 5 субъектам малого предпринимательства на сумму 3 650,0 тыс. рублей, что составило 91,3% от выделенных средств НО «Фонд поддержки малого и среднего предпринимательства муниципального образования «Нерюнгринский район» и связано с отсутствием заявок от субъектов малого и среднего предпринимательства.</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Однако проверка показала, что в течение 2017 года Фондом по факту заключено 4 договора займа и перечислено на расчетные счета получателей </w:t>
      </w:r>
      <w:proofErr w:type="spellStart"/>
      <w:r w:rsidRPr="009913AC">
        <w:rPr>
          <w:rFonts w:ascii="Times New Roman" w:hAnsi="Times New Roman" w:cs="Times New Roman"/>
          <w:sz w:val="24"/>
          <w:szCs w:val="24"/>
        </w:rPr>
        <w:t>микрокредитов</w:t>
      </w:r>
      <w:proofErr w:type="spellEnd"/>
      <w:r w:rsidRPr="009913AC">
        <w:rPr>
          <w:rFonts w:ascii="Times New Roman" w:hAnsi="Times New Roman" w:cs="Times New Roman"/>
          <w:sz w:val="24"/>
          <w:szCs w:val="24"/>
        </w:rPr>
        <w:t xml:space="preserve"> на сумму 2 850,0 тыс. рублей.</w:t>
      </w:r>
    </w:p>
    <w:p w:rsidR="009913AC" w:rsidRPr="009E5CD2" w:rsidRDefault="009913AC" w:rsidP="009E5CD2">
      <w:pPr>
        <w:pStyle w:val="1"/>
        <w:spacing w:before="0" w:after="0"/>
        <w:jc w:val="both"/>
        <w:rPr>
          <w:rFonts w:ascii="Times New Roman" w:hAnsi="Times New Roman" w:cs="Times New Roman"/>
          <w:b w:val="0"/>
          <w:color w:val="auto"/>
          <w:sz w:val="24"/>
          <w:szCs w:val="24"/>
        </w:rPr>
      </w:pPr>
      <w:r w:rsidRPr="009E5CD2">
        <w:rPr>
          <w:rFonts w:ascii="Times New Roman" w:hAnsi="Times New Roman" w:cs="Times New Roman"/>
          <w:b w:val="0"/>
          <w:color w:val="auto"/>
          <w:sz w:val="24"/>
          <w:szCs w:val="24"/>
        </w:rPr>
        <w:t>Общий объем финансового обеспечения Программы на 2018 год составил 5 770,00 тыс. рублей, в том числе:</w:t>
      </w:r>
    </w:p>
    <w:p w:rsidR="009913AC" w:rsidRPr="009913AC" w:rsidRDefault="009913AC" w:rsidP="009913AC">
      <w:pPr>
        <w:pStyle w:val="1"/>
        <w:spacing w:before="0" w:after="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за счет средств местного бюджета Нерюнгринского района – 1 770,00 тыс. рублей;</w:t>
      </w:r>
    </w:p>
    <w:p w:rsidR="009913AC" w:rsidRPr="009913AC" w:rsidRDefault="009913AC" w:rsidP="009913AC">
      <w:pPr>
        <w:pStyle w:val="1"/>
        <w:spacing w:before="0" w:after="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за счет внебюджетных источников - 4 000,00 тыс. рублей.</w:t>
      </w:r>
    </w:p>
    <w:p w:rsidR="009913AC" w:rsidRPr="009913AC" w:rsidRDefault="009913AC" w:rsidP="009913AC">
      <w:pPr>
        <w:spacing w:after="0" w:line="240" w:lineRule="auto"/>
        <w:ind w:firstLine="708"/>
        <w:rPr>
          <w:rFonts w:ascii="Times New Roman" w:hAnsi="Times New Roman" w:cs="Times New Roman"/>
          <w:sz w:val="24"/>
          <w:szCs w:val="24"/>
        </w:rPr>
      </w:pPr>
      <w:r w:rsidRPr="009913AC">
        <w:rPr>
          <w:rFonts w:ascii="Times New Roman" w:hAnsi="Times New Roman" w:cs="Times New Roman"/>
          <w:sz w:val="24"/>
          <w:szCs w:val="24"/>
        </w:rPr>
        <w:t>По итогам 2018 года освоено 5 613,90 тыс. рублей (97,3%), в том числе:</w:t>
      </w:r>
    </w:p>
    <w:p w:rsidR="009913AC" w:rsidRPr="009913AC" w:rsidRDefault="009913AC" w:rsidP="009913AC">
      <w:pPr>
        <w:spacing w:after="0" w:line="240" w:lineRule="auto"/>
        <w:rPr>
          <w:rFonts w:ascii="Times New Roman" w:hAnsi="Times New Roman" w:cs="Times New Roman"/>
          <w:sz w:val="24"/>
          <w:szCs w:val="24"/>
        </w:rPr>
      </w:pPr>
      <w:r w:rsidRPr="009913AC">
        <w:rPr>
          <w:rFonts w:ascii="Times New Roman" w:hAnsi="Times New Roman" w:cs="Times New Roman"/>
          <w:sz w:val="24"/>
          <w:szCs w:val="24"/>
        </w:rPr>
        <w:t>- бюджет Нерюнгринского района 1 763,90 тыс. рублей (99,70%);</w:t>
      </w:r>
    </w:p>
    <w:p w:rsidR="009913AC" w:rsidRPr="009913AC" w:rsidRDefault="009913AC" w:rsidP="009913AC">
      <w:pPr>
        <w:spacing w:after="0" w:line="240" w:lineRule="auto"/>
        <w:rPr>
          <w:rFonts w:ascii="Times New Roman" w:hAnsi="Times New Roman" w:cs="Times New Roman"/>
          <w:sz w:val="24"/>
          <w:szCs w:val="24"/>
        </w:rPr>
      </w:pPr>
      <w:r w:rsidRPr="009913AC">
        <w:rPr>
          <w:rFonts w:ascii="Times New Roman" w:hAnsi="Times New Roman" w:cs="Times New Roman"/>
          <w:sz w:val="24"/>
          <w:szCs w:val="24"/>
        </w:rPr>
        <w:t>- внебюджетные источники – 3 850 тыс. рублей (96,30%).</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Общая сумма отклонения кассового исполнения бюджетных ассигнований составила 156,10 тыс. рублей. </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Согласно аналитической записке по исполнению Программы за 2018 год, предоставленной в Контрольно-счетную палату МО «Нерюнгринский район» разработчиком Программы,  сумма неисполнения образовалась в разрезе следующих мероприятий:</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Мероприятие 2.1.1. «Проведение организационно-методических мероприятий, направленных на развитие субъектов малого и среднего предпринимательства (организация проведения Дней предпринимателя, форумов, совещаний, семинаров, круглых столов, в том числе разработка и издание методических материалов по малому и среднему бизнесу)», неисполнение обусловлено заключением муниципального контракта от 24.08.2018 г. № 0816300017018000234-0119820-02 на поставку сувенирной продукции на сумму 13,90 тыс. рублей для проведения  мероприятия «День предпринимателя Республики Саха (Якутия)», что составило 69,5% от запланированных средств.</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 </w:t>
      </w:r>
      <w:r w:rsidRPr="009913AC">
        <w:rPr>
          <w:rFonts w:ascii="Times New Roman" w:eastAsia="Times New Roman" w:hAnsi="Times New Roman" w:cs="Times New Roman"/>
          <w:color w:val="000000"/>
          <w:sz w:val="24"/>
          <w:szCs w:val="24"/>
        </w:rPr>
        <w:t xml:space="preserve">Мероприятие 1.1.1. «Предоставление </w:t>
      </w:r>
      <w:proofErr w:type="spellStart"/>
      <w:r w:rsidRPr="009913AC">
        <w:rPr>
          <w:rFonts w:ascii="Times New Roman" w:eastAsia="Times New Roman" w:hAnsi="Times New Roman" w:cs="Times New Roman"/>
          <w:color w:val="000000"/>
          <w:sz w:val="24"/>
          <w:szCs w:val="24"/>
        </w:rPr>
        <w:t>микрокредитов</w:t>
      </w:r>
      <w:proofErr w:type="spellEnd"/>
      <w:r w:rsidRPr="009913AC">
        <w:rPr>
          <w:rFonts w:ascii="Times New Roman" w:eastAsia="Times New Roman" w:hAnsi="Times New Roman" w:cs="Times New Roman"/>
          <w:color w:val="000000"/>
          <w:sz w:val="24"/>
          <w:szCs w:val="24"/>
        </w:rPr>
        <w:t xml:space="preserve"> субъектам малого и среднего предпринимательства»,</w:t>
      </w:r>
      <w:r w:rsidRPr="009913AC">
        <w:rPr>
          <w:rFonts w:ascii="Times New Roman" w:eastAsia="Times New Roman" w:hAnsi="Times New Roman" w:cs="Times New Roman"/>
          <w:bCs/>
          <w:color w:val="000000"/>
          <w:sz w:val="24"/>
          <w:szCs w:val="24"/>
        </w:rPr>
        <w:t xml:space="preserve"> </w:t>
      </w:r>
      <w:r w:rsidRPr="009913AC">
        <w:rPr>
          <w:rFonts w:ascii="Times New Roman" w:hAnsi="Times New Roman" w:cs="Times New Roman"/>
          <w:sz w:val="24"/>
          <w:szCs w:val="24"/>
        </w:rPr>
        <w:t xml:space="preserve">поддержка предоставлена 7 субъектам малого предпринимательства на сумму 3 850,0 тыс. рублей, что составило 96,3% от выделенных средств  НО «Фонд </w:t>
      </w:r>
      <w:r w:rsidRPr="009913AC">
        <w:rPr>
          <w:rFonts w:ascii="Times New Roman" w:hAnsi="Times New Roman" w:cs="Times New Roman"/>
          <w:sz w:val="24"/>
          <w:szCs w:val="24"/>
        </w:rPr>
        <w:lastRenderedPageBreak/>
        <w:t>поддержки малого и среднего предпринимательства муниципального образования «Нерюнгринский район» и связано с отсутствием заявок от субъектов малого и среднего предпринимательства.</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Данный факт свидетельствует о недостоверности показателей</w:t>
      </w:r>
      <w:r w:rsidRPr="009913AC">
        <w:rPr>
          <w:rFonts w:ascii="Times New Roman" w:hAnsi="Times New Roman" w:cs="Times New Roman"/>
          <w:color w:val="000000"/>
          <w:sz w:val="24"/>
          <w:szCs w:val="24"/>
        </w:rPr>
        <w:t xml:space="preserve"> реализации Программы, отраженных в отчетах и аналитической записке соисполнителя Программы.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 </w:t>
      </w:r>
      <w:r w:rsidRPr="009913AC">
        <w:rPr>
          <w:rFonts w:ascii="Times New Roman" w:hAnsi="Times New Roman" w:cs="Times New Roman"/>
          <w:sz w:val="24"/>
          <w:szCs w:val="24"/>
        </w:rPr>
        <w:tab/>
        <w:t xml:space="preserve">Согласно пунктов 3.4., 7.2. Программы, разработчик - соисполнитель Программы несет персональную ответственность за реализацию программы и за обеспечение утвержденных значений показателей эффективности, а так же </w:t>
      </w:r>
      <w:r w:rsidRPr="009913AC">
        <w:rPr>
          <w:rFonts w:ascii="Times New Roman" w:hAnsi="Times New Roman" w:cs="Times New Roman"/>
          <w:color w:val="000000"/>
          <w:sz w:val="24"/>
          <w:szCs w:val="24"/>
        </w:rPr>
        <w:t>за качество и своевременность выполнения возложенных на него функций в соответствии с действующим законодательством</w:t>
      </w:r>
      <w:r w:rsidRPr="009913AC">
        <w:rPr>
          <w:rFonts w:ascii="Times New Roman" w:hAnsi="Times New Roman" w:cs="Times New Roman"/>
          <w:sz w:val="24"/>
          <w:szCs w:val="24"/>
        </w:rPr>
        <w:t>.</w:t>
      </w:r>
      <w:r w:rsidRPr="009913AC">
        <w:rPr>
          <w:rFonts w:ascii="Times New Roman" w:hAnsi="Times New Roman" w:cs="Times New Roman"/>
          <w:color w:val="000000"/>
          <w:sz w:val="24"/>
          <w:szCs w:val="24"/>
        </w:rPr>
        <w:t xml:space="preserve"> </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4. Анализом исполнения индикаторов Программы установлено:</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eastAsia="Times New Roman" w:hAnsi="Times New Roman" w:cs="Times New Roman"/>
          <w:color w:val="000000"/>
          <w:sz w:val="24"/>
          <w:szCs w:val="24"/>
        </w:rPr>
        <w:t>4.1. И</w:t>
      </w:r>
      <w:r w:rsidRPr="009913AC">
        <w:rPr>
          <w:rFonts w:ascii="Times New Roman" w:hAnsi="Times New Roman" w:cs="Times New Roman"/>
          <w:sz w:val="24"/>
          <w:szCs w:val="24"/>
        </w:rPr>
        <w:t>з данных анализа исполнения целевых индикаторов программы следует, что в 2018 году по сравнению с 2017 годом наблюдалась динамика снижения показателей целевых индикаторов по мероприятиям «Доля объема отгруженных товаров собственного производства, выполненных работ и услуг собственными силами в общем обороте малых и средних предприятий», «Количество субъектов малого и среднего предпринимательства в расчете на 10 000 тыс. чел. населения», «</w:t>
      </w:r>
      <w:r w:rsidRPr="009913AC">
        <w:rPr>
          <w:rFonts w:ascii="Times New Roman" w:eastAsia="Times New Roman" w:hAnsi="Times New Roman" w:cs="Times New Roman"/>
          <w:color w:val="000000"/>
          <w:sz w:val="24"/>
          <w:szCs w:val="24"/>
        </w:rPr>
        <w:t>Удельный вес доходов от деятельности субъектов малого и среднего предпринимательства в налоговых и неналоговых доходах муниципального бюджета</w:t>
      </w:r>
      <w:r w:rsidRPr="009913AC">
        <w:rPr>
          <w:rFonts w:ascii="Times New Roman" w:hAnsi="Times New Roman" w:cs="Times New Roman"/>
          <w:sz w:val="24"/>
          <w:szCs w:val="24"/>
        </w:rPr>
        <w:t xml:space="preserve">» и «Доля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 </w:t>
      </w:r>
    </w:p>
    <w:p w:rsidR="009913AC" w:rsidRPr="009913AC" w:rsidRDefault="009913AC" w:rsidP="009913AC">
      <w:pPr>
        <w:autoSpaceDE w:val="0"/>
        <w:autoSpaceDN w:val="0"/>
        <w:adjustRightInd w:val="0"/>
        <w:spacing w:after="0" w:line="240" w:lineRule="auto"/>
        <w:jc w:val="both"/>
        <w:rPr>
          <w:rFonts w:ascii="Times New Roman" w:hAnsi="Times New Roman" w:cs="Times New Roman"/>
          <w:color w:val="000000"/>
          <w:sz w:val="24"/>
          <w:szCs w:val="24"/>
        </w:rPr>
      </w:pPr>
      <w:r w:rsidRPr="009913AC">
        <w:rPr>
          <w:rFonts w:ascii="Times New Roman" w:hAnsi="Times New Roman" w:cs="Times New Roman"/>
          <w:sz w:val="24"/>
          <w:szCs w:val="24"/>
        </w:rPr>
        <w:t xml:space="preserve">4.2. Индикаторы программы увязаны с целью программы, но в отсутствии роста доходов МО «Нерюнгринский район» от деятельности </w:t>
      </w:r>
      <w:r w:rsidRPr="009913AC">
        <w:rPr>
          <w:rFonts w:ascii="Times New Roman" w:hAnsi="Times New Roman" w:cs="Times New Roman"/>
          <w:color w:val="000000"/>
          <w:sz w:val="24"/>
          <w:szCs w:val="24"/>
        </w:rPr>
        <w:t>субъектов малого и среднего предпринимательства нет социально-экономического эффекта от использованных на реализацию данной программы средств бюджета МО «Нерюнгринский район»;</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eastAsia="Times New Roman" w:hAnsi="Times New Roman" w:cs="Times New Roman"/>
          <w:color w:val="000000"/>
          <w:sz w:val="24"/>
          <w:szCs w:val="24"/>
        </w:rPr>
        <w:t xml:space="preserve">4.3. Разработчиком Программы в Контрольно-счетную палату </w:t>
      </w:r>
      <w:r w:rsidRPr="009913AC">
        <w:rPr>
          <w:rFonts w:ascii="Times New Roman" w:hAnsi="Times New Roman" w:cs="Times New Roman"/>
          <w:sz w:val="24"/>
          <w:szCs w:val="24"/>
        </w:rPr>
        <w:t>на проверку не предоставлены:</w:t>
      </w:r>
    </w:p>
    <w:p w:rsidR="009913AC" w:rsidRPr="009913AC" w:rsidRDefault="009913AC" w:rsidP="009913A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13AC">
        <w:rPr>
          <w:rFonts w:ascii="Times New Roman" w:hAnsi="Times New Roman" w:cs="Times New Roman"/>
          <w:sz w:val="24"/>
          <w:szCs w:val="24"/>
        </w:rPr>
        <w:t>- с</w:t>
      </w:r>
      <w:r w:rsidRPr="009913AC">
        <w:rPr>
          <w:rFonts w:ascii="Times New Roman" w:eastAsia="Times New Roman" w:hAnsi="Times New Roman" w:cs="Times New Roman"/>
          <w:color w:val="000000"/>
          <w:sz w:val="24"/>
          <w:szCs w:val="24"/>
        </w:rPr>
        <w:t>татистические данные, данные налогового органа и Управления финансов, которые должны использоваться при расчете индикаторов Программы;</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eastAsia="Times New Roman" w:hAnsi="Times New Roman" w:cs="Times New Roman"/>
          <w:color w:val="000000"/>
          <w:sz w:val="24"/>
          <w:szCs w:val="24"/>
        </w:rPr>
        <w:t xml:space="preserve">- </w:t>
      </w:r>
      <w:r w:rsidRPr="009913AC">
        <w:rPr>
          <w:rFonts w:ascii="Times New Roman" w:hAnsi="Times New Roman" w:cs="Times New Roman"/>
          <w:sz w:val="24"/>
          <w:szCs w:val="24"/>
        </w:rPr>
        <w:t>не предоставлены</w:t>
      </w:r>
      <w:r w:rsidRPr="009913AC">
        <w:rPr>
          <w:rFonts w:ascii="Times New Roman" w:eastAsia="Times New Roman" w:hAnsi="Times New Roman" w:cs="Times New Roman"/>
          <w:color w:val="000000"/>
          <w:sz w:val="24"/>
          <w:szCs w:val="24"/>
        </w:rPr>
        <w:t xml:space="preserve"> обоснования и расчеты запланированного объема финансирования Программы в части оказания поддержки в виде грантов и в виде субсидий на возмещение затрат на проверку для расчета индикаторов «Количество вновь созданных субъектов малого предпринимательства, получивших финансовую поддержку в виде гранта» и «Количество субъектов малого и среднего предпринимательства, получивших финансовую поддержку в виде субсидии на возмещение затрат».</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4.4. </w:t>
      </w:r>
      <w:r w:rsidRPr="009913AC">
        <w:rPr>
          <w:rFonts w:ascii="Times New Roman" w:eastAsia="Times New Roman" w:hAnsi="Times New Roman" w:cs="Times New Roman"/>
          <w:color w:val="000000"/>
          <w:sz w:val="24"/>
          <w:szCs w:val="24"/>
        </w:rPr>
        <w:t xml:space="preserve">В нарушение пункта 2.1. раздела </w:t>
      </w:r>
      <w:r w:rsidRPr="009913AC">
        <w:rPr>
          <w:rFonts w:ascii="Times New Roman" w:eastAsia="Times New Roman" w:hAnsi="Times New Roman" w:cs="Times New Roman"/>
          <w:color w:val="000000"/>
          <w:sz w:val="24"/>
          <w:szCs w:val="24"/>
          <w:lang w:val="en-US"/>
        </w:rPr>
        <w:t>II</w:t>
      </w:r>
      <w:r w:rsidRPr="009913AC">
        <w:rPr>
          <w:rFonts w:ascii="Times New Roman" w:eastAsia="Times New Roman" w:hAnsi="Times New Roman" w:cs="Times New Roman"/>
          <w:color w:val="000000"/>
          <w:sz w:val="24"/>
          <w:szCs w:val="24"/>
        </w:rPr>
        <w:t xml:space="preserve"> </w:t>
      </w:r>
      <w:r w:rsidRPr="009913AC">
        <w:rPr>
          <w:rFonts w:ascii="Times New Roman" w:hAnsi="Times New Roman" w:cs="Times New Roman"/>
          <w:sz w:val="24"/>
          <w:szCs w:val="24"/>
        </w:rPr>
        <w:t>Порядка от 26.03.2018 № 451:</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допускается использование показателей, улучшающих отчетные значения при возможном ухудшении реального положения дел;</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 способ сбора и обработки исходной информации не допускает возможность проверки точности полученных данных в процессе независимого </w:t>
      </w:r>
      <w:hyperlink w:anchor="sub_1216" w:history="1">
        <w:r w:rsidRPr="009913AC">
          <w:rPr>
            <w:rFonts w:ascii="Times New Roman" w:hAnsi="Times New Roman" w:cs="Times New Roman"/>
            <w:sz w:val="24"/>
            <w:szCs w:val="24"/>
          </w:rPr>
          <w:t>мониторинга</w:t>
        </w:r>
      </w:hyperlink>
      <w:r w:rsidRPr="009913AC">
        <w:rPr>
          <w:rFonts w:ascii="Times New Roman" w:hAnsi="Times New Roman" w:cs="Times New Roman"/>
          <w:sz w:val="24"/>
          <w:szCs w:val="24"/>
        </w:rPr>
        <w:t xml:space="preserve"> и оценки Программы;</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определение показателей не обеспечивает одинаковое понимание существа измеряемой характеристики, как специалистами, так и конечными потребителями услуг, включая индивидуальных потребителей;</w:t>
      </w:r>
    </w:p>
    <w:p w:rsidR="009913AC" w:rsidRPr="009913AC" w:rsidRDefault="009913AC" w:rsidP="009913AC">
      <w:pPr>
        <w:autoSpaceDE w:val="0"/>
        <w:autoSpaceDN w:val="0"/>
        <w:adjustRightInd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показатели не имеют документального подтверждения.</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Из перечисленного выше можно сделать следующие выводы:</w:t>
      </w:r>
    </w:p>
    <w:p w:rsidR="009913AC" w:rsidRPr="009913AC" w:rsidRDefault="009913AC" w:rsidP="009913AC">
      <w:pPr>
        <w:spacing w:after="0" w:line="240" w:lineRule="auto"/>
        <w:jc w:val="both"/>
        <w:rPr>
          <w:rFonts w:ascii="Times New Roman" w:eastAsia="Times New Roman" w:hAnsi="Times New Roman" w:cs="Times New Roman"/>
          <w:sz w:val="24"/>
          <w:szCs w:val="24"/>
        </w:rPr>
      </w:pPr>
      <w:r w:rsidRPr="009913AC">
        <w:rPr>
          <w:rFonts w:ascii="Times New Roman" w:hAnsi="Times New Roman" w:cs="Times New Roman"/>
          <w:sz w:val="24"/>
          <w:szCs w:val="24"/>
        </w:rPr>
        <w:t>- и</w:t>
      </w:r>
      <w:r w:rsidRPr="009913AC">
        <w:rPr>
          <w:rFonts w:ascii="Times New Roman" w:eastAsia="Times New Roman" w:hAnsi="Times New Roman" w:cs="Times New Roman"/>
          <w:sz w:val="24"/>
          <w:szCs w:val="24"/>
        </w:rPr>
        <w:t>ндикаторы Программы в полной мере не устанавливают взаимосвязь между распределением бюджетных ресурсов и фактическими или планируемыми результатами исполнения программных мероприятий;</w:t>
      </w:r>
    </w:p>
    <w:p w:rsidR="009913AC" w:rsidRPr="009913AC" w:rsidRDefault="009913AC" w:rsidP="009913AC">
      <w:pPr>
        <w:spacing w:after="0" w:line="240" w:lineRule="auto"/>
        <w:jc w:val="both"/>
        <w:rPr>
          <w:rFonts w:ascii="Times New Roman" w:eastAsia="Times New Roman" w:hAnsi="Times New Roman" w:cs="Times New Roman"/>
          <w:sz w:val="24"/>
          <w:szCs w:val="24"/>
        </w:rPr>
      </w:pPr>
      <w:r w:rsidRPr="009913AC">
        <w:rPr>
          <w:rFonts w:ascii="Times New Roman" w:eastAsia="Times New Roman" w:hAnsi="Times New Roman" w:cs="Times New Roman"/>
          <w:sz w:val="24"/>
          <w:szCs w:val="24"/>
        </w:rPr>
        <w:t>- объемы финансирования мероприятий Программы привязаны к возможностям бюджета, а не к потребностям, необходимым  для достижения поставленных Программой задач.</w:t>
      </w:r>
    </w:p>
    <w:p w:rsidR="009913AC" w:rsidRPr="009913AC" w:rsidRDefault="009913AC" w:rsidP="009913AC">
      <w:pPr>
        <w:spacing w:after="0" w:line="240" w:lineRule="auto"/>
        <w:jc w:val="both"/>
        <w:rPr>
          <w:rFonts w:ascii="Times New Roman" w:hAnsi="Times New Roman" w:cs="Times New Roman"/>
          <w:color w:val="000000"/>
          <w:sz w:val="24"/>
          <w:szCs w:val="24"/>
        </w:rPr>
      </w:pPr>
      <w:r w:rsidRPr="009913AC">
        <w:rPr>
          <w:rFonts w:ascii="Times New Roman" w:hAnsi="Times New Roman" w:cs="Times New Roman"/>
          <w:sz w:val="24"/>
          <w:szCs w:val="24"/>
        </w:rPr>
        <w:t xml:space="preserve">4.5. </w:t>
      </w:r>
      <w:r w:rsidRPr="009913AC">
        <w:rPr>
          <w:rFonts w:ascii="Times New Roman" w:eastAsia="Times New Roman" w:hAnsi="Times New Roman" w:cs="Times New Roman"/>
          <w:sz w:val="24"/>
          <w:szCs w:val="24"/>
        </w:rPr>
        <w:t>На проверку не предоставлены р</w:t>
      </w:r>
      <w:r w:rsidRPr="009913AC">
        <w:rPr>
          <w:rFonts w:ascii="Times New Roman" w:hAnsi="Times New Roman" w:cs="Times New Roman"/>
          <w:color w:val="000000"/>
          <w:sz w:val="24"/>
          <w:szCs w:val="24"/>
        </w:rPr>
        <w:t xml:space="preserve">езультаты оценки эффективности реализации Программы, проводимой Управлением экономического развития и муниципального заказа за 2017 год и 2018 год. </w:t>
      </w:r>
    </w:p>
    <w:p w:rsidR="009913AC" w:rsidRPr="009913AC" w:rsidRDefault="009913AC" w:rsidP="009913AC">
      <w:pPr>
        <w:spacing w:after="0" w:line="240" w:lineRule="auto"/>
        <w:jc w:val="both"/>
        <w:rPr>
          <w:rFonts w:ascii="Times New Roman" w:hAnsi="Times New Roman" w:cs="Times New Roman"/>
          <w:color w:val="000000"/>
          <w:sz w:val="24"/>
          <w:szCs w:val="24"/>
        </w:rPr>
      </w:pPr>
      <w:r w:rsidRPr="009913AC">
        <w:rPr>
          <w:rFonts w:ascii="Times New Roman" w:hAnsi="Times New Roman" w:cs="Times New Roman"/>
          <w:color w:val="000000"/>
          <w:sz w:val="24"/>
          <w:szCs w:val="24"/>
        </w:rPr>
        <w:lastRenderedPageBreak/>
        <w:t>4.6. В связи с тем, что на проверку не предоставлены статистические данные, данные  налогового органа и данные Управления финансов для оценки целевых индикаторов Программы, провести оценку эффективности реализации Программы за 2017 год и за 2018 год не предоставляется возможным.</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shd w:val="clear" w:color="auto" w:fill="FFFFFF"/>
        </w:rPr>
        <w:t xml:space="preserve">5. </w:t>
      </w:r>
      <w:r w:rsidRPr="009913AC">
        <w:rPr>
          <w:rFonts w:ascii="Times New Roman" w:hAnsi="Times New Roman" w:cs="Times New Roman"/>
          <w:sz w:val="24"/>
          <w:szCs w:val="24"/>
        </w:rPr>
        <w:t>Проверка целевого расходования бюджетных средств, выделенных на реализацию программных мероприятий в 2017-2018 годах показала:</w:t>
      </w:r>
    </w:p>
    <w:p w:rsidR="009913AC" w:rsidRPr="009913AC" w:rsidRDefault="009913AC" w:rsidP="009E5CD2">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shd w:val="clear" w:color="auto" w:fill="FFFFFF"/>
        </w:rPr>
        <w:t xml:space="preserve">5.1. Проверкой кассового исполнения ассигнований бюджета Нерюнгринского района, выделенных на реализацию программных мероприятий в 2017 году и 2018 году </w:t>
      </w:r>
      <w:r w:rsidRPr="009913AC">
        <w:rPr>
          <w:rFonts w:ascii="Times New Roman" w:hAnsi="Times New Roman" w:cs="Times New Roman"/>
          <w:b w:val="0"/>
          <w:color w:val="auto"/>
          <w:sz w:val="24"/>
          <w:szCs w:val="24"/>
        </w:rPr>
        <w:t>нецелевого расходования средств не установлено.</w:t>
      </w:r>
    </w:p>
    <w:p w:rsidR="009913AC" w:rsidRPr="009913AC" w:rsidRDefault="009913AC" w:rsidP="009E5CD2">
      <w:pPr>
        <w:pStyle w:val="1"/>
        <w:tabs>
          <w:tab w:val="clear" w:pos="432"/>
          <w:tab w:val="num" w:pos="0"/>
        </w:tabs>
        <w:spacing w:before="0" w:after="0"/>
        <w:ind w:left="0" w:firstLine="0"/>
        <w:jc w:val="both"/>
        <w:rPr>
          <w:rFonts w:ascii="Times New Roman" w:hAnsi="Times New Roman" w:cs="Times New Roman"/>
          <w:b w:val="0"/>
          <w:sz w:val="24"/>
          <w:szCs w:val="24"/>
          <w:lang w:eastAsia="ru-RU"/>
        </w:rPr>
      </w:pPr>
      <w:r w:rsidRPr="009E5CD2">
        <w:rPr>
          <w:rFonts w:ascii="Times New Roman" w:hAnsi="Times New Roman" w:cs="Times New Roman"/>
          <w:b w:val="0"/>
          <w:color w:val="auto"/>
          <w:sz w:val="24"/>
          <w:szCs w:val="24"/>
          <w:lang w:eastAsia="ru-RU"/>
        </w:rPr>
        <w:t xml:space="preserve">5.2. На проверку не предоставлена информация </w:t>
      </w:r>
      <w:r w:rsidRPr="009E5CD2">
        <w:rPr>
          <w:rFonts w:ascii="Times New Roman" w:hAnsi="Times New Roman" w:cs="Times New Roman"/>
          <w:b w:val="0"/>
          <w:color w:val="auto"/>
          <w:sz w:val="24"/>
          <w:szCs w:val="24"/>
        </w:rPr>
        <w:t xml:space="preserve">о </w:t>
      </w:r>
      <w:r w:rsidRPr="009913AC">
        <w:rPr>
          <w:rFonts w:ascii="Times New Roman" w:hAnsi="Times New Roman" w:cs="Times New Roman"/>
          <w:b w:val="0"/>
          <w:color w:val="000000"/>
          <w:sz w:val="24"/>
          <w:szCs w:val="24"/>
        </w:rPr>
        <w:t xml:space="preserve">распределении объемов финансирования Программы по источникам финансирования в разрезе задач, мероприятий и кодов классификации операций сектора государственного </w:t>
      </w:r>
      <w:r w:rsidRPr="009913AC">
        <w:rPr>
          <w:rFonts w:ascii="Times New Roman" w:hAnsi="Times New Roman" w:cs="Times New Roman"/>
          <w:b w:val="0"/>
          <w:color w:val="auto"/>
          <w:sz w:val="24"/>
          <w:szCs w:val="24"/>
        </w:rPr>
        <w:t>управления (</w:t>
      </w:r>
      <w:hyperlink r:id="rId16" w:anchor="/document/70408460/entry/4000" w:history="1">
        <w:r w:rsidRPr="009913AC">
          <w:rPr>
            <w:rStyle w:val="af2"/>
            <w:rFonts w:ascii="Times New Roman" w:hAnsi="Times New Roman"/>
            <w:b w:val="0"/>
            <w:color w:val="auto"/>
            <w:sz w:val="24"/>
            <w:szCs w:val="24"/>
          </w:rPr>
          <w:t>КОСГУ</w:t>
        </w:r>
      </w:hyperlink>
      <w:r w:rsidRPr="009913AC">
        <w:rPr>
          <w:rFonts w:ascii="Times New Roman" w:hAnsi="Times New Roman" w:cs="Times New Roman"/>
          <w:b w:val="0"/>
          <w:color w:val="auto"/>
          <w:sz w:val="24"/>
          <w:szCs w:val="24"/>
        </w:rPr>
        <w:t>)</w:t>
      </w:r>
      <w:r w:rsidRPr="009913AC">
        <w:rPr>
          <w:rFonts w:ascii="Times New Roman" w:hAnsi="Times New Roman" w:cs="Times New Roman"/>
          <w:b w:val="0"/>
          <w:color w:val="000000"/>
          <w:sz w:val="24"/>
          <w:szCs w:val="24"/>
        </w:rPr>
        <w:t xml:space="preserve"> (приложение № 6 к Порядку), а так же о структуре </w:t>
      </w:r>
      <w:r w:rsidRPr="002B08FB">
        <w:rPr>
          <w:rFonts w:ascii="Times New Roman" w:hAnsi="Times New Roman" w:cs="Times New Roman"/>
          <w:b w:val="0"/>
          <w:color w:val="auto"/>
          <w:sz w:val="24"/>
          <w:szCs w:val="24"/>
        </w:rPr>
        <w:t xml:space="preserve">Программы в разрезе </w:t>
      </w:r>
      <w:r w:rsidRPr="009913AC">
        <w:rPr>
          <w:rFonts w:ascii="Times New Roman" w:hAnsi="Times New Roman" w:cs="Times New Roman"/>
          <w:b w:val="0"/>
          <w:color w:val="000000"/>
          <w:sz w:val="24"/>
          <w:szCs w:val="24"/>
        </w:rPr>
        <w:t>целевых статей программных  расходов  (приложение № 7 к Порядку).</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6. Проверкой целевого расходования бюджетных средств, выделенных на реализацию программного мероприятия «Предоставление </w:t>
      </w:r>
      <w:proofErr w:type="spellStart"/>
      <w:r w:rsidRPr="009913AC">
        <w:rPr>
          <w:rFonts w:ascii="Times New Roman" w:hAnsi="Times New Roman" w:cs="Times New Roman"/>
          <w:sz w:val="24"/>
          <w:szCs w:val="24"/>
        </w:rPr>
        <w:t>микрокредитов</w:t>
      </w:r>
      <w:proofErr w:type="spellEnd"/>
      <w:r w:rsidRPr="009913AC">
        <w:rPr>
          <w:rFonts w:ascii="Times New Roman" w:hAnsi="Times New Roman" w:cs="Times New Roman"/>
          <w:sz w:val="24"/>
          <w:szCs w:val="24"/>
        </w:rPr>
        <w:t xml:space="preserve"> субъектов малого и среднего предпринимательства» в 2017-2018 годах установлено: </w:t>
      </w:r>
    </w:p>
    <w:p w:rsidR="009913AC" w:rsidRPr="009913AC" w:rsidRDefault="009913AC" w:rsidP="009913AC">
      <w:pPr>
        <w:shd w:val="clear" w:color="auto" w:fill="FFFFFF"/>
        <w:spacing w:after="0" w:line="240" w:lineRule="auto"/>
        <w:jc w:val="both"/>
        <w:rPr>
          <w:rFonts w:ascii="Times New Roman" w:hAnsi="Times New Roman" w:cs="Times New Roman"/>
          <w:color w:val="000000"/>
          <w:sz w:val="24"/>
          <w:szCs w:val="24"/>
        </w:rPr>
      </w:pPr>
      <w:r w:rsidRPr="009913AC">
        <w:rPr>
          <w:rFonts w:ascii="Times New Roman" w:hAnsi="Times New Roman" w:cs="Times New Roman"/>
          <w:sz w:val="24"/>
          <w:szCs w:val="24"/>
        </w:rPr>
        <w:t>6.1. В</w:t>
      </w:r>
      <w:r w:rsidRPr="009913AC">
        <w:rPr>
          <w:rFonts w:ascii="Times New Roman" w:hAnsi="Times New Roman" w:cs="Times New Roman"/>
          <w:color w:val="000000"/>
          <w:sz w:val="24"/>
          <w:szCs w:val="24"/>
        </w:rPr>
        <w:t xml:space="preserve"> пункте 1.7. Устава отсутствует ссылка на </w:t>
      </w:r>
      <w:r w:rsidRPr="009913AC">
        <w:rPr>
          <w:rFonts w:ascii="Times New Roman" w:hAnsi="Times New Roman" w:cs="Times New Roman"/>
          <w:sz w:val="24"/>
          <w:szCs w:val="24"/>
        </w:rPr>
        <w:t xml:space="preserve">Федеральный закон от 2 июля 2010 г. № 151-ФЗ «О </w:t>
      </w:r>
      <w:proofErr w:type="spellStart"/>
      <w:r w:rsidRPr="009913AC">
        <w:rPr>
          <w:rFonts w:ascii="Times New Roman" w:hAnsi="Times New Roman" w:cs="Times New Roman"/>
          <w:sz w:val="24"/>
          <w:szCs w:val="24"/>
        </w:rPr>
        <w:t>микрофинансовой</w:t>
      </w:r>
      <w:proofErr w:type="spellEnd"/>
      <w:r w:rsidRPr="009913AC">
        <w:rPr>
          <w:rFonts w:ascii="Times New Roman" w:hAnsi="Times New Roman" w:cs="Times New Roman"/>
          <w:sz w:val="24"/>
          <w:szCs w:val="24"/>
        </w:rPr>
        <w:t xml:space="preserve"> деятельности и </w:t>
      </w:r>
      <w:proofErr w:type="spellStart"/>
      <w:r w:rsidRPr="009913AC">
        <w:rPr>
          <w:rFonts w:ascii="Times New Roman" w:hAnsi="Times New Roman" w:cs="Times New Roman"/>
          <w:sz w:val="24"/>
          <w:szCs w:val="24"/>
        </w:rPr>
        <w:t>микрофинансовых</w:t>
      </w:r>
      <w:proofErr w:type="spellEnd"/>
      <w:r w:rsidRPr="009913AC">
        <w:rPr>
          <w:rFonts w:ascii="Times New Roman" w:hAnsi="Times New Roman" w:cs="Times New Roman"/>
          <w:sz w:val="24"/>
          <w:szCs w:val="24"/>
        </w:rPr>
        <w:t xml:space="preserve"> организациях».</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rPr>
        <w:t xml:space="preserve">6.2. В пункте 2.1. Устава отсутствует ссылка на тот факт, что финансовое содействие развитию малого и среднего предпринимательства осуществляется </w:t>
      </w:r>
      <w:r w:rsidRPr="009913AC">
        <w:rPr>
          <w:rFonts w:ascii="Times New Roman" w:hAnsi="Times New Roman" w:cs="Times New Roman"/>
          <w:color w:val="000000"/>
          <w:sz w:val="24"/>
          <w:szCs w:val="24"/>
          <w:shd w:val="clear" w:color="auto" w:fill="FFFFFF"/>
        </w:rPr>
        <w:t xml:space="preserve">путем предоставления </w:t>
      </w:r>
      <w:proofErr w:type="spellStart"/>
      <w:r w:rsidRPr="009913AC">
        <w:rPr>
          <w:rFonts w:ascii="Times New Roman" w:hAnsi="Times New Roman" w:cs="Times New Roman"/>
          <w:color w:val="000000"/>
          <w:sz w:val="24"/>
          <w:szCs w:val="24"/>
          <w:shd w:val="clear" w:color="auto" w:fill="FFFFFF"/>
        </w:rPr>
        <w:t>микрозаймов</w:t>
      </w:r>
      <w:proofErr w:type="spellEnd"/>
      <w:r w:rsidRPr="009913AC">
        <w:rPr>
          <w:rFonts w:ascii="Times New Roman" w:hAnsi="Times New Roman" w:cs="Times New Roman"/>
          <w:color w:val="000000"/>
          <w:sz w:val="24"/>
          <w:szCs w:val="24"/>
          <w:shd w:val="clear" w:color="auto" w:fill="FFFFFF"/>
        </w:rPr>
        <w:t xml:space="preserve"> </w:t>
      </w:r>
      <w:r w:rsidRPr="009913AC">
        <w:rPr>
          <w:rFonts w:ascii="Times New Roman" w:hAnsi="Times New Roman" w:cs="Times New Roman"/>
          <w:color w:val="000000"/>
          <w:sz w:val="24"/>
          <w:szCs w:val="24"/>
        </w:rPr>
        <w:t>субъектам малого и среднего предпринимательства</w:t>
      </w:r>
      <w:r w:rsidRPr="009913AC">
        <w:rPr>
          <w:rFonts w:ascii="Times New Roman" w:hAnsi="Times New Roman" w:cs="Times New Roman"/>
          <w:color w:val="000000"/>
          <w:sz w:val="24"/>
          <w:szCs w:val="24"/>
          <w:shd w:val="clear" w:color="auto" w:fill="FFFFFF"/>
        </w:rPr>
        <w:t>.</w:t>
      </w:r>
    </w:p>
    <w:p w:rsidR="009913AC" w:rsidRPr="009913AC" w:rsidRDefault="009913AC" w:rsidP="009913AC">
      <w:pPr>
        <w:spacing w:after="0" w:line="240" w:lineRule="auto"/>
        <w:jc w:val="both"/>
        <w:rPr>
          <w:rFonts w:ascii="Times New Roman" w:hAnsi="Times New Roman" w:cs="Times New Roman"/>
          <w:color w:val="000000"/>
          <w:sz w:val="24"/>
          <w:szCs w:val="24"/>
        </w:rPr>
      </w:pPr>
      <w:r w:rsidRPr="009913AC">
        <w:rPr>
          <w:rFonts w:ascii="Times New Roman" w:hAnsi="Times New Roman" w:cs="Times New Roman"/>
          <w:color w:val="000000"/>
          <w:sz w:val="24"/>
          <w:szCs w:val="24"/>
        </w:rPr>
        <w:t xml:space="preserve">6.3. В пункте 3.5. Устава при перечислении целей, исключительно на которые может быть использовано имущество Фонда, не указана выдача </w:t>
      </w:r>
      <w:proofErr w:type="spellStart"/>
      <w:r w:rsidRPr="009913AC">
        <w:rPr>
          <w:rFonts w:ascii="Times New Roman" w:hAnsi="Times New Roman" w:cs="Times New Roman"/>
          <w:color w:val="000000"/>
          <w:sz w:val="24"/>
          <w:szCs w:val="24"/>
        </w:rPr>
        <w:t>микрозаймов</w:t>
      </w:r>
      <w:proofErr w:type="spellEnd"/>
      <w:r w:rsidRPr="009913AC">
        <w:rPr>
          <w:rFonts w:ascii="Times New Roman" w:hAnsi="Times New Roman" w:cs="Times New Roman"/>
          <w:color w:val="000000"/>
          <w:sz w:val="24"/>
          <w:szCs w:val="24"/>
        </w:rPr>
        <w:t>.</w:t>
      </w:r>
    </w:p>
    <w:p w:rsidR="009913AC" w:rsidRPr="009913AC" w:rsidRDefault="009913AC" w:rsidP="009913AC">
      <w:pPr>
        <w:spacing w:after="0" w:line="240" w:lineRule="auto"/>
        <w:jc w:val="both"/>
        <w:rPr>
          <w:rFonts w:ascii="Times New Roman" w:hAnsi="Times New Roman" w:cs="Times New Roman"/>
          <w:color w:val="000000"/>
          <w:sz w:val="24"/>
          <w:szCs w:val="24"/>
        </w:rPr>
      </w:pPr>
      <w:r w:rsidRPr="009913AC">
        <w:rPr>
          <w:rFonts w:ascii="Times New Roman" w:hAnsi="Times New Roman" w:cs="Times New Roman"/>
          <w:color w:val="000000"/>
          <w:sz w:val="24"/>
          <w:szCs w:val="24"/>
        </w:rPr>
        <w:t xml:space="preserve">6.4. В пункте 10.4. Устава при ликвидации Фонда не конкретизировано, на какие цели направляется имущество Фонда (в том числе денежные средства Нерюнгринского района).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color w:val="000000"/>
          <w:sz w:val="24"/>
          <w:szCs w:val="24"/>
        </w:rPr>
        <w:t xml:space="preserve">6.5. В нарушение статей 2. и 5. Федерального закона от 02.07.2010 № 151-ФЗ «О </w:t>
      </w:r>
      <w:proofErr w:type="spellStart"/>
      <w:r w:rsidRPr="009913AC">
        <w:rPr>
          <w:rFonts w:ascii="Times New Roman" w:hAnsi="Times New Roman" w:cs="Times New Roman"/>
          <w:color w:val="000000"/>
          <w:sz w:val="24"/>
          <w:szCs w:val="24"/>
        </w:rPr>
        <w:t>микрофинансовой</w:t>
      </w:r>
      <w:proofErr w:type="spellEnd"/>
      <w:r w:rsidRPr="009913AC">
        <w:rPr>
          <w:rFonts w:ascii="Times New Roman" w:hAnsi="Times New Roman" w:cs="Times New Roman"/>
          <w:color w:val="000000"/>
          <w:sz w:val="24"/>
          <w:szCs w:val="24"/>
        </w:rPr>
        <w:t xml:space="preserve"> деятельности и </w:t>
      </w:r>
      <w:proofErr w:type="spellStart"/>
      <w:r w:rsidRPr="009913AC">
        <w:rPr>
          <w:rFonts w:ascii="Times New Roman" w:hAnsi="Times New Roman" w:cs="Times New Roman"/>
          <w:color w:val="000000"/>
          <w:sz w:val="24"/>
          <w:szCs w:val="24"/>
        </w:rPr>
        <w:t>микрофинансовых</w:t>
      </w:r>
      <w:proofErr w:type="spellEnd"/>
      <w:r w:rsidRPr="009913AC">
        <w:rPr>
          <w:rFonts w:ascii="Times New Roman" w:hAnsi="Times New Roman" w:cs="Times New Roman"/>
          <w:color w:val="000000"/>
          <w:sz w:val="24"/>
          <w:szCs w:val="24"/>
        </w:rPr>
        <w:t xml:space="preserve"> организациях» Фондом осуществлялась </w:t>
      </w:r>
      <w:proofErr w:type="spellStart"/>
      <w:r w:rsidRPr="009913AC">
        <w:rPr>
          <w:rFonts w:ascii="Times New Roman" w:hAnsi="Times New Roman" w:cs="Times New Roman"/>
          <w:color w:val="000000"/>
          <w:sz w:val="24"/>
          <w:szCs w:val="24"/>
        </w:rPr>
        <w:t>микрофинансовая</w:t>
      </w:r>
      <w:proofErr w:type="spellEnd"/>
      <w:r w:rsidRPr="009913AC">
        <w:rPr>
          <w:rFonts w:ascii="Times New Roman" w:hAnsi="Times New Roman" w:cs="Times New Roman"/>
          <w:color w:val="000000"/>
          <w:sz w:val="24"/>
          <w:szCs w:val="24"/>
        </w:rPr>
        <w:t xml:space="preserve"> деятельность без внесения сведений о Фонде в государственный реестр </w:t>
      </w:r>
      <w:proofErr w:type="spellStart"/>
      <w:r w:rsidRPr="009913AC">
        <w:rPr>
          <w:rFonts w:ascii="Times New Roman" w:hAnsi="Times New Roman" w:cs="Times New Roman"/>
          <w:color w:val="000000"/>
          <w:sz w:val="24"/>
          <w:szCs w:val="24"/>
        </w:rPr>
        <w:t>микрофинансовых</w:t>
      </w:r>
      <w:proofErr w:type="spellEnd"/>
      <w:r w:rsidRPr="009913AC">
        <w:rPr>
          <w:rFonts w:ascii="Times New Roman" w:hAnsi="Times New Roman" w:cs="Times New Roman"/>
          <w:color w:val="000000"/>
          <w:sz w:val="24"/>
          <w:szCs w:val="24"/>
        </w:rPr>
        <w:t xml:space="preserve"> организаций в порядке, предусмотренном настоящим Федеральным законом.</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6.6. </w:t>
      </w:r>
      <w:r w:rsidRPr="009913AC">
        <w:rPr>
          <w:rFonts w:ascii="Times New Roman" w:hAnsi="Times New Roman" w:cs="Times New Roman"/>
          <w:color w:val="000000"/>
          <w:sz w:val="24"/>
          <w:szCs w:val="24"/>
        </w:rPr>
        <w:t xml:space="preserve">В нарушение </w:t>
      </w:r>
      <w:r w:rsidRPr="009913AC">
        <w:rPr>
          <w:rFonts w:ascii="Times New Roman" w:hAnsi="Times New Roman" w:cs="Times New Roman"/>
          <w:sz w:val="24"/>
          <w:szCs w:val="24"/>
        </w:rPr>
        <w:t>пунктов 8.5., 8.9. Устава за проверяемый период Фондом не предоставлено подтверждение назначения Ревизионной комиссии, а также привлечения для проверки и подтверждения правильности годовой финансовой отчетности Фонда профессионального аудитора за 2017-2018 годы. Из устных пояснений директора Фонда следует, что на протяжении всего времени деятельности Фонда аудиторские проверки не проводились.</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6.7. В нарушение статьи 32. Федерального закона от 12.01.1996 г. № 7-ФЗ «О некоммерческих организациях» Фонд не предоставлял Учредителю информацию о своей деятельности.</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6.8. На проверку в виду отсутствия Фондом не предоставлены следующие документы:</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антикоррупционная политика Фонда, действующая в 2017-2018 гг.;</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кодекс этики  Фонда, действующий в 2017-2018 гг.;</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политика управления рисками Фонда, действующая в 2017-2018 гг.;</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приказ об утверждении политики управления рисками Фонда;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программа развития Фонда на период 2017-2021 гг.;</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расшифровка дебиторской и кредиторской задолженности на 01.01.2017 г., на 01.01.2018 г. и на 01.01.2019 г. с подтверждающими документами;</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6.9. В нарушение статьи 8 </w:t>
      </w:r>
      <w:r w:rsidRPr="009913AC">
        <w:rPr>
          <w:rFonts w:ascii="Times New Roman" w:hAnsi="Times New Roman" w:cs="Times New Roman"/>
          <w:color w:val="000000"/>
          <w:sz w:val="24"/>
          <w:szCs w:val="24"/>
        </w:rPr>
        <w:t>Федерального закона от 06.12.2011 г. № 402-</w:t>
      </w:r>
      <w:r w:rsidRPr="009913AC">
        <w:rPr>
          <w:rStyle w:val="aff9"/>
          <w:rFonts w:ascii="Times New Roman" w:hAnsi="Times New Roman" w:cs="Times New Roman"/>
          <w:color w:val="000000"/>
          <w:sz w:val="24"/>
          <w:szCs w:val="24"/>
        </w:rPr>
        <w:t>ФЗ</w:t>
      </w:r>
      <w:r w:rsidRPr="009913AC">
        <w:rPr>
          <w:rFonts w:ascii="Times New Roman" w:hAnsi="Times New Roman" w:cs="Times New Roman"/>
          <w:color w:val="000000"/>
          <w:sz w:val="24"/>
          <w:szCs w:val="24"/>
        </w:rPr>
        <w:br/>
        <w:t xml:space="preserve">«О бухгалтерском учете» в Фонде не разработана и не утверждена </w:t>
      </w:r>
      <w:r w:rsidRPr="009913AC">
        <w:rPr>
          <w:rFonts w:ascii="Times New Roman" w:hAnsi="Times New Roman" w:cs="Times New Roman"/>
          <w:sz w:val="24"/>
          <w:szCs w:val="24"/>
        </w:rPr>
        <w:t xml:space="preserve">Учетная политика.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6.10. На основании постановления Нерюнгринской районной администрации № 867 от 08.10.09 г. Фонд определен уполномоченной организацией и заключены соглашения между Нерюнгринской районной администрацией и Фондом в целях реализации мероприятий Муниципальной программы на 2009-2011 годы. На дальнейший период с 2012 по 2018 годы </w:t>
      </w:r>
      <w:r w:rsidRPr="009913AC">
        <w:rPr>
          <w:rFonts w:ascii="Times New Roman" w:hAnsi="Times New Roman" w:cs="Times New Roman"/>
          <w:sz w:val="24"/>
          <w:szCs w:val="24"/>
        </w:rPr>
        <w:lastRenderedPageBreak/>
        <w:t>в рамках последующих Муниципальных программ постановления Нерюнгринской районной администрации и соглашения, регулирующие взаимоотношения между Нерюнгринской районной администрацией и Фондом отсутствуют.</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6.11. На основании предоставленных на проверку соглашений, заключенных между Фондом и Нерюнгринской районной администрацией, Фонду предоставлена субсидия в сумме 5 790,0 тыс. рублей. Платежные документы о перечислении субсидии Фонду на проверку не предоставлены.</w:t>
      </w:r>
    </w:p>
    <w:p w:rsidR="009913AC" w:rsidRPr="009913AC" w:rsidRDefault="009913AC" w:rsidP="009913AC">
      <w:pPr>
        <w:spacing w:after="0" w:line="240" w:lineRule="auto"/>
        <w:jc w:val="both"/>
        <w:rPr>
          <w:rFonts w:ascii="Times New Roman" w:hAnsi="Times New Roman" w:cs="Times New Roman"/>
          <w:color w:val="000000"/>
          <w:sz w:val="24"/>
          <w:szCs w:val="24"/>
        </w:rPr>
      </w:pPr>
      <w:r w:rsidRPr="009913AC">
        <w:rPr>
          <w:rFonts w:ascii="Times New Roman" w:hAnsi="Times New Roman" w:cs="Times New Roman"/>
          <w:sz w:val="24"/>
          <w:szCs w:val="24"/>
        </w:rPr>
        <w:t xml:space="preserve">6.12. </w:t>
      </w:r>
      <w:r w:rsidRPr="009913AC">
        <w:rPr>
          <w:rFonts w:ascii="Times New Roman" w:hAnsi="Times New Roman" w:cs="Times New Roman"/>
          <w:color w:val="000000"/>
          <w:sz w:val="24"/>
          <w:szCs w:val="24"/>
        </w:rPr>
        <w:t xml:space="preserve">Решение о выдаче </w:t>
      </w:r>
      <w:proofErr w:type="spellStart"/>
      <w:r w:rsidRPr="009913AC">
        <w:rPr>
          <w:rFonts w:ascii="Times New Roman" w:hAnsi="Times New Roman" w:cs="Times New Roman"/>
          <w:color w:val="000000"/>
          <w:sz w:val="24"/>
          <w:szCs w:val="24"/>
        </w:rPr>
        <w:t>микрокредита</w:t>
      </w:r>
      <w:proofErr w:type="spellEnd"/>
      <w:r w:rsidRPr="009913AC">
        <w:rPr>
          <w:rFonts w:ascii="Times New Roman" w:hAnsi="Times New Roman" w:cs="Times New Roman"/>
          <w:color w:val="000000"/>
          <w:sz w:val="24"/>
          <w:szCs w:val="24"/>
        </w:rPr>
        <w:t xml:space="preserve"> </w:t>
      </w:r>
      <w:r w:rsidRPr="009913AC">
        <w:rPr>
          <w:rFonts w:ascii="Times New Roman" w:hAnsi="Times New Roman" w:cs="Times New Roman"/>
          <w:sz w:val="24"/>
          <w:szCs w:val="24"/>
        </w:rPr>
        <w:t>субъектам</w:t>
      </w:r>
      <w:r w:rsidRPr="009913AC">
        <w:rPr>
          <w:rFonts w:ascii="Times New Roman" w:hAnsi="Times New Roman" w:cs="Times New Roman"/>
          <w:color w:val="000000"/>
          <w:sz w:val="24"/>
          <w:szCs w:val="24"/>
        </w:rPr>
        <w:t xml:space="preserve"> малого и среднего предпринимательства в рамках Порядка принимается Конкурсной комиссией по отбору претендентов на поучение денежных средств, предоставляемых Фондом, состав которой утверждается Правлением Фонда. Протоколы Фонда об утверждении Конкурсной комиссии на проверку не предоставлены.</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6.13. За проверяемый период Фондом было заключено </w:t>
      </w:r>
      <w:r w:rsidRPr="009913AC">
        <w:rPr>
          <w:rFonts w:ascii="Times New Roman" w:hAnsi="Times New Roman" w:cs="Times New Roman"/>
          <w:color w:val="000000"/>
          <w:sz w:val="24"/>
          <w:szCs w:val="24"/>
        </w:rPr>
        <w:t xml:space="preserve">11 </w:t>
      </w:r>
      <w:r w:rsidRPr="009913AC">
        <w:rPr>
          <w:rFonts w:ascii="Times New Roman" w:hAnsi="Times New Roman" w:cs="Times New Roman"/>
          <w:color w:val="000000"/>
          <w:sz w:val="24"/>
          <w:szCs w:val="24"/>
          <w:shd w:val="clear" w:color="auto" w:fill="FFFFFF"/>
        </w:rPr>
        <w:t>договоров займа на общую сумму 6 500,0 тыс. рублей,  в том числе:</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за 2017 год </w:t>
      </w:r>
      <w:r w:rsidRPr="009913AC">
        <w:rPr>
          <w:rFonts w:ascii="Times New Roman" w:hAnsi="Times New Roman" w:cs="Times New Roman"/>
          <w:color w:val="000000"/>
          <w:sz w:val="24"/>
          <w:szCs w:val="24"/>
          <w:shd w:val="clear" w:color="auto" w:fill="FFFFFF" w:themeFill="background1"/>
        </w:rPr>
        <w:t>заключено 4</w:t>
      </w:r>
      <w:r w:rsidRPr="009913AC">
        <w:rPr>
          <w:rFonts w:ascii="Times New Roman" w:hAnsi="Times New Roman" w:cs="Times New Roman"/>
          <w:color w:val="000000"/>
          <w:sz w:val="24"/>
          <w:szCs w:val="24"/>
          <w:shd w:val="clear" w:color="auto" w:fill="FFFFFF"/>
        </w:rPr>
        <w:t xml:space="preserve"> договора займа на общую сумму 2 850,0 тыс. рублей, сумма процентов по заключенным договорам займа составила 340,1 тыс. рублей;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за 2018 год </w:t>
      </w:r>
      <w:r w:rsidRPr="009913AC">
        <w:rPr>
          <w:rFonts w:ascii="Times New Roman" w:hAnsi="Times New Roman" w:cs="Times New Roman"/>
          <w:color w:val="000000"/>
          <w:sz w:val="24"/>
          <w:szCs w:val="24"/>
          <w:shd w:val="clear" w:color="auto" w:fill="FFFFFF" w:themeFill="background1"/>
        </w:rPr>
        <w:t>заключено 7</w:t>
      </w:r>
      <w:r w:rsidRPr="009913AC">
        <w:rPr>
          <w:rFonts w:ascii="Times New Roman" w:hAnsi="Times New Roman" w:cs="Times New Roman"/>
          <w:color w:val="000000"/>
          <w:sz w:val="24"/>
          <w:szCs w:val="24"/>
          <w:shd w:val="clear" w:color="auto" w:fill="FFFFFF"/>
        </w:rPr>
        <w:t xml:space="preserve"> договоров займа на общую сумму 3 650,0 тыс. рублей, сумма процентов по заключенным договорам займа составила 423,1 тыс. рублей.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6.14. На проверку по запросу (исх. № 127 от 19.09.2019 г.) Контрольно-счетной палаты МО «Нерюнгринский район» расшифровка дебиторской и кредиторской задолженности (в том числе просроченной) </w:t>
      </w:r>
      <w:r w:rsidRPr="009913AC">
        <w:rPr>
          <w:rFonts w:ascii="Times New Roman" w:hAnsi="Times New Roman" w:cs="Times New Roman"/>
          <w:sz w:val="24"/>
          <w:szCs w:val="24"/>
        </w:rPr>
        <w:t>с подтверждающими документами</w:t>
      </w:r>
      <w:r w:rsidRPr="009913AC">
        <w:rPr>
          <w:rFonts w:ascii="Times New Roman" w:hAnsi="Times New Roman" w:cs="Times New Roman"/>
          <w:color w:val="000000"/>
          <w:sz w:val="24"/>
          <w:szCs w:val="24"/>
          <w:shd w:val="clear" w:color="auto" w:fill="FFFFFF"/>
        </w:rPr>
        <w:t xml:space="preserve"> Фондом не предоставлена, в связи с чем, провести анализ дебиторской и кредиторской задолженности не предоставляется возможным.</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color w:val="000000"/>
          <w:sz w:val="24"/>
          <w:szCs w:val="24"/>
          <w:shd w:val="clear" w:color="auto" w:fill="FFFFFF"/>
        </w:rPr>
        <w:t>6.15. В связи с тем, что на проверку в Контрольно-счетную палату МО «Нерюнгринский район» по запросу (исх. № 127 от 19.09.2019 г.) Фондом не предоставлены к</w:t>
      </w:r>
      <w:r w:rsidRPr="009913AC">
        <w:rPr>
          <w:rFonts w:ascii="Times New Roman" w:hAnsi="Times New Roman" w:cs="Times New Roman"/>
          <w:sz w:val="24"/>
          <w:szCs w:val="24"/>
        </w:rPr>
        <w:t>опии электронных баз 1:С «Бухгалтерия» (прочие при наличии) за 2017-2018 годы, в которых ведется бухгалтерский учет НО «</w:t>
      </w:r>
      <w:proofErr w:type="spellStart"/>
      <w:r w:rsidRPr="009913AC">
        <w:rPr>
          <w:rFonts w:ascii="Times New Roman" w:hAnsi="Times New Roman" w:cs="Times New Roman"/>
          <w:sz w:val="24"/>
          <w:szCs w:val="24"/>
        </w:rPr>
        <w:t>ФПМиСП</w:t>
      </w:r>
      <w:proofErr w:type="spellEnd"/>
      <w:r w:rsidRPr="009913AC">
        <w:rPr>
          <w:rFonts w:ascii="Times New Roman" w:hAnsi="Times New Roman" w:cs="Times New Roman"/>
          <w:sz w:val="24"/>
          <w:szCs w:val="24"/>
        </w:rPr>
        <w:t>», а так же запрашиваемые первичные документы, провести анализ финансово-хозяйственной деятельности Фонда не представляется возможным.</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6.16. Проверкой обоснованности и полноты предоставленных документов по рассмотрению заявки на получение </w:t>
      </w:r>
      <w:proofErr w:type="spellStart"/>
      <w:r w:rsidRPr="009913AC">
        <w:rPr>
          <w:rFonts w:ascii="Times New Roman" w:hAnsi="Times New Roman" w:cs="Times New Roman"/>
          <w:color w:val="000000"/>
          <w:sz w:val="24"/>
          <w:szCs w:val="24"/>
          <w:shd w:val="clear" w:color="auto" w:fill="FFFFFF"/>
        </w:rPr>
        <w:t>микрокредита</w:t>
      </w:r>
      <w:proofErr w:type="spellEnd"/>
      <w:r w:rsidRPr="009913AC">
        <w:rPr>
          <w:rFonts w:ascii="Times New Roman" w:hAnsi="Times New Roman" w:cs="Times New Roman"/>
          <w:color w:val="000000"/>
          <w:sz w:val="24"/>
          <w:szCs w:val="24"/>
          <w:shd w:val="clear" w:color="auto" w:fill="FFFFFF"/>
        </w:rPr>
        <w:t xml:space="preserve"> для индивидуальных предпринимателей установлено:</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6.16.1. Договор займа МК № 1-17 от 18.04.2017 г. на сумму 400,0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2. приложения 2.2. Порядка в предоставленном пакете документов отсутствуют кассовые книги, книга учета доходов и расходов;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4. приложения 2.2. Порядка по документам по обеспечению исполнения обязательств по кредитной сделке при поручительстве физического лица в предоставленном пакете документов отсутствует справка по форме НДФЛ-2 за истекший период текущего года;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 в предоставленном в Фонд Бизнес - плане (приложение № 4.2. к Порядку) отсутствует расшифровка общей стоимости затрат в сумме 600,0 тыс. рублей, отсутствует расшифровка расходов за счет собственных средств в сумме 200,0 тыс. рублей, в том числе подтверждение фактически произведенных затрат.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6.16.2. Договор займа МК № 2-17 от 23.05.2017 г. на сумму 1 000,0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предоставленном в Фонд бизнес - плане (приложение № 4.2. к Порядку) отсутствует расшифровка общей стоимости затрат в сумме 1 400,0 тыс. рублей, отсутствует расшифровка расходов за счет собственных средств в сумме 400,0 тыс. рублей, в том числе подтверждение фактически произведенных затрат.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6.16.3. Договор займа МК № 4-17 от 13.09.2017 г. на сумму 450,0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Порядка в приложении № 3 к Порядку «Анкета-заключение» отсутствуют следующие сведения: в пункте 4 «Основные виды деятельности»  не указан опыт работы по каждому виду деятельности; в пункте 5 – численность работников, занятых в расчете на полный рабочий день; в пункте 7 «Основные поставщики» не указан срок сотрудничества и наличие альтернативных поставщиков; в пункте 8 «Основные покупатели продукции» не </w:t>
      </w:r>
      <w:r w:rsidRPr="009913AC">
        <w:rPr>
          <w:rFonts w:ascii="Times New Roman" w:hAnsi="Times New Roman" w:cs="Times New Roman"/>
          <w:color w:val="000000"/>
          <w:sz w:val="24"/>
          <w:szCs w:val="24"/>
          <w:shd w:val="clear" w:color="auto" w:fill="FFFFFF"/>
        </w:rPr>
        <w:lastRenderedPageBreak/>
        <w:t xml:space="preserve">указан срок сотрудничества и наличие альтернативных покупателей. Отсутствуют приложения к Анкете клиента: приложение 1-А «Расшифровка основных средств на последнюю отчетную дату текущего года», приложение 2-А «Расшифровка оборотных средств на последнюю отчетную дату текущего года», приложение 3-А «Сведения о дебиторской и кредиторской задолженности на последнюю отчетную дату текущего года»,  приложение 4-А «Справка о кредитной истории за последние 12 месяцев», приложение 5-А «Справка о финансово-экономических результатах деятельности СМСП»;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предоставленном в Фонд Бизнес - плане (приложение № 4.2. к Порядку) отсутствует расшифровка общей стоимости затрат в сумме 476,6 тыс. рублей, отсутствует расшифровка расходов за счет собственных средств в сумме 26,6 тыс. рублей, не указан перечень оборудования (количество, стоимость), на приобретение которого предоставлен </w:t>
      </w:r>
      <w:proofErr w:type="spellStart"/>
      <w:r w:rsidRPr="009913AC">
        <w:rPr>
          <w:rFonts w:ascii="Times New Roman" w:hAnsi="Times New Roman" w:cs="Times New Roman"/>
          <w:color w:val="000000"/>
          <w:sz w:val="24"/>
          <w:szCs w:val="24"/>
          <w:shd w:val="clear" w:color="auto" w:fill="FFFFFF"/>
        </w:rPr>
        <w:t>микрокредит</w:t>
      </w:r>
      <w:proofErr w:type="spellEnd"/>
      <w:r w:rsidRPr="009913AC">
        <w:rPr>
          <w:rFonts w:ascii="Times New Roman" w:hAnsi="Times New Roman" w:cs="Times New Roman"/>
          <w:color w:val="000000"/>
          <w:sz w:val="24"/>
          <w:szCs w:val="24"/>
          <w:shd w:val="clear" w:color="auto" w:fill="FFFFFF"/>
        </w:rPr>
        <w:t>. Показатели, указанные в таблицах бизнес-плана не соответствуют общей стоимости затрат инвестиционного проекта;</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2. приложения 2.2. Порядка для рассмотрения заявки на получение </w:t>
      </w:r>
      <w:proofErr w:type="spellStart"/>
      <w:r w:rsidRPr="009913AC">
        <w:rPr>
          <w:rFonts w:ascii="Times New Roman" w:hAnsi="Times New Roman" w:cs="Times New Roman"/>
          <w:color w:val="000000"/>
          <w:sz w:val="24"/>
          <w:szCs w:val="24"/>
          <w:shd w:val="clear" w:color="auto" w:fill="FFFFFF"/>
        </w:rPr>
        <w:t>микрокредитов</w:t>
      </w:r>
      <w:proofErr w:type="spellEnd"/>
      <w:r w:rsidRPr="009913AC">
        <w:rPr>
          <w:rFonts w:ascii="Times New Roman" w:hAnsi="Times New Roman" w:cs="Times New Roman"/>
          <w:color w:val="000000"/>
          <w:sz w:val="24"/>
          <w:szCs w:val="24"/>
          <w:shd w:val="clear" w:color="auto" w:fill="FFFFFF"/>
        </w:rPr>
        <w:t xml:space="preserve"> не предоставлены копии налоговых деклараций за последний налоговый период, книга учета доходов и расходов, справка из обслуживающего банка о наличии/отсутствии ссудной задолженности. При этом банком предоставлена информация о наличии задолженности по Картотеке № 2 на сумму 3,9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в соответствии с пунктом 2.4.1. Порядка одними из основных критерий оценки бизнес-плана являются повышение уровня заработной платы и создание рабочих мест. В предоставленном бизнес-плане данные социально-экономические показатели не предусмотрены;</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4. приложения 2.2. Порядка по документам по обеспечению исполнения обязательств по кредитной сделке при поручительстве физического лица в предоставленном пакете документов отсутствует справка по форме НДФЛ-2 за истекший период текущего года.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6.16.4. Договор займа МК № 3-17 от 16.10.2017 г. на сумму 1 000,0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предоставленном в Фонд бизнес - плане (приложение № 4.2. к Порядку) отсутствует расшифровка общей стоимости затрат в сумме 1 248,3 тыс. рублей, отсутствует расшифровка расходов за счет собственных средств в сумме 249,7 тыс. рублей, не указан перечень оборудования (количество, стоимость), на приобретение которого предоставлен </w:t>
      </w:r>
      <w:proofErr w:type="spellStart"/>
      <w:r w:rsidRPr="009913AC">
        <w:rPr>
          <w:rFonts w:ascii="Times New Roman" w:hAnsi="Times New Roman" w:cs="Times New Roman"/>
          <w:color w:val="000000"/>
          <w:sz w:val="24"/>
          <w:szCs w:val="24"/>
          <w:shd w:val="clear" w:color="auto" w:fill="FFFFFF"/>
        </w:rPr>
        <w:t>микрокредит</w:t>
      </w:r>
      <w:proofErr w:type="spellEnd"/>
      <w:r w:rsidRPr="009913AC">
        <w:rPr>
          <w:rFonts w:ascii="Times New Roman" w:hAnsi="Times New Roman" w:cs="Times New Roman"/>
          <w:color w:val="000000"/>
          <w:sz w:val="24"/>
          <w:szCs w:val="24"/>
          <w:shd w:val="clear" w:color="auto" w:fill="FFFFFF"/>
        </w:rPr>
        <w:t>, отсутствует таблица «Инвестиционный план» (пункт 2.2.) с расшифровкой этапов осуществления предусмотренных проектом затрат;</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2. приложения 2.1. Порядка в предоставленном пакете документов отсутствуют кассовые книги, книга учета доходов и расходов.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6.16.5. Договор займа МК № 1-18 от 18.01.2018 г. на сумму  800,0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Порядка в приложении № 3 к Порядку «Анкета-заключение» отсутствуют следующие сведения: в приложениях 1-А «Расшифровка основных средств на последнюю отчетную дату текущего года», 2-А «Расшифровка оборотных средств на последнюю отчетную дату текущего года» к Анкете клиента отсутствует расшифровка медицинского оборудования в количестве 20 единиц на сумму 2 000,0 тыс. рублей, находящегося в собственности клиента;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предоставленном в Фонд бизнес - плане (приложение № 4.2. к Порядку) отсутствует расшифровка общей стоимости затрат в сумме 1 100,0 тыс. рублей, отсутствует расшифровка расходов за счет собственных средств в сумме 300,0 тыс. рублей, не указан перечень оборудования (количество, стоимость), на приобретение которого предоставлен </w:t>
      </w:r>
      <w:proofErr w:type="spellStart"/>
      <w:r w:rsidRPr="009913AC">
        <w:rPr>
          <w:rFonts w:ascii="Times New Roman" w:hAnsi="Times New Roman" w:cs="Times New Roman"/>
          <w:color w:val="000000"/>
          <w:sz w:val="24"/>
          <w:szCs w:val="24"/>
          <w:shd w:val="clear" w:color="auto" w:fill="FFFFFF"/>
        </w:rPr>
        <w:t>микрокредит</w:t>
      </w:r>
      <w:proofErr w:type="spellEnd"/>
      <w:r w:rsidRPr="009913AC">
        <w:rPr>
          <w:rFonts w:ascii="Times New Roman" w:hAnsi="Times New Roman" w:cs="Times New Roman"/>
          <w:color w:val="000000"/>
          <w:sz w:val="24"/>
          <w:szCs w:val="24"/>
          <w:shd w:val="clear" w:color="auto" w:fill="FFFFFF"/>
        </w:rPr>
        <w:t xml:space="preserve">;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в таблице «Инвестиционный план» (пункт 2.2. Бизнес-плана) с расшифровкой этапов осуществления предусмотренных проектом затрат сумма предстоящих расходов не соответствует общей стоимости затрат  инвестиционного проекта, указанной в разделе 1. Бизнес-плана.</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lastRenderedPageBreak/>
        <w:t xml:space="preserve">- в нарушение пункта 2. приложения 2.1. Порядка для рассмотрения заявки на получение </w:t>
      </w:r>
      <w:proofErr w:type="spellStart"/>
      <w:r w:rsidRPr="009913AC">
        <w:rPr>
          <w:rFonts w:ascii="Times New Roman" w:hAnsi="Times New Roman" w:cs="Times New Roman"/>
          <w:color w:val="000000"/>
          <w:sz w:val="24"/>
          <w:szCs w:val="24"/>
          <w:shd w:val="clear" w:color="auto" w:fill="FFFFFF"/>
        </w:rPr>
        <w:t>микрокредита</w:t>
      </w:r>
      <w:proofErr w:type="spellEnd"/>
      <w:r w:rsidRPr="009913AC">
        <w:rPr>
          <w:rFonts w:ascii="Times New Roman" w:hAnsi="Times New Roman" w:cs="Times New Roman"/>
          <w:color w:val="000000"/>
          <w:sz w:val="24"/>
          <w:szCs w:val="24"/>
          <w:shd w:val="clear" w:color="auto" w:fill="FFFFFF"/>
        </w:rPr>
        <w:t xml:space="preserve"> не предоставлены копии бухгалтерской отчетности (форма № 1, форма                 № 2) за последний налоговый период, кассовые книг;</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4. приложения 2.1. Порядка по документам по обеспечению исполнения обязательств по кредитной сделке при поручительстве физического лица в предоставленном пакете документов отсутствует копия трудовой книжки поручителя, заверенной работодателем.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6.16.6. Договор займа МК № 2-18 от 21.05.2018 г. на сумму  500,0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предоставленном в Фонд бизнес - плане (приложение № 4.2. к Порядку) отсутствует расшифровка общей стоимости затрат в сумме  600,0 тыс. рублей, отсутствует расшифровка расходов за счет собственных средств в сумме 100,0 тыс. рублей, не указан перечень музыкального оборудования (количество, стоимость), на приобретение которого предоставлен </w:t>
      </w:r>
      <w:proofErr w:type="spellStart"/>
      <w:r w:rsidRPr="009913AC">
        <w:rPr>
          <w:rFonts w:ascii="Times New Roman" w:hAnsi="Times New Roman" w:cs="Times New Roman"/>
          <w:color w:val="000000"/>
          <w:sz w:val="24"/>
          <w:szCs w:val="24"/>
          <w:shd w:val="clear" w:color="auto" w:fill="FFFFFF"/>
        </w:rPr>
        <w:t>микрокредит</w:t>
      </w:r>
      <w:proofErr w:type="spellEnd"/>
      <w:r w:rsidRPr="009913AC">
        <w:rPr>
          <w:rFonts w:ascii="Times New Roman" w:hAnsi="Times New Roman" w:cs="Times New Roman"/>
          <w:color w:val="000000"/>
          <w:sz w:val="24"/>
          <w:szCs w:val="24"/>
          <w:shd w:val="clear" w:color="auto" w:fill="FFFFFF"/>
        </w:rPr>
        <w:t xml:space="preserve">;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в таблице «Инвестиционный план» (пункт 2.2. Бизнес-плана) отсутствует информация о предстоящих расходах с расшифровкой этапов осуществления предусмотренных проектом затрат;</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6.16.7. Договор займа МК № 3-18 от 28.11.2018 г. на сумму  500,0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в нарушение Порядка в приложении № 3 к Порядку «Анкета-заключение» в пункте 4. не указан опыт работы по каждому виду деятельности.</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в таблице «Инвестиционный план» (пункт 2.2. Бизнес-плана) отсутствует информация о предстоящих расходах с расшифровкой этапов осуществления предусмотренных проектом затрат;</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согласно пункта 1.1.5. договора займа МК № 3-18 от 28.11.2018 г. целью займа является приобретение деревообрабатывающего станка, станка для лазерной гравировки и пополнение товара в обороте. Заемщиком в подтверждение целевого использования кредитных средств предоставлены в Фонд товарные чеки на приобретение товара на сумму 418,3 тыс. рублей.</w:t>
      </w:r>
    </w:p>
    <w:p w:rsidR="009913AC" w:rsidRPr="009913AC" w:rsidRDefault="009913AC" w:rsidP="009913AC">
      <w:pPr>
        <w:spacing w:after="0" w:line="240" w:lineRule="auto"/>
        <w:ind w:firstLine="708"/>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В нарушение пункта 6.1.3. Порядка, пункта 4.1. договора займа МК № 3-18 от 28.11.2018 г. в течение 30 дней со дня перечисления заемных  денежных средств заемщиком не представлен в Фонд отчет об использовании денежных средств с приложением подтверждающих документов, что квалифицируется как нецелевое использование средств </w:t>
      </w:r>
      <w:proofErr w:type="spellStart"/>
      <w:r w:rsidRPr="009913AC">
        <w:rPr>
          <w:rFonts w:ascii="Times New Roman" w:hAnsi="Times New Roman" w:cs="Times New Roman"/>
          <w:color w:val="000000"/>
          <w:sz w:val="24"/>
          <w:szCs w:val="24"/>
          <w:shd w:val="clear" w:color="auto" w:fill="FFFFFF"/>
        </w:rPr>
        <w:t>микрокредита</w:t>
      </w:r>
      <w:proofErr w:type="spellEnd"/>
      <w:r w:rsidRPr="009913AC">
        <w:rPr>
          <w:rFonts w:ascii="Times New Roman" w:hAnsi="Times New Roman" w:cs="Times New Roman"/>
          <w:color w:val="000000"/>
          <w:sz w:val="24"/>
          <w:szCs w:val="24"/>
          <w:shd w:val="clear" w:color="auto" w:fill="FFFFFF"/>
        </w:rPr>
        <w:t xml:space="preserve"> в сумме 81,7 тыс. рублей. На проверку предоставлено письмо директора Фонда исх. № 8 от </w:t>
      </w:r>
      <w:r w:rsidRPr="000454AE">
        <w:rPr>
          <w:rFonts w:ascii="Times New Roman" w:hAnsi="Times New Roman" w:cs="Times New Roman"/>
          <w:color w:val="000000"/>
          <w:sz w:val="24"/>
          <w:szCs w:val="24"/>
          <w:shd w:val="clear" w:color="auto" w:fill="FFFFFF"/>
        </w:rPr>
        <w:t>06.05.2019 г.</w:t>
      </w:r>
      <w:r w:rsidRPr="009913AC">
        <w:rPr>
          <w:rFonts w:ascii="Times New Roman" w:hAnsi="Times New Roman" w:cs="Times New Roman"/>
          <w:color w:val="000000"/>
          <w:sz w:val="24"/>
          <w:szCs w:val="24"/>
          <w:shd w:val="clear" w:color="auto" w:fill="FFFFFF"/>
        </w:rPr>
        <w:t xml:space="preserve"> председателю правления Фонда о сложившейся ситуации. Прочие документы, подтверждающие принятие мер Фондом по данному вопросу на проверку не предоставлены. </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6.16.8. Договор займа МК № 4-18 от 06.12.2018 г. на сумму  500,0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4.1. Порядка для участия в конкурсе на предоставление </w:t>
      </w:r>
      <w:proofErr w:type="spellStart"/>
      <w:r w:rsidRPr="009913AC">
        <w:rPr>
          <w:rFonts w:ascii="Times New Roman" w:hAnsi="Times New Roman" w:cs="Times New Roman"/>
          <w:color w:val="000000"/>
          <w:sz w:val="24"/>
          <w:szCs w:val="24"/>
          <w:shd w:val="clear" w:color="auto" w:fill="FFFFFF"/>
        </w:rPr>
        <w:t>микрокредита</w:t>
      </w:r>
      <w:proofErr w:type="spellEnd"/>
      <w:r w:rsidRPr="009913AC">
        <w:rPr>
          <w:rFonts w:ascii="Times New Roman" w:hAnsi="Times New Roman" w:cs="Times New Roman"/>
          <w:color w:val="000000"/>
          <w:sz w:val="24"/>
          <w:szCs w:val="24"/>
          <w:shd w:val="clear" w:color="auto" w:fill="FFFFFF"/>
        </w:rPr>
        <w:t xml:space="preserve"> Заемщиком не предоставлены следующие документы: кассовые книги, свидетельство о праве собственности на объект недвижимости.</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6.16.9. Договор займа МК № 5-18 от 06.12.2018 г. на сумму  500,0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в предоставленном в Фонд бизнес - плане (приложение № 4.2. к Порядку) не указана характеристика текущей деятельности (оценка состояния материально-технической базы производства), оценка конкурентоспособности продукции (работ, услуг),  отсутствует информация в таблице «Инвестиционный план» (пункт 2.2. Бизнес-плана), не корректно отражены показатели в таблице «Планируемые показатели деятельности» (пункт 2.4. Бизнес-плана).</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нарушение пункта 4.1. Порядка для участия в конкурсе на предоставление </w:t>
      </w:r>
      <w:proofErr w:type="spellStart"/>
      <w:r w:rsidRPr="009913AC">
        <w:rPr>
          <w:rFonts w:ascii="Times New Roman" w:hAnsi="Times New Roman" w:cs="Times New Roman"/>
          <w:color w:val="000000"/>
          <w:sz w:val="24"/>
          <w:szCs w:val="24"/>
          <w:shd w:val="clear" w:color="auto" w:fill="FFFFFF"/>
        </w:rPr>
        <w:t>микрокредита</w:t>
      </w:r>
      <w:proofErr w:type="spellEnd"/>
      <w:r w:rsidRPr="009913AC">
        <w:rPr>
          <w:rFonts w:ascii="Times New Roman" w:hAnsi="Times New Roman" w:cs="Times New Roman"/>
          <w:color w:val="000000"/>
          <w:sz w:val="24"/>
          <w:szCs w:val="24"/>
          <w:shd w:val="clear" w:color="auto" w:fill="FFFFFF"/>
        </w:rPr>
        <w:t xml:space="preserve"> Заемщиком не предоставлены следующие документы: справка из АКБ «</w:t>
      </w:r>
      <w:proofErr w:type="spellStart"/>
      <w:r w:rsidRPr="009913AC">
        <w:rPr>
          <w:rFonts w:ascii="Times New Roman" w:hAnsi="Times New Roman" w:cs="Times New Roman"/>
          <w:color w:val="000000"/>
          <w:sz w:val="24"/>
          <w:szCs w:val="24"/>
          <w:shd w:val="clear" w:color="auto" w:fill="FFFFFF"/>
        </w:rPr>
        <w:t>Алмазэргиентбанк</w:t>
      </w:r>
      <w:proofErr w:type="spellEnd"/>
      <w:r w:rsidRPr="009913AC">
        <w:rPr>
          <w:rFonts w:ascii="Times New Roman" w:hAnsi="Times New Roman" w:cs="Times New Roman"/>
          <w:color w:val="000000"/>
          <w:sz w:val="24"/>
          <w:szCs w:val="24"/>
          <w:shd w:val="clear" w:color="auto" w:fill="FFFFFF"/>
        </w:rPr>
        <w:t>» АО о наличии/отсутствии ссудной задолженности, картотеки № 2, кассовые книги.</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6.16.10. Договор займа МК № 6-18 от 06.12.2018 г. на сумму  200,0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 в предоставленном в Фонд бизнес - плане (приложение № 4.2. к Порядку) не указана характеристика текущей деятельности (оценка состояния материально-технической базы </w:t>
      </w:r>
      <w:r w:rsidRPr="009913AC">
        <w:rPr>
          <w:rFonts w:ascii="Times New Roman" w:hAnsi="Times New Roman" w:cs="Times New Roman"/>
          <w:color w:val="000000"/>
          <w:sz w:val="24"/>
          <w:szCs w:val="24"/>
          <w:shd w:val="clear" w:color="auto" w:fill="FFFFFF"/>
        </w:rPr>
        <w:lastRenderedPageBreak/>
        <w:t>производства),  отсутствует информация в таблице «Инвестиционный план» (пункт 2.2. Бизнес-плана).</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6.17. Согласно Порядка, сумма предоставляемого кредита определяется на основе результатов хозяйственной деятельности с учетом показателей бизнес-плана. Как показала проверка показатели, отраженные в бизнес-плане не имеют финансово-экономических обоснований.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color w:val="000000"/>
          <w:sz w:val="24"/>
          <w:szCs w:val="24"/>
          <w:shd w:val="clear" w:color="auto" w:fill="FFFFFF"/>
        </w:rPr>
        <w:t xml:space="preserve">6.18. В нарушение пункта 8.13 статьи 8 Устава Фонда ежегодные отчеты об использовании имущества за 2017-2018 годы не опубликованы в средствах массовой информации.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eastAsia="Times New Roman" w:hAnsi="Times New Roman" w:cs="Times New Roman"/>
          <w:sz w:val="24"/>
          <w:szCs w:val="24"/>
        </w:rPr>
        <w:t xml:space="preserve">7. </w:t>
      </w:r>
      <w:r w:rsidRPr="009913AC">
        <w:rPr>
          <w:rFonts w:ascii="Times New Roman" w:hAnsi="Times New Roman" w:cs="Times New Roman"/>
          <w:sz w:val="24"/>
          <w:szCs w:val="24"/>
        </w:rPr>
        <w:t xml:space="preserve">Проверкой целевого расходования бюджетных средств, выделенных на реализацию программного мероприятия «Субсидирование части затрат субъектов малого и среднего предпринимательства на модернизацию производственного (технологического) оборудования, связанного с производством товаров (работ, услуг)» в 2017-2018 годах установлено: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7.1. В 2017 году субсидия на модернизацию производственного (технологического) оборудования, связанного с производством товаров (работ, услуг) предоставлена двум субъектам малого и среднего предпринимательства в сумме 300,00 тыс. рублей.</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В 2018 году субсидия на модернизацию производственного (технологического) оборудования, связанного с производством товаров (работ, услуг) предоставлена трем субъектам малого и среднего предпринимательства в сумме 600,00 тыс. рублей.</w:t>
      </w:r>
    </w:p>
    <w:p w:rsidR="009913AC" w:rsidRPr="009913AC" w:rsidRDefault="009913AC" w:rsidP="009913AC">
      <w:pPr>
        <w:spacing w:after="0" w:line="240" w:lineRule="auto"/>
        <w:jc w:val="both"/>
        <w:rPr>
          <w:rFonts w:ascii="Times New Roman" w:hAnsi="Times New Roman" w:cs="Times New Roman"/>
          <w:color w:val="000000"/>
          <w:sz w:val="24"/>
          <w:szCs w:val="24"/>
          <w:shd w:val="clear" w:color="auto" w:fill="FFFFFF"/>
        </w:rPr>
      </w:pPr>
      <w:r w:rsidRPr="009913AC">
        <w:rPr>
          <w:rFonts w:ascii="Times New Roman" w:hAnsi="Times New Roman" w:cs="Times New Roman"/>
          <w:sz w:val="24"/>
          <w:szCs w:val="24"/>
        </w:rPr>
        <w:t xml:space="preserve">7.2. </w:t>
      </w:r>
      <w:r w:rsidRPr="009913AC">
        <w:rPr>
          <w:rFonts w:ascii="Times New Roman" w:hAnsi="Times New Roman" w:cs="Times New Roman"/>
          <w:color w:val="000000"/>
          <w:sz w:val="24"/>
          <w:szCs w:val="24"/>
          <w:shd w:val="clear" w:color="auto" w:fill="FFFFFF"/>
        </w:rPr>
        <w:t xml:space="preserve">Проверкой обоснованности и полноты предоставленных документов по рассмотрению заявки на получение </w:t>
      </w:r>
      <w:r w:rsidRPr="009913AC">
        <w:rPr>
          <w:rFonts w:ascii="Times New Roman" w:hAnsi="Times New Roman" w:cs="Times New Roman"/>
          <w:sz w:val="24"/>
          <w:szCs w:val="24"/>
        </w:rPr>
        <w:t xml:space="preserve">субсидии на модернизацию производственного (технологического) оборудования, связанного с производством товаров (работ, услуг) </w:t>
      </w:r>
      <w:r w:rsidRPr="009913AC">
        <w:rPr>
          <w:rFonts w:ascii="Times New Roman" w:hAnsi="Times New Roman" w:cs="Times New Roman"/>
          <w:color w:val="000000"/>
          <w:sz w:val="24"/>
          <w:szCs w:val="24"/>
          <w:shd w:val="clear" w:color="auto" w:fill="FFFFFF"/>
        </w:rPr>
        <w:t xml:space="preserve"> установлено:</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 7.2.1. Договор № 108 от 06.09.2017 года о предоставлении субсидии ИП </w:t>
      </w:r>
      <w:proofErr w:type="spellStart"/>
      <w:r w:rsidRPr="009913AC">
        <w:rPr>
          <w:rFonts w:ascii="Times New Roman" w:hAnsi="Times New Roman" w:cs="Times New Roman"/>
          <w:sz w:val="24"/>
          <w:szCs w:val="24"/>
        </w:rPr>
        <w:t>Пригода</w:t>
      </w:r>
      <w:proofErr w:type="spellEnd"/>
      <w:r w:rsidRPr="009913AC">
        <w:rPr>
          <w:rFonts w:ascii="Times New Roman" w:hAnsi="Times New Roman" w:cs="Times New Roman"/>
          <w:sz w:val="24"/>
          <w:szCs w:val="24"/>
        </w:rPr>
        <w:t xml:space="preserve"> Т.Н.: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 в таблице 2.6. Технико-экономических обоснований неверно указана сумма планируемых расходов;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в нарушение пункта 2.5. Порядка в комплекте документов для участия в конкурсном отборе по предоставлению субсидии предоставлена книга учета доходов и расходов организаций и индивидуальных предпринимателей, применяющих упрощенную систему налогообложения без подписи должностного лица налогового органа.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7.2.2. Договор № 113 от 17.05.2018 года о предоставлении субсидии ООО «</w:t>
      </w:r>
      <w:proofErr w:type="spellStart"/>
      <w:r w:rsidRPr="009913AC">
        <w:rPr>
          <w:rFonts w:ascii="Times New Roman" w:hAnsi="Times New Roman" w:cs="Times New Roman"/>
          <w:sz w:val="24"/>
          <w:szCs w:val="24"/>
        </w:rPr>
        <w:t>Чульманский</w:t>
      </w:r>
      <w:proofErr w:type="spellEnd"/>
      <w:r w:rsidRPr="009913AC">
        <w:rPr>
          <w:rFonts w:ascii="Times New Roman" w:hAnsi="Times New Roman" w:cs="Times New Roman"/>
          <w:sz w:val="24"/>
          <w:szCs w:val="24"/>
        </w:rPr>
        <w:t xml:space="preserve"> хлеб»: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в нарушение пункта 2.5. Порядка в пакете документов, предоставленных для участия в конкурсном отборе по предоставлению субсидии отсутствует презентационный материал.</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7.3. В нарушение пункта 4.1. Порядка отсутствуют отчеты о показателях хозяйственной деятельности и эффективности использования субсидии (о количестве сохраненных и созданных рабочих мест, объемах производства продукции, работ и услуг, суммах уплаченных налогов и других показателях эффективности в соответствии с видом деятельности) установленной формы (приложение к типовой форме договора № 3 к Порядку), которые победители конкурса обязаны предоставлять до 1 марта, следующего за отчетным периодом – годом. Отчеты не предоставлены ИП </w:t>
      </w:r>
      <w:proofErr w:type="spellStart"/>
      <w:r w:rsidRPr="009913AC">
        <w:rPr>
          <w:rFonts w:ascii="Times New Roman" w:hAnsi="Times New Roman" w:cs="Times New Roman"/>
          <w:sz w:val="24"/>
          <w:szCs w:val="24"/>
        </w:rPr>
        <w:t>Пригода</w:t>
      </w:r>
      <w:proofErr w:type="spellEnd"/>
      <w:r w:rsidRPr="009913AC">
        <w:rPr>
          <w:rFonts w:ascii="Times New Roman" w:hAnsi="Times New Roman" w:cs="Times New Roman"/>
          <w:sz w:val="24"/>
          <w:szCs w:val="24"/>
        </w:rPr>
        <w:t xml:space="preserve"> Т.Н., ООО «</w:t>
      </w:r>
      <w:proofErr w:type="spellStart"/>
      <w:r w:rsidRPr="009913AC">
        <w:rPr>
          <w:rFonts w:ascii="Times New Roman" w:hAnsi="Times New Roman" w:cs="Times New Roman"/>
          <w:sz w:val="24"/>
          <w:szCs w:val="24"/>
        </w:rPr>
        <w:t>Чульманский</w:t>
      </w:r>
      <w:proofErr w:type="spellEnd"/>
      <w:r w:rsidRPr="009913AC">
        <w:rPr>
          <w:rFonts w:ascii="Times New Roman" w:hAnsi="Times New Roman" w:cs="Times New Roman"/>
          <w:sz w:val="24"/>
          <w:szCs w:val="24"/>
        </w:rPr>
        <w:t xml:space="preserve"> хлеб»,  ИП Яковлевой Е.М., ООО «Спецтехника».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7.4. В нарушение пункта 5.1. Порядка Нерюнгринской районной администрацией, предоставившей субсидии, не осуществлялся контроль за соблюдением получателем субсидии условий, целей и порядка их предоставления, в том числе выездных проверок с целью подтверждения произведенных затрат субъектами малого и среднего предпринимательства или выполнения показателей эффективности предоставления субсидий.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8. Проверкой целевого расходования бюджетных средств, выделенных на реализацию программного мероприятия «Субсидирование части затрат субъектов малого и среднего предпринимательства по участию в </w:t>
      </w:r>
      <w:proofErr w:type="spellStart"/>
      <w:r w:rsidRPr="009913AC">
        <w:rPr>
          <w:rFonts w:ascii="Times New Roman" w:hAnsi="Times New Roman" w:cs="Times New Roman"/>
          <w:sz w:val="24"/>
          <w:szCs w:val="24"/>
        </w:rPr>
        <w:t>выставочно</w:t>
      </w:r>
      <w:proofErr w:type="spellEnd"/>
      <w:r w:rsidRPr="009913AC">
        <w:rPr>
          <w:rFonts w:ascii="Times New Roman" w:hAnsi="Times New Roman" w:cs="Times New Roman"/>
          <w:sz w:val="24"/>
          <w:szCs w:val="24"/>
        </w:rPr>
        <w:t xml:space="preserve">-ярморочных мероприятиях, экономических и тематических форумах, проведению презентации продукции» в 2017-2018 годах установлено: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lastRenderedPageBreak/>
        <w:t xml:space="preserve">8.1. В 2018 году субсидия на возмещение части затрат по участию в </w:t>
      </w:r>
      <w:proofErr w:type="spellStart"/>
      <w:r w:rsidRPr="009913AC">
        <w:rPr>
          <w:rFonts w:ascii="Times New Roman" w:hAnsi="Times New Roman" w:cs="Times New Roman"/>
          <w:sz w:val="24"/>
          <w:szCs w:val="24"/>
        </w:rPr>
        <w:t>выставочно</w:t>
      </w:r>
      <w:proofErr w:type="spellEnd"/>
      <w:r w:rsidRPr="009913AC">
        <w:rPr>
          <w:rFonts w:ascii="Times New Roman" w:hAnsi="Times New Roman" w:cs="Times New Roman"/>
          <w:sz w:val="24"/>
          <w:szCs w:val="24"/>
        </w:rPr>
        <w:t>-ярморочных мероприятиях, экономических и тематических форумах, проведению презентации продукции предоставлена одному субъекту малого и среднего предпринимательства в сумме 100,00 тыс. рублей.</w:t>
      </w:r>
    </w:p>
    <w:p w:rsidR="009913AC" w:rsidRPr="009913AC" w:rsidRDefault="009913AC" w:rsidP="009913AC">
      <w:pPr>
        <w:spacing w:after="0" w:line="240" w:lineRule="auto"/>
        <w:jc w:val="both"/>
        <w:rPr>
          <w:rFonts w:ascii="Times New Roman" w:hAnsi="Times New Roman" w:cs="Times New Roman"/>
          <w:sz w:val="24"/>
          <w:szCs w:val="24"/>
          <w:u w:val="single"/>
        </w:rPr>
      </w:pPr>
      <w:r w:rsidRPr="009913AC">
        <w:rPr>
          <w:rFonts w:ascii="Times New Roman" w:hAnsi="Times New Roman" w:cs="Times New Roman"/>
          <w:sz w:val="24"/>
          <w:szCs w:val="24"/>
        </w:rPr>
        <w:t xml:space="preserve">8.2. В нарушение пункта 3.9. Порядка, Договор № 115 </w:t>
      </w:r>
      <w:r w:rsidRPr="000454AE">
        <w:rPr>
          <w:rFonts w:ascii="Times New Roman" w:hAnsi="Times New Roman" w:cs="Times New Roman"/>
          <w:sz w:val="24"/>
          <w:szCs w:val="24"/>
        </w:rPr>
        <w:t>от 17.12.2018 года</w:t>
      </w:r>
      <w:r w:rsidRPr="009913AC">
        <w:rPr>
          <w:rFonts w:ascii="Times New Roman" w:hAnsi="Times New Roman" w:cs="Times New Roman"/>
          <w:sz w:val="24"/>
          <w:szCs w:val="24"/>
        </w:rPr>
        <w:t xml:space="preserve"> о предоставлении субсидии на возмещение части затрат по участию в </w:t>
      </w:r>
      <w:proofErr w:type="spellStart"/>
      <w:r w:rsidRPr="009913AC">
        <w:rPr>
          <w:rFonts w:ascii="Times New Roman" w:hAnsi="Times New Roman" w:cs="Times New Roman"/>
          <w:sz w:val="24"/>
          <w:szCs w:val="24"/>
        </w:rPr>
        <w:t>выставочно</w:t>
      </w:r>
      <w:proofErr w:type="spellEnd"/>
      <w:r w:rsidRPr="009913AC">
        <w:rPr>
          <w:rFonts w:ascii="Times New Roman" w:hAnsi="Times New Roman" w:cs="Times New Roman"/>
          <w:sz w:val="24"/>
          <w:szCs w:val="24"/>
        </w:rPr>
        <w:t xml:space="preserve">-ярморочных мероприятиях, экономических и тематических форумах, проведению презентации продукции заключен с субъектом малого и среднего предпринимательства с нарушением сроков, указанных в разделе 3. «Порядок проведения конкурсного отбора» Порядка, а именно до издания Постановления Нерюнгринской районной администрации № 2032 </w:t>
      </w:r>
      <w:r w:rsidRPr="000454AE">
        <w:rPr>
          <w:rFonts w:ascii="Times New Roman" w:hAnsi="Times New Roman" w:cs="Times New Roman"/>
          <w:sz w:val="24"/>
          <w:szCs w:val="24"/>
        </w:rPr>
        <w:t>от 21.12.2018 года.</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8.3. На проверку не предоставлен отчет о показателях хозяйственной деятельности и эффективности использования субсидии  по установленной Порядком форме.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8.4. В нарушение пункта 2.2.1. договора № 115 от 17.12.2018 года получателем субсидии до 1 марта месяца, следующего за отчетным периодом - годом, не предоставлен в Управление потребительского рынка и развития предпринимательства отчет о показателях хозяйственной деятельности и эффективности использования субсидии  по установленной Порядком форме.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8.5. В нарушение пункта 5.1. Порядка Нерюнгринской районной администрацией не осуществлялся контроль соблюдения получателем субсидии условий, целей и порядка их предоставления.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9. В ходе проверки ведения реестра субъектов малого и среднего предпринимательства - получателей поддержки муниципального образования «Нерюнгринский район» установлено: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9.1. В соответствии с Приказом Министерства экономического развития РФ от 31.05.2017 г. № 262 «Об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 в графе 5 Реестра неверно указан «Вид поддержки». </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9.2. В соответствии с Приказом Министерства экономического развития РФ от 31.05.2017 г. № 262 «Об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 в графе 6 Реестра неверно указана «Форма поддержки». </w:t>
      </w:r>
    </w:p>
    <w:p w:rsidR="009913AC" w:rsidRPr="009913AC" w:rsidRDefault="009913AC" w:rsidP="009913AC">
      <w:pPr>
        <w:pStyle w:val="s1"/>
        <w:shd w:val="clear" w:color="auto" w:fill="FFFFFF"/>
        <w:spacing w:before="0" w:beforeAutospacing="0" w:after="0" w:afterAutospacing="0"/>
        <w:jc w:val="both"/>
        <w:rPr>
          <w:color w:val="000000"/>
        </w:rPr>
      </w:pPr>
      <w:r w:rsidRPr="009913AC">
        <w:t>9.3. В графе 8 Реестра «Срок оказания поддержки» указан срок 1 год. В соответствии с Приказом Министерства экономического развития РФ от 31.05.2017 г. № 262 «Об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 в графе 8 Реестра у</w:t>
      </w:r>
      <w:r w:rsidRPr="009913AC">
        <w:rPr>
          <w:color w:val="000000"/>
        </w:rPr>
        <w:t>казывается дата окончания оказания поддержки:</w:t>
      </w:r>
    </w:p>
    <w:p w:rsidR="009913AC" w:rsidRPr="009913AC" w:rsidRDefault="009913AC" w:rsidP="009913AC">
      <w:pPr>
        <w:shd w:val="clear" w:color="auto" w:fill="FFFFFF"/>
        <w:spacing w:after="0" w:line="240" w:lineRule="auto"/>
        <w:jc w:val="both"/>
        <w:rPr>
          <w:rFonts w:ascii="Times New Roman" w:eastAsia="Times New Roman" w:hAnsi="Times New Roman" w:cs="Times New Roman"/>
          <w:color w:val="000000"/>
          <w:sz w:val="24"/>
          <w:szCs w:val="24"/>
        </w:rPr>
      </w:pPr>
      <w:r w:rsidRPr="009913AC">
        <w:rPr>
          <w:rFonts w:ascii="Times New Roman" w:eastAsia="Times New Roman" w:hAnsi="Times New Roman" w:cs="Times New Roman"/>
          <w:color w:val="000000"/>
          <w:sz w:val="24"/>
          <w:szCs w:val="24"/>
        </w:rPr>
        <w:t>- для поддержки, предоставляемой по соглашению (договору), в соответствии с предусмотренным таким соглашением (договором) сроком;</w:t>
      </w:r>
    </w:p>
    <w:p w:rsidR="009913AC" w:rsidRPr="009913AC" w:rsidRDefault="009913AC" w:rsidP="009913AC">
      <w:pPr>
        <w:shd w:val="clear" w:color="auto" w:fill="FFFFFF"/>
        <w:spacing w:after="0" w:line="240" w:lineRule="auto"/>
        <w:jc w:val="both"/>
        <w:rPr>
          <w:rFonts w:ascii="Times New Roman" w:eastAsia="Times New Roman" w:hAnsi="Times New Roman" w:cs="Times New Roman"/>
          <w:color w:val="000000"/>
          <w:sz w:val="24"/>
          <w:szCs w:val="24"/>
        </w:rPr>
      </w:pPr>
      <w:r w:rsidRPr="009913AC">
        <w:rPr>
          <w:rFonts w:ascii="Times New Roman" w:eastAsia="Times New Roman" w:hAnsi="Times New Roman" w:cs="Times New Roman"/>
          <w:color w:val="000000"/>
          <w:sz w:val="24"/>
          <w:szCs w:val="24"/>
        </w:rPr>
        <w:t>- для остальных видов поддержки, если срок предусмотрен решением о предоставлении поддержки.</w:t>
      </w:r>
    </w:p>
    <w:p w:rsidR="009913AC" w:rsidRPr="009913AC" w:rsidRDefault="009913AC" w:rsidP="009913AC">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913AC">
        <w:rPr>
          <w:rFonts w:ascii="Times New Roman" w:eastAsia="Times New Roman" w:hAnsi="Times New Roman" w:cs="Times New Roman"/>
          <w:color w:val="000000"/>
          <w:sz w:val="24"/>
          <w:szCs w:val="24"/>
        </w:rPr>
        <w:t>В случае если поддержка оказана в день принятия решения о ее предоставлении, срок ее оказания совпадает с указанным днем.</w:t>
      </w:r>
    </w:p>
    <w:p w:rsidR="009913AC" w:rsidRPr="009913AC" w:rsidRDefault="009913AC" w:rsidP="002B08FB">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9.4. В нарушение пункта 5 статьи 8 Федерального закона от 24.07.2007 № 209-ФЗ «О развитии малого и среднего предпринимательства в Российской Федерации», пункта 5 раздела </w:t>
      </w:r>
      <w:r w:rsidRPr="009913AC">
        <w:rPr>
          <w:rFonts w:ascii="Times New Roman" w:hAnsi="Times New Roman" w:cs="Times New Roman"/>
          <w:sz w:val="24"/>
          <w:szCs w:val="24"/>
          <w:lang w:val="en-US"/>
        </w:rPr>
        <w:t>I</w:t>
      </w:r>
      <w:r w:rsidRPr="009913AC">
        <w:rPr>
          <w:rFonts w:ascii="Times New Roman" w:hAnsi="Times New Roman" w:cs="Times New Roman"/>
          <w:sz w:val="24"/>
          <w:szCs w:val="24"/>
        </w:rPr>
        <w:t xml:space="preserve"> Порядка ведения реестров субъектов малого и среднего предпринимательства - получателей поддержки, утвержденного Приказом Министерства экономического развития РФ от 31.05.2017 г. № 262 Реестр не размещен на официальном сайте Нерюнгринской районной администрации в информационно-телекоммуникационной сети «Интернет», в том числе в форме открытых данных.</w:t>
      </w:r>
    </w:p>
    <w:p w:rsidR="002B08FB" w:rsidRDefault="002B08FB" w:rsidP="002B08FB">
      <w:pPr>
        <w:spacing w:after="0" w:line="240" w:lineRule="auto"/>
        <w:ind w:right="57"/>
        <w:jc w:val="center"/>
        <w:rPr>
          <w:rFonts w:ascii="Times New Roman" w:hAnsi="Times New Roman" w:cs="Times New Roman"/>
          <w:b/>
          <w:sz w:val="24"/>
          <w:szCs w:val="24"/>
        </w:rPr>
      </w:pPr>
    </w:p>
    <w:p w:rsidR="009913AC" w:rsidRDefault="005503A3" w:rsidP="002B08FB">
      <w:pPr>
        <w:spacing w:after="0" w:line="240" w:lineRule="auto"/>
        <w:ind w:right="57"/>
        <w:jc w:val="center"/>
        <w:rPr>
          <w:rFonts w:ascii="Times New Roman" w:hAnsi="Times New Roman" w:cs="Times New Roman"/>
          <w:b/>
          <w:sz w:val="24"/>
          <w:szCs w:val="24"/>
        </w:rPr>
      </w:pPr>
      <w:r w:rsidRPr="005503A3">
        <w:rPr>
          <w:rFonts w:ascii="Times New Roman" w:hAnsi="Times New Roman" w:cs="Times New Roman"/>
          <w:b/>
          <w:sz w:val="24"/>
          <w:szCs w:val="24"/>
        </w:rPr>
        <w:lastRenderedPageBreak/>
        <w:t xml:space="preserve">2.3.16. </w:t>
      </w:r>
      <w:r w:rsidR="009913AC" w:rsidRPr="009913AC">
        <w:rPr>
          <w:b/>
        </w:rPr>
        <w:t>П</w:t>
      </w:r>
      <w:r w:rsidR="009913AC" w:rsidRPr="009913AC">
        <w:rPr>
          <w:rFonts w:ascii="Times New Roman" w:hAnsi="Times New Roman" w:cs="Times New Roman"/>
          <w:b/>
          <w:sz w:val="24"/>
          <w:szCs w:val="24"/>
        </w:rPr>
        <w:t>роверка финансово-хозяйственной деятельности Муниципального учреждения дополнительного образования Спортивная школа единоборств «ЭРЭЛ» города Нерюнгри</w:t>
      </w:r>
    </w:p>
    <w:p w:rsidR="00281A41" w:rsidRPr="00281A41" w:rsidRDefault="00281A41" w:rsidP="002B08FB">
      <w:pPr>
        <w:spacing w:after="0" w:line="240" w:lineRule="auto"/>
        <w:ind w:right="57" w:firstLine="708"/>
        <w:rPr>
          <w:rFonts w:ascii="Times New Roman" w:hAnsi="Times New Roman" w:cs="Times New Roman"/>
          <w:sz w:val="24"/>
          <w:szCs w:val="24"/>
        </w:rPr>
      </w:pPr>
      <w:r w:rsidRPr="00281A41">
        <w:rPr>
          <w:rFonts w:ascii="Times New Roman" w:hAnsi="Times New Roman" w:cs="Times New Roman"/>
          <w:sz w:val="24"/>
          <w:szCs w:val="24"/>
        </w:rPr>
        <w:t xml:space="preserve">Выводы по итогам проведенного контрольного мероприятия: </w:t>
      </w:r>
    </w:p>
    <w:p w:rsidR="009913AC" w:rsidRPr="009913AC" w:rsidRDefault="009913AC" w:rsidP="002B08FB">
      <w:pPr>
        <w:pStyle w:val="1"/>
        <w:tabs>
          <w:tab w:val="clear" w:pos="432"/>
        </w:tabs>
        <w:spacing w:before="0" w:after="0"/>
        <w:ind w:left="0" w:firstLine="0"/>
        <w:jc w:val="both"/>
        <w:rPr>
          <w:rFonts w:ascii="Times New Roman" w:hAnsi="Times New Roman" w:cs="Times New Roman"/>
          <w:b w:val="0"/>
          <w:color w:val="auto"/>
          <w:sz w:val="24"/>
          <w:szCs w:val="24"/>
        </w:rPr>
      </w:pPr>
      <w:r w:rsidRPr="00281A41">
        <w:rPr>
          <w:rFonts w:ascii="Times New Roman" w:hAnsi="Times New Roman"/>
          <w:b w:val="0"/>
          <w:color w:val="auto"/>
          <w:sz w:val="24"/>
          <w:szCs w:val="24"/>
        </w:rPr>
        <w:t xml:space="preserve">1. </w:t>
      </w:r>
      <w:r w:rsidRPr="00281A41">
        <w:rPr>
          <w:rFonts w:ascii="Times New Roman" w:hAnsi="Times New Roman" w:cs="Times New Roman"/>
          <w:b w:val="0"/>
          <w:color w:val="auto"/>
          <w:sz w:val="24"/>
          <w:szCs w:val="24"/>
        </w:rPr>
        <w:t>Анализ</w:t>
      </w:r>
      <w:r w:rsidRPr="009913AC">
        <w:rPr>
          <w:rFonts w:ascii="Times New Roman" w:hAnsi="Times New Roman" w:cs="Times New Roman"/>
          <w:b w:val="0"/>
          <w:color w:val="auto"/>
          <w:sz w:val="24"/>
          <w:szCs w:val="24"/>
        </w:rPr>
        <w:t xml:space="preserve"> нормативно-правовой базы и учредительных документов,  регулирующих деятельность Муниципального учреждения дошкольного образования Спортивная школа единоборств «ЭРЭЛ» показал:</w:t>
      </w:r>
    </w:p>
    <w:p w:rsidR="009913AC" w:rsidRPr="009913AC" w:rsidRDefault="009913AC" w:rsidP="002B08FB">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Учетной политике для целей бухгалтерского учета Муниципального учреждения дополнительного образования Спортивная школа единоборств «ЭРЭЛ» города Нерюнгри 2018 -2019 гг. в преамбуле Учетной политики, а также в пункте 11.2. раздела 11 присутствует ссылка на не актуальный нормативный акт</w:t>
      </w:r>
      <w:r w:rsidR="00DB6995">
        <w:rPr>
          <w:rFonts w:ascii="Times New Roman" w:hAnsi="Times New Roman" w:cs="Times New Roman"/>
          <w:sz w:val="24"/>
          <w:szCs w:val="24"/>
        </w:rPr>
        <w:t>.</w:t>
      </w:r>
      <w:r w:rsidRPr="009913AC">
        <w:rPr>
          <w:rFonts w:ascii="Times New Roman" w:hAnsi="Times New Roman" w:cs="Times New Roman"/>
          <w:sz w:val="24"/>
          <w:szCs w:val="24"/>
        </w:rPr>
        <w:t xml:space="preserve"> </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пункте 3.1. раздела 3 не верно указан аналитический код вида услуги «Молодежная политика».</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пункте 4.2. раздела 4 имеет место не соответствие присвоения уникального инвентарного номера из десяти знаков количеству состава инвентарного номера в разрезе 18 разрядов  Плана счетов бухгалтерского учета, где 14-18 разряды – порядковый номер нефинансового актива.</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пунктах 15.1., 15.8. раздела 15 присутствует ссылка на не актуальный пункт 7 Инструкции к Единому плану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157н от 01.12.2010 года. Данный пункт признан утратившим силу с 8 мая 2018 г.</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пункте 1 абзац 6  Приложения № 3 к Учетной политике не корректно указан хозяйственный и производственный инвентарь, который включается в состав основных средств.</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преамбуле Приложения № 8 к Учетной политике  присутствует ссылка на  </w:t>
      </w:r>
      <w:r w:rsidRPr="000454AE">
        <w:rPr>
          <w:rStyle w:val="aff9"/>
          <w:rFonts w:ascii="Times New Roman" w:hAnsi="Times New Roman" w:cs="Times New Roman"/>
          <w:i w:val="0"/>
          <w:iCs w:val="0"/>
          <w:sz w:val="24"/>
          <w:szCs w:val="24"/>
        </w:rPr>
        <w:t>Постановление</w:t>
      </w:r>
      <w:r w:rsidRPr="000454AE">
        <w:rPr>
          <w:rFonts w:ascii="Times New Roman" w:hAnsi="Times New Roman" w:cs="Times New Roman"/>
          <w:i/>
          <w:sz w:val="24"/>
          <w:szCs w:val="24"/>
        </w:rPr>
        <w:t xml:space="preserve"> </w:t>
      </w:r>
      <w:r w:rsidRPr="000454AE">
        <w:rPr>
          <w:rStyle w:val="aff9"/>
          <w:rFonts w:ascii="Times New Roman" w:hAnsi="Times New Roman" w:cs="Times New Roman"/>
          <w:i w:val="0"/>
          <w:iCs w:val="0"/>
          <w:sz w:val="24"/>
          <w:szCs w:val="24"/>
        </w:rPr>
        <w:t>Правительства</w:t>
      </w:r>
      <w:r w:rsidRPr="009913AC">
        <w:rPr>
          <w:rFonts w:ascii="Times New Roman" w:hAnsi="Times New Roman" w:cs="Times New Roman"/>
          <w:i/>
          <w:sz w:val="24"/>
          <w:szCs w:val="24"/>
        </w:rPr>
        <w:t xml:space="preserve"> </w:t>
      </w:r>
      <w:r w:rsidRPr="009913AC">
        <w:rPr>
          <w:rFonts w:ascii="Times New Roman" w:hAnsi="Times New Roman" w:cs="Times New Roman"/>
          <w:sz w:val="24"/>
          <w:szCs w:val="24"/>
        </w:rPr>
        <w:t xml:space="preserve">РФ </w:t>
      </w:r>
      <w:r w:rsidRPr="000454AE">
        <w:rPr>
          <w:rFonts w:ascii="Times New Roman" w:hAnsi="Times New Roman" w:cs="Times New Roman"/>
          <w:i/>
          <w:sz w:val="24"/>
          <w:szCs w:val="24"/>
        </w:rPr>
        <w:t xml:space="preserve">от </w:t>
      </w:r>
      <w:r w:rsidRPr="000454AE">
        <w:rPr>
          <w:rStyle w:val="aff9"/>
          <w:rFonts w:ascii="Times New Roman" w:hAnsi="Times New Roman" w:cs="Times New Roman"/>
          <w:i w:val="0"/>
          <w:iCs w:val="0"/>
          <w:sz w:val="24"/>
          <w:szCs w:val="24"/>
        </w:rPr>
        <w:t>28.09.2000</w:t>
      </w:r>
      <w:r w:rsidRPr="009913AC">
        <w:rPr>
          <w:rFonts w:ascii="Times New Roman" w:hAnsi="Times New Roman" w:cs="Times New Roman"/>
          <w:sz w:val="24"/>
          <w:szCs w:val="24"/>
        </w:rPr>
        <w:t xml:space="preserve"> г. № </w:t>
      </w:r>
      <w:r w:rsidRPr="000454AE">
        <w:rPr>
          <w:rStyle w:val="aff9"/>
          <w:rFonts w:ascii="Times New Roman" w:hAnsi="Times New Roman" w:cs="Times New Roman"/>
          <w:i w:val="0"/>
          <w:iCs w:val="0"/>
          <w:sz w:val="24"/>
          <w:szCs w:val="24"/>
        </w:rPr>
        <w:t>731</w:t>
      </w:r>
      <w:r w:rsidRPr="009913AC">
        <w:rPr>
          <w:rFonts w:ascii="Times New Roman" w:hAnsi="Times New Roman" w:cs="Times New Roman"/>
          <w:i/>
          <w:sz w:val="24"/>
          <w:szCs w:val="24"/>
        </w:rPr>
        <w:t xml:space="preserve"> </w:t>
      </w:r>
      <w:r w:rsidRPr="009913AC">
        <w:rPr>
          <w:rFonts w:ascii="Times New Roman" w:hAnsi="Times New Roman" w:cs="Times New Roman"/>
          <w:sz w:val="24"/>
          <w:szCs w:val="24"/>
        </w:rPr>
        <w:t xml:space="preserve">«Об утверждении Правил учета и хранения драгоценных металлов, драгоценных камней и продукции из них, а также ведения соответствующей отчетности». </w:t>
      </w:r>
    </w:p>
    <w:p w:rsidR="009913AC" w:rsidRPr="009913AC" w:rsidRDefault="009913AC" w:rsidP="00281A41">
      <w:pPr>
        <w:pStyle w:val="1"/>
        <w:tabs>
          <w:tab w:val="clear" w:pos="432"/>
        </w:tabs>
        <w:spacing w:before="0" w:after="0"/>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2. Проверка правильности формирования муниципального задания показала:</w:t>
      </w:r>
    </w:p>
    <w:p w:rsidR="009913AC" w:rsidRPr="009913AC" w:rsidRDefault="009913AC" w:rsidP="009913AC">
      <w:pPr>
        <w:pStyle w:val="ab"/>
        <w:spacing w:after="0" w:line="240" w:lineRule="auto"/>
        <w:ind w:right="57" w:firstLine="709"/>
        <w:jc w:val="both"/>
        <w:rPr>
          <w:rFonts w:ascii="Times New Roman" w:hAnsi="Times New Roman" w:cs="Times New Roman"/>
          <w:sz w:val="24"/>
          <w:szCs w:val="24"/>
        </w:rPr>
      </w:pPr>
      <w:r w:rsidRPr="009913AC">
        <w:rPr>
          <w:rFonts w:ascii="Times New Roman" w:hAnsi="Times New Roman" w:cs="Times New Roman"/>
          <w:sz w:val="24"/>
          <w:szCs w:val="24"/>
        </w:rPr>
        <w:t>В графиках, являющихся неотъемлемым приложением к Соглашению № 42/2 от 29.12.2017г о порядке и условиях предоставления субсидии, дублируются суммы перечисления субсидии на возмещение расходов, связанных с проездом в отпуск и выездом из РКС, на расходы по уплате налогов за счет средств местного бюджета, на мероприятия по целевым программам, относящиеся к Соглашению № 42/1 от 29.12.2017г, что приводит к необоснованному увеличению финансового обеспечения Спортивной школы единоборств «ЭРЭЛ», согласно заключенных Соглашений и графиков перечисления субсидий между Главным распорядителем бюджетных средств в сфере образования и Спортивной школы единоборств «ЭРЭЛ» города Нерюнгри. В графике от 11.09.2018г допущена арифметическая ошибка в указании итоговых сумм перечисления целевой субсидии.</w:t>
      </w:r>
    </w:p>
    <w:p w:rsidR="009913AC" w:rsidRPr="009913AC" w:rsidRDefault="009913AC" w:rsidP="009913AC">
      <w:pPr>
        <w:pStyle w:val="ConsPlusNormal"/>
        <w:ind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пункта 39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в течение 2018 года перечисление сумм субсидий по Соглашению № 42-А от 29.12.2017 года, по Соглашению № 42/2 от 29.12.2017 года о предоставлении целевой субсидии на повышение МРОТ работников за счет средств РС(Я) (</w:t>
      </w:r>
      <w:proofErr w:type="spellStart"/>
      <w:r w:rsidRPr="009913AC">
        <w:rPr>
          <w:rFonts w:ascii="Times New Roman" w:hAnsi="Times New Roman" w:cs="Times New Roman"/>
          <w:sz w:val="24"/>
          <w:szCs w:val="24"/>
        </w:rPr>
        <w:t>ДопКР</w:t>
      </w:r>
      <w:proofErr w:type="spellEnd"/>
      <w:r w:rsidRPr="009913AC">
        <w:rPr>
          <w:rFonts w:ascii="Times New Roman" w:hAnsi="Times New Roman" w:cs="Times New Roman"/>
          <w:sz w:val="24"/>
          <w:szCs w:val="24"/>
        </w:rPr>
        <w:t xml:space="preserve"> 2135), осуществлялось не в соответствии с графиками, являющихся неотъемлемым приложением к настоящим соглашениям.</w:t>
      </w:r>
    </w:p>
    <w:p w:rsidR="009913AC" w:rsidRPr="009913AC" w:rsidRDefault="009913AC" w:rsidP="009913AC">
      <w:pPr>
        <w:autoSpaceDE w:val="0"/>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6 статьи 69.2 Бюджетного кодекса Российской Федерации от 31.07.1998 № 145-ФЗ муниципальное задание Муниципального учреждения дополнительного образования Спортивная школа единоборств «ЭРЭЛ» города Нерюнгри  за </w:t>
      </w:r>
      <w:r w:rsidRPr="009913AC">
        <w:rPr>
          <w:rFonts w:ascii="Times New Roman" w:hAnsi="Times New Roman" w:cs="Times New Roman"/>
          <w:sz w:val="24"/>
          <w:szCs w:val="24"/>
        </w:rPr>
        <w:lastRenderedPageBreak/>
        <w:t>2018 год является невыполненным в связи с не достижением показателей муниципального задания, характеризующих объем и качество оказываемых муниципальных услуг.</w:t>
      </w:r>
    </w:p>
    <w:p w:rsidR="009913AC" w:rsidRPr="009913AC" w:rsidRDefault="009913AC" w:rsidP="009913AC">
      <w:pPr>
        <w:pStyle w:val="ConsPlusNormal"/>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муниципального задания Спортивной школой единоборств «ЭРЭЛ» на 2018 год возврат субсидии в бюджет Нерюнгринского района не осуществлялся. </w:t>
      </w:r>
      <w:r w:rsidRPr="00E66ACF">
        <w:rPr>
          <w:rFonts w:ascii="Times New Roman" w:hAnsi="Times New Roman" w:cs="Times New Roman"/>
          <w:b/>
          <w:sz w:val="24"/>
          <w:szCs w:val="24"/>
        </w:rPr>
        <w:t>Сумма, подлежащая к возврату в бюджет Нерюнгринского района при неисполнении муниципального задания Муниципальным учреждением дополнительного образования Спортивная школа единоборств «ЭРЭЛ» города Нерюнгри за 2018 год по муниципальной услуге «Реализация дополнительных предпрофессиональных программ в области физической культуры и спорта» - 5 081,1 тыс. руб</w:t>
      </w:r>
      <w:r w:rsidRPr="009913AC">
        <w:rPr>
          <w:rFonts w:ascii="Times New Roman" w:hAnsi="Times New Roman" w:cs="Times New Roman"/>
          <w:sz w:val="24"/>
          <w:szCs w:val="24"/>
        </w:rPr>
        <w:t>.</w:t>
      </w:r>
    </w:p>
    <w:p w:rsidR="009913AC" w:rsidRPr="009913AC" w:rsidRDefault="009913AC" w:rsidP="009913AC">
      <w:pPr>
        <w:spacing w:after="0" w:line="240" w:lineRule="auto"/>
        <w:ind w:firstLine="709"/>
        <w:jc w:val="both"/>
        <w:rPr>
          <w:rFonts w:ascii="Times New Roman" w:hAnsi="Times New Roman" w:cs="Times New Roman"/>
          <w:sz w:val="24"/>
          <w:szCs w:val="24"/>
          <w:shd w:val="clear" w:color="auto" w:fill="FFFFFF"/>
        </w:rPr>
      </w:pPr>
      <w:r w:rsidRPr="009913AC">
        <w:rPr>
          <w:rFonts w:ascii="Times New Roman" w:hAnsi="Times New Roman" w:cs="Times New Roman"/>
          <w:sz w:val="24"/>
          <w:szCs w:val="24"/>
          <w:shd w:val="clear" w:color="auto" w:fill="FFFFFF"/>
        </w:rPr>
        <w:t xml:space="preserve">В нарушение пунктов 5, 10, 11, 12 </w:t>
      </w:r>
      <w:r w:rsidRPr="009913AC">
        <w:rPr>
          <w:rFonts w:ascii="Times New Roman" w:hAnsi="Times New Roman" w:cs="Times New Roman"/>
          <w:sz w:val="24"/>
          <w:szCs w:val="24"/>
        </w:rPr>
        <w:t>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r w:rsidRPr="009913AC">
        <w:rPr>
          <w:rFonts w:ascii="Times New Roman" w:hAnsi="Times New Roman" w:cs="Times New Roman"/>
          <w:sz w:val="24"/>
          <w:szCs w:val="24"/>
          <w:shd w:val="clear" w:color="auto" w:fill="FFFFFF"/>
        </w:rPr>
        <w:t xml:space="preserve">, главным распорядителем бюджетных средств - </w:t>
      </w:r>
      <w:r w:rsidRPr="009913AC">
        <w:rPr>
          <w:rFonts w:ascii="Times New Roman" w:hAnsi="Times New Roman" w:cs="Times New Roman"/>
          <w:sz w:val="24"/>
          <w:szCs w:val="24"/>
        </w:rPr>
        <w:t xml:space="preserve">Управлением образования Нерюнгринского района </w:t>
      </w:r>
      <w:r w:rsidRPr="009913AC">
        <w:rPr>
          <w:rFonts w:ascii="Times New Roman" w:hAnsi="Times New Roman" w:cs="Times New Roman"/>
          <w:sz w:val="24"/>
          <w:szCs w:val="24"/>
          <w:shd w:val="clear" w:color="auto" w:fill="FFFFFF"/>
        </w:rPr>
        <w:t xml:space="preserve">муниципальное задание </w:t>
      </w:r>
      <w:r w:rsidRPr="009913AC">
        <w:rPr>
          <w:rFonts w:ascii="Times New Roman" w:hAnsi="Times New Roman" w:cs="Times New Roman"/>
          <w:sz w:val="24"/>
          <w:szCs w:val="24"/>
        </w:rPr>
        <w:t xml:space="preserve">на оказание муниципальных услуг Спортивной школы единоборств «ЭРЭЛ» на 2019 год и на плановый период 2020 и 2021 годов </w:t>
      </w:r>
      <w:r w:rsidRPr="009913AC">
        <w:rPr>
          <w:rFonts w:ascii="Times New Roman" w:hAnsi="Times New Roman" w:cs="Times New Roman"/>
          <w:sz w:val="24"/>
          <w:szCs w:val="24"/>
          <w:shd w:val="clear" w:color="auto" w:fill="FFFFFF"/>
        </w:rPr>
        <w:t>утверждено без принятия и утверждения норматива затрат расчета объема муниципальных слуг, что привело к нарушению порядка формирования муниципального задания.</w:t>
      </w:r>
    </w:p>
    <w:p w:rsidR="009913AC" w:rsidRPr="009913AC" w:rsidRDefault="009913AC" w:rsidP="009913AC">
      <w:pPr>
        <w:pStyle w:val="ab"/>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нарушение пункта 3.3 Устава Муниципального учреждения дополнительного образования Спортивная школа единоборств «ЭРЭЛ», утвержденного постановлением Нерюнгринской районной администрации от 10.06.2015 № 1047 Учреждением документально не произведено отчисление выбывших обучающихся в количестве 25 человек.</w:t>
      </w:r>
    </w:p>
    <w:p w:rsidR="009913AC" w:rsidRPr="009913AC" w:rsidRDefault="009913AC" w:rsidP="009913AC">
      <w:pPr>
        <w:pStyle w:val="ab"/>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отчетах об исполнении муниципального задания Спортивной школы единоборств «ЭРЭЛ» применяется процент допустимого (возможного) отклонения в размере 10%, который не установлен в муниципальном задании на 2018 год. Отчетность за 3, 4 квартал 2018 года составлена некорректно и не имеет документального подтверждения.</w:t>
      </w:r>
    </w:p>
    <w:p w:rsidR="009913AC" w:rsidRPr="009913AC" w:rsidRDefault="009913AC" w:rsidP="009913AC">
      <w:pPr>
        <w:autoSpaceDE w:val="0"/>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отчетах об исполнении муниципального задания Спортивной школы единоборств «ЭРЭЛ» от 10.07.2019 г., от 10.10.2019 г. наименование единицы измерения показателя объема муниципальных услуг по графе 8 указано «человек», что не соответствует муниципальному заданию № 53 от 28.02.2019 г. на 2019 год и на плановый период 2020 и 2021 годов, муниципальному заданию № 60 от 02.09.2019 г. на 2019 год и на плановый период 2020 и 2021 годов, в которых единица измерения показателя объема муниципальных услуг утверждена в «человеко-час» Отчетность за 2, 3 квартал 2019 года составлена некорректно и не имеет документального подтверждения</w:t>
      </w:r>
    </w:p>
    <w:p w:rsidR="009913AC" w:rsidRPr="009913AC" w:rsidRDefault="009913AC" w:rsidP="00281A41">
      <w:pPr>
        <w:pStyle w:val="ConsPlusNormal"/>
        <w:ind w:firstLine="0"/>
        <w:jc w:val="both"/>
        <w:rPr>
          <w:rFonts w:ascii="Times New Roman" w:hAnsi="Times New Roman" w:cs="Times New Roman"/>
          <w:sz w:val="24"/>
          <w:szCs w:val="24"/>
        </w:rPr>
      </w:pPr>
      <w:r w:rsidRPr="009913AC">
        <w:rPr>
          <w:rFonts w:ascii="Times New Roman" w:hAnsi="Times New Roman" w:cs="Times New Roman"/>
          <w:sz w:val="24"/>
          <w:szCs w:val="24"/>
        </w:rPr>
        <w:t>3. Анализом плана финансово-хозяйственной деятельности Спортивной школы единоборств «ЭРЭЛ» установлено:</w:t>
      </w:r>
    </w:p>
    <w:p w:rsidR="009913AC" w:rsidRPr="009913AC" w:rsidRDefault="009913AC" w:rsidP="009913AC">
      <w:pPr>
        <w:pStyle w:val="ConsPlusNormal"/>
        <w:ind w:right="57"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пункта 3.5 Порядка составления и утверждения плана финансово-хозяйственной деятельности муниципального учреждения МО «Нерюнгринский район», утвержденного Постановлением Нерюнгринской районной администрации от 14.12.2016 г. № 1806, в целях внесения изменений в план финансово-хозяйственной деятельности Муниципального учреждения дополнительного образования Спортивная школа единоборств «ЭРЭЛ»  за проверяемый период 2018 года своевременно не составлялись новые планы финансово-хозяйственной деятельности.</w:t>
      </w:r>
    </w:p>
    <w:p w:rsidR="009913AC" w:rsidRPr="009913AC" w:rsidRDefault="009913AC" w:rsidP="009913AC">
      <w:pPr>
        <w:pStyle w:val="ConsPlusNormal"/>
        <w:ind w:right="57"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2.3 Порядка составления и утверждения плана финансово-хозяйственной деятельности муниципального учреждения МО «Нерюнгринский район», утвержденного Постановлением Нерюнгринской районной администрации от 14.12.2016 г. </w:t>
      </w:r>
      <w:r w:rsidRPr="009913AC">
        <w:rPr>
          <w:rFonts w:ascii="Times New Roman" w:hAnsi="Times New Roman" w:cs="Times New Roman"/>
          <w:sz w:val="24"/>
          <w:szCs w:val="24"/>
        </w:rPr>
        <w:lastRenderedPageBreak/>
        <w:t xml:space="preserve">№ 1806, в Плане ФХД на 2018 год и плановый  2019-2020 год от 29.12.2017 г., от 20.02.2018 г. показатели раздела </w:t>
      </w:r>
      <w:r w:rsidRPr="009913AC">
        <w:rPr>
          <w:rFonts w:ascii="Times New Roman" w:hAnsi="Times New Roman" w:cs="Times New Roman"/>
          <w:sz w:val="24"/>
          <w:szCs w:val="24"/>
          <w:lang w:val="en-US"/>
        </w:rPr>
        <w:t>III</w:t>
      </w:r>
      <w:r w:rsidRPr="009913AC">
        <w:rPr>
          <w:rFonts w:ascii="Times New Roman" w:hAnsi="Times New Roman" w:cs="Times New Roman"/>
          <w:sz w:val="24"/>
          <w:szCs w:val="24"/>
        </w:rPr>
        <w:t>.</w:t>
      </w:r>
      <w:r w:rsidRPr="009913AC">
        <w:rPr>
          <w:rFonts w:ascii="Times New Roman" w:hAnsi="Times New Roman" w:cs="Times New Roman"/>
          <w:sz w:val="24"/>
          <w:szCs w:val="24"/>
          <w:lang w:val="en-US"/>
        </w:rPr>
        <w:t>I</w:t>
      </w:r>
      <w:r w:rsidRPr="009913AC">
        <w:rPr>
          <w:rFonts w:ascii="Times New Roman" w:hAnsi="Times New Roman" w:cs="Times New Roman"/>
          <w:sz w:val="24"/>
          <w:szCs w:val="24"/>
        </w:rPr>
        <w:t xml:space="preserve">. по строке 0001 графы 4 не соответствуют плановым показателям по расходам раздела </w:t>
      </w:r>
      <w:r w:rsidRPr="009913AC">
        <w:rPr>
          <w:rFonts w:ascii="Times New Roman" w:hAnsi="Times New Roman" w:cs="Times New Roman"/>
          <w:sz w:val="24"/>
          <w:szCs w:val="24"/>
          <w:lang w:val="en-US"/>
        </w:rPr>
        <w:t>III</w:t>
      </w:r>
      <w:r w:rsidRPr="009913AC">
        <w:rPr>
          <w:rFonts w:ascii="Times New Roman" w:hAnsi="Times New Roman" w:cs="Times New Roman"/>
          <w:sz w:val="24"/>
          <w:szCs w:val="24"/>
        </w:rPr>
        <w:t xml:space="preserve"> строки 260 графы 4. на соответствующий финансовый год.</w:t>
      </w:r>
    </w:p>
    <w:p w:rsidR="009913AC" w:rsidRPr="009913AC" w:rsidRDefault="009913AC" w:rsidP="009913AC">
      <w:pPr>
        <w:pStyle w:val="ConsPlusNormal"/>
        <w:ind w:right="57"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 В нарушение пункта 2.8 Порядка составления и утверждения плана финансово-хозяйственной деятельности муниципального учреждения МО «Нерюнгринский район», утвержденного Постановлением Нерюнгринской районной администрации от 14.12.2016 г. № 1806, в Плане ФХД на 2018 год и плановый  2019-2020 год от 29.12.2017 г отсутствует расчет (обоснование) расходов на уплату налогов, сборов и иных платежей на сумму 12 602,00 рублей.</w:t>
      </w:r>
    </w:p>
    <w:p w:rsidR="009913AC" w:rsidRPr="009913AC" w:rsidRDefault="009913AC" w:rsidP="009913AC">
      <w:pPr>
        <w:pStyle w:val="ConsPlusNormal"/>
        <w:ind w:right="57" w:firstLine="709"/>
        <w:jc w:val="both"/>
        <w:rPr>
          <w:rFonts w:ascii="Times New Roman" w:hAnsi="Times New Roman" w:cs="Times New Roman"/>
          <w:sz w:val="24"/>
          <w:szCs w:val="24"/>
        </w:rPr>
      </w:pPr>
      <w:r w:rsidRPr="009913AC">
        <w:rPr>
          <w:rFonts w:ascii="Times New Roman" w:hAnsi="Times New Roman" w:cs="Times New Roman"/>
          <w:sz w:val="24"/>
          <w:szCs w:val="24"/>
        </w:rPr>
        <w:t>Анализ показал, в Плане ФХД от 29.12.2018 г., приложение № 3 в пункте 6.5 «Расчет (обоснование) расходов на оплату работ, услуг по содержанию имущества допущена арифметическая ошибка в итоговой сумме. Разница составила -99 272,32 рублей. В пункте 6.6. «Расчет (обоснование) расходов на оплату прочих работ, услуг» приложения № 3 к Плану ФХД от 29.12.2018 г. также допущена арифметическая ошибка в итоговой сумме. Разница составила -91 532,17 рублей.</w:t>
      </w:r>
    </w:p>
    <w:p w:rsidR="009913AC" w:rsidRPr="009913AC" w:rsidRDefault="009913AC" w:rsidP="009913AC">
      <w:pPr>
        <w:pStyle w:val="ConsPlusNormal"/>
        <w:ind w:right="57" w:firstLine="709"/>
        <w:jc w:val="both"/>
        <w:rPr>
          <w:rFonts w:ascii="Times New Roman" w:hAnsi="Times New Roman" w:cs="Times New Roman"/>
          <w:sz w:val="24"/>
          <w:szCs w:val="24"/>
        </w:rPr>
      </w:pPr>
      <w:r w:rsidRPr="009913AC">
        <w:rPr>
          <w:rFonts w:ascii="Times New Roman" w:hAnsi="Times New Roman" w:cs="Times New Roman"/>
          <w:sz w:val="24"/>
          <w:szCs w:val="24"/>
        </w:rPr>
        <w:t>В нарушение требований Порядка составления и утверждения планов финансово-хозяйственной деятельности муниципального учреждения МО «Нерюнгринский район» утвержденных Постановлением Нерюнгринской районной администрации от 14.12.2016 г. № 1806, Планы ФХД на протяжении 2018 и 9 месяцев 2019 года составлялись без соблюдения требований к форме Плана ФХД.</w:t>
      </w:r>
    </w:p>
    <w:p w:rsidR="009913AC" w:rsidRPr="009913AC" w:rsidRDefault="009913AC" w:rsidP="009913AC">
      <w:pPr>
        <w:spacing w:after="0" w:line="240" w:lineRule="auto"/>
        <w:ind w:right="57"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3.3 статьи 32 </w:t>
      </w:r>
      <w:r w:rsidRPr="009913AC">
        <w:rPr>
          <w:rFonts w:ascii="Times New Roman" w:hAnsi="Times New Roman" w:cs="Times New Roman"/>
          <w:sz w:val="24"/>
          <w:szCs w:val="24"/>
          <w:shd w:val="clear" w:color="auto" w:fill="FFFFFF"/>
        </w:rPr>
        <w:t xml:space="preserve">Федерального закона от 12.01.1996 № 7-ФЗ «О некоммерческих организациях» и в нарушение статьи 15 </w:t>
      </w:r>
      <w:r w:rsidRPr="009913AC">
        <w:rPr>
          <w:rFonts w:ascii="Times New Roman" w:hAnsi="Times New Roman" w:cs="Times New Roman"/>
          <w:bCs/>
          <w:sz w:val="24"/>
          <w:szCs w:val="24"/>
          <w:shd w:val="clear" w:color="auto" w:fill="FFFFFF"/>
        </w:rPr>
        <w:t xml:space="preserve">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r w:rsidRPr="009913AC">
        <w:rPr>
          <w:rFonts w:ascii="Times New Roman" w:hAnsi="Times New Roman" w:cs="Times New Roman"/>
          <w:sz w:val="24"/>
          <w:szCs w:val="24"/>
        </w:rPr>
        <w:t xml:space="preserve">Муниципальное учреждение дополнительного образования Спортивная школа единоборств «ЭРЭЛ» не обеспечило доступность и открытость принятых новых Планов финансово-хозяйственной деятельности на 2018 год  и за 9 месяцев 2019 года в установленный пятидневный срок. </w:t>
      </w:r>
    </w:p>
    <w:p w:rsidR="009913AC" w:rsidRPr="009913AC" w:rsidRDefault="009913AC" w:rsidP="00281A41">
      <w:pPr>
        <w:spacing w:after="0" w:line="240" w:lineRule="auto"/>
        <w:ind w:right="57"/>
        <w:jc w:val="both"/>
        <w:rPr>
          <w:rFonts w:ascii="Times New Roman" w:hAnsi="Times New Roman" w:cs="Times New Roman"/>
          <w:sz w:val="24"/>
          <w:szCs w:val="24"/>
        </w:rPr>
      </w:pPr>
      <w:r w:rsidRPr="009913AC">
        <w:rPr>
          <w:rFonts w:ascii="Times New Roman" w:hAnsi="Times New Roman" w:cs="Times New Roman"/>
          <w:sz w:val="24"/>
          <w:szCs w:val="24"/>
        </w:rPr>
        <w:t>4. Проверка правильности организации и ведения бухгалтерского (бюджетного) учета, достоверность отчетности и своевременность ее предоставления установила:</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статьи 9 Федерального закона 06.12.2011 № 402-ФЗ «О бухгалтерском учете» к авансовым отчетам принимались первичные оправдательные документы, оформленные не должным образом</w:t>
      </w:r>
    </w:p>
    <w:p w:rsidR="009913AC" w:rsidRPr="009913AC" w:rsidRDefault="009913AC" w:rsidP="009913AC">
      <w:pPr>
        <w:spacing w:after="0" w:line="240" w:lineRule="auto"/>
        <w:ind w:firstLine="708"/>
        <w:jc w:val="both"/>
        <w:rPr>
          <w:rFonts w:ascii="Times New Roman" w:hAnsi="Times New Roman" w:cs="Times New Roman"/>
          <w:bCs/>
          <w:kern w:val="36"/>
          <w:sz w:val="24"/>
          <w:szCs w:val="24"/>
        </w:rPr>
      </w:pPr>
      <w:r w:rsidRPr="009913AC">
        <w:rPr>
          <w:rFonts w:ascii="Times New Roman" w:hAnsi="Times New Roman" w:cs="Times New Roman"/>
          <w:bCs/>
          <w:kern w:val="36"/>
          <w:sz w:val="24"/>
          <w:szCs w:val="24"/>
        </w:rPr>
        <w:t>В нарушение пункта 1 статьи 73 Бюджетного кодекса Российской Федерации  в Спортивной школе единоборств</w:t>
      </w:r>
      <w:r w:rsidRPr="009913AC">
        <w:rPr>
          <w:rFonts w:ascii="Times New Roman" w:hAnsi="Times New Roman" w:cs="Times New Roman"/>
          <w:sz w:val="24"/>
          <w:szCs w:val="24"/>
        </w:rPr>
        <w:t xml:space="preserve"> «ЭРЭЛ» </w:t>
      </w:r>
      <w:r w:rsidRPr="009913AC">
        <w:rPr>
          <w:rFonts w:ascii="Times New Roman" w:hAnsi="Times New Roman" w:cs="Times New Roman"/>
          <w:bCs/>
          <w:kern w:val="36"/>
          <w:sz w:val="24"/>
          <w:szCs w:val="24"/>
        </w:rPr>
        <w:t>отсутствует реестр закупок</w:t>
      </w:r>
      <w:r w:rsidRPr="009913AC">
        <w:rPr>
          <w:rFonts w:ascii="Times New Roman" w:hAnsi="Times New Roman" w:cs="Times New Roman"/>
          <w:sz w:val="24"/>
          <w:szCs w:val="24"/>
        </w:rPr>
        <w:t>, осуществленных без заключения государственных или муниципальных контрактов.</w:t>
      </w:r>
      <w:r w:rsidRPr="009913AC">
        <w:rPr>
          <w:rFonts w:ascii="Times New Roman" w:hAnsi="Times New Roman" w:cs="Times New Roman"/>
          <w:bCs/>
          <w:kern w:val="36"/>
          <w:sz w:val="24"/>
          <w:szCs w:val="24"/>
        </w:rPr>
        <w:t xml:space="preserve"> Нарушение устранено в ходе проверки.</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Постановления Госкомстата РФ от 05.01.2004 года № 1 «Об утверждении унифицированных форм первичной учетной документации по учету труда и его оплаты», Штатное расписание Спортивная школа единоборств «ЭРЭЛ»   не содержит обязательных реквизитов предусмотренных формой Т-3 «штатное расписание»</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статьи 136 Трудового кодекса форма расчетного листа применяемого в учреждении не утверждена. Пунктом 6.3 Коллективного договора на 2018-2021 год установлено, что форма расчетного листа утверждается работодателем. Приказ или иной документ об утверждении формы расчетного листа к проверке не предоставлен</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статьи 136 Трудового кодекса извещение в письменной форме сотрудников  (расчетный лист) содержит неполную информацию о составных частях заработной платы.</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статьи 57 ТК РФ дополнительные соглашения не содержат условия оплаты труда (в том числе размер тарифной ставки или оклада (должностного оклада) работника, доплаты, надбавки и поощрительные выплаты).  Дополнительные соглашения устанавливают конечный объем заработной платы.  </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lastRenderedPageBreak/>
        <w:t>В нарушение подпункта б пункта 1 Постановления Минтруда РФ от 30.06.2003 г. № 41 «Об особенностях работы по совместительству педагогических, медицинских, фармацевтических работников и работников культуры» и в нарушение статьи 284 ТК РФ были заключены дополнительные соглашения к трудовым договорам и трудовые договора с превышением установленной нормы часов при совместительстве.</w:t>
      </w:r>
    </w:p>
    <w:p w:rsidR="009913AC" w:rsidRPr="009913AC" w:rsidRDefault="009913AC" w:rsidP="009913AC">
      <w:pPr>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пункта 16 Постановления Правительства РФ от 24.12.2007 года № 922 "Об особенностях порядка исчисления средней заработной платы" при повышении заработной платы работникам не производился перерасчет средней заработной платы использованной для исчисления очередных отпусков, учебных отпусков.</w:t>
      </w:r>
    </w:p>
    <w:p w:rsidR="009913AC" w:rsidRPr="009913AC" w:rsidRDefault="009913AC" w:rsidP="00281A41">
      <w:pPr>
        <w:spacing w:after="0" w:line="240" w:lineRule="auto"/>
        <w:ind w:right="57"/>
        <w:jc w:val="both"/>
        <w:rPr>
          <w:rFonts w:ascii="Times New Roman" w:hAnsi="Times New Roman" w:cs="Times New Roman"/>
          <w:sz w:val="24"/>
          <w:szCs w:val="24"/>
        </w:rPr>
      </w:pPr>
      <w:r w:rsidRPr="009913AC">
        <w:rPr>
          <w:rFonts w:ascii="Times New Roman" w:hAnsi="Times New Roman" w:cs="Times New Roman"/>
          <w:sz w:val="24"/>
          <w:szCs w:val="24"/>
        </w:rPr>
        <w:t>5. Проверка учета и движения нефинансовых активов (основные средства, нематериальные активы, материальные запасы) установила:</w:t>
      </w:r>
    </w:p>
    <w:p w:rsidR="009913AC" w:rsidRPr="009913AC" w:rsidRDefault="009913AC" w:rsidP="009913AC">
      <w:pPr>
        <w:autoSpaceDE w:val="0"/>
        <w:spacing w:after="0" w:line="240" w:lineRule="auto"/>
        <w:ind w:firstLine="708"/>
        <w:jc w:val="both"/>
        <w:rPr>
          <w:rFonts w:ascii="Times New Roman" w:hAnsi="Times New Roman" w:cs="Times New Roman"/>
          <w:sz w:val="24"/>
          <w:szCs w:val="24"/>
        </w:rPr>
      </w:pPr>
      <w:r w:rsidRPr="009913AC">
        <w:rPr>
          <w:rFonts w:ascii="Times New Roman" w:hAnsi="Times New Roman" w:cs="Times New Roman"/>
          <w:sz w:val="24"/>
          <w:szCs w:val="24"/>
        </w:rPr>
        <w:t>В нарушение пункта 1.1 Постановления Нерюнгринской районной администрации Республики Саха (Якутия) от 23 марта 2011 года № 523 «Об утверждении Порядка определения видов особо ценного движимого имущества бюджетных и автономных учреждений муниципального образования «Нерюнгринский район» с учетом порядка отнесения имущества к категории особо ценного движимого имущества», ГРБС – Управлением образования не внесены письменные обоснованные предложения с указанием видов особо ценного движимого имущества для Спортивной школы единоборств в Комитет земельных и имущественных отношений Нерюнгринского района.</w:t>
      </w:r>
    </w:p>
    <w:p w:rsidR="009913AC" w:rsidRPr="009913AC" w:rsidRDefault="009913AC" w:rsidP="009913AC">
      <w:pPr>
        <w:autoSpaceDE w:val="0"/>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15 Постановления Нерюнгринской районной администрации Республики Саха (Якутия) от 05 мая 2015 года № 843 «Об утверждении Положения об учете муниципального имущества муниципального образования «Нерюнгринский район», Спортивной школой единоборств «ЭРЭЛ» не представлены в </w:t>
      </w:r>
      <w:proofErr w:type="spellStart"/>
      <w:r w:rsidRPr="009913AC">
        <w:rPr>
          <w:rFonts w:ascii="Times New Roman" w:hAnsi="Times New Roman" w:cs="Times New Roman"/>
          <w:sz w:val="24"/>
          <w:szCs w:val="24"/>
        </w:rPr>
        <w:t>КЗиИО</w:t>
      </w:r>
      <w:proofErr w:type="spellEnd"/>
      <w:r w:rsidRPr="009913AC">
        <w:rPr>
          <w:rFonts w:ascii="Times New Roman" w:hAnsi="Times New Roman" w:cs="Times New Roman"/>
          <w:sz w:val="24"/>
          <w:szCs w:val="24"/>
        </w:rPr>
        <w:t xml:space="preserve"> надлежащим образом заверенные карты сведений об объекте учета, приобретенном по договорам или иным основаниям в 2-х недельный срок.</w:t>
      </w:r>
    </w:p>
    <w:p w:rsidR="009913AC" w:rsidRPr="009913AC" w:rsidRDefault="009913AC" w:rsidP="009913AC">
      <w:pPr>
        <w:pStyle w:val="1"/>
        <w:tabs>
          <w:tab w:val="num" w:pos="0"/>
          <w:tab w:val="num" w:pos="709"/>
        </w:tabs>
        <w:spacing w:before="0" w:after="0"/>
        <w:ind w:left="0" w:firstLine="709"/>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В нарушение пункта 2.4. раздела 2. Методических указаний по инвентаризации имущества и финансовых обязательств, утвержденных </w:t>
      </w:r>
      <w:hyperlink r:id="rId17" w:history="1">
        <w:r w:rsidRPr="009913AC">
          <w:rPr>
            <w:rStyle w:val="a8"/>
            <w:rFonts w:ascii="Times New Roman" w:hAnsi="Times New Roman" w:cs="Times New Roman"/>
            <w:b w:val="0"/>
            <w:bCs w:val="0"/>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b w:val="0"/>
          <w:color w:val="auto"/>
          <w:sz w:val="24"/>
          <w:szCs w:val="24"/>
        </w:rPr>
        <w:t>» в инвентаризационных описях (сличительных ведомостях) по объектам нефинансовых активов              № 00000001 от 27.11.2018 г., № 00000002 от 27.11.2018 г. не оформлены расписки материально-ответственного лица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его ответственность, оприходованы, а выбывшие списаны в расход.</w:t>
      </w:r>
    </w:p>
    <w:p w:rsidR="009913AC" w:rsidRPr="009913AC" w:rsidRDefault="009913AC" w:rsidP="009913AC">
      <w:pPr>
        <w:pStyle w:val="1"/>
        <w:tabs>
          <w:tab w:val="num" w:pos="0"/>
          <w:tab w:val="num" w:pos="709"/>
        </w:tabs>
        <w:spacing w:before="0" w:after="0"/>
        <w:ind w:left="0" w:firstLine="709"/>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В нарушение пунктов 2.5., 2.6. раздела 2. Методических указаний по инвентаризации имущества и финансовых обязательств, утвержденных </w:t>
      </w:r>
      <w:hyperlink r:id="rId18" w:history="1">
        <w:r w:rsidRPr="009913AC">
          <w:rPr>
            <w:rStyle w:val="a8"/>
            <w:rFonts w:ascii="Times New Roman" w:hAnsi="Times New Roman" w:cs="Times New Roman"/>
            <w:b w:val="0"/>
            <w:bCs w:val="0"/>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b w:val="0"/>
          <w:color w:val="auto"/>
          <w:sz w:val="24"/>
          <w:szCs w:val="24"/>
        </w:rPr>
        <w:t>» не записаны в инвентаризационные описи (сличительные ведомости) по объектам нефинансовых активов № 00000001 от 27.11.2018 г., № 00000002 от 27.11.2018 г. сведения о фактическом наличии имущества, в графах 6 и 7 не отражены данные о фактическом наличии объектов нефинансовых активов.</w:t>
      </w:r>
    </w:p>
    <w:p w:rsidR="009913AC" w:rsidRPr="009913AC" w:rsidRDefault="009913AC" w:rsidP="009913AC">
      <w:pPr>
        <w:pStyle w:val="1"/>
        <w:tabs>
          <w:tab w:val="num" w:pos="0"/>
          <w:tab w:val="num" w:pos="709"/>
        </w:tabs>
        <w:spacing w:before="0" w:after="0"/>
        <w:ind w:left="0" w:firstLine="709"/>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В нарушение пункта 2.10. раздела 2. Методических указаний по инвентаризации имущества и финансовых обязательств, утвержденных </w:t>
      </w:r>
      <w:hyperlink r:id="rId19" w:history="1">
        <w:r w:rsidRPr="009913AC">
          <w:rPr>
            <w:rStyle w:val="a8"/>
            <w:rFonts w:ascii="Times New Roman" w:hAnsi="Times New Roman" w:cs="Times New Roman"/>
            <w:b w:val="0"/>
            <w:bCs w:val="0"/>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b w:val="0"/>
          <w:color w:val="auto"/>
          <w:sz w:val="24"/>
          <w:szCs w:val="24"/>
        </w:rPr>
        <w:t>» инвентаризационные описи (сличительные ведомости) по объектам нефинансовых активов № 00000001 от 27.11.2018 г., № 00000002 от 27.11.2018 г. не подписаны всеми членами инвентаризационной комиссии и материально-ответственным лицом, а также  состав комиссии не соответствует комиссии, назначенной приказом № 336 от 09.11.2018 года.</w:t>
      </w:r>
    </w:p>
    <w:p w:rsidR="009913AC" w:rsidRPr="009913AC" w:rsidRDefault="009913AC" w:rsidP="009913AC">
      <w:pPr>
        <w:pStyle w:val="1"/>
        <w:tabs>
          <w:tab w:val="num" w:pos="0"/>
          <w:tab w:val="num" w:pos="709"/>
        </w:tabs>
        <w:spacing w:before="0" w:after="0"/>
        <w:ind w:left="0" w:firstLine="709"/>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В нарушение пункта 2.15. раздела 2. Методических указаний по инвентаризации имущества и финансовых обязательств, утвержденных </w:t>
      </w:r>
      <w:hyperlink r:id="rId20" w:history="1">
        <w:r w:rsidRPr="009913AC">
          <w:rPr>
            <w:rStyle w:val="a8"/>
            <w:rFonts w:ascii="Times New Roman" w:hAnsi="Times New Roman" w:cs="Times New Roman"/>
            <w:b w:val="0"/>
            <w:bCs w:val="0"/>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b w:val="0"/>
          <w:color w:val="auto"/>
          <w:sz w:val="24"/>
          <w:szCs w:val="24"/>
        </w:rPr>
        <w:t xml:space="preserve">» акт о результатах инвентаризации № 00000001 от 30.11.2018 г. не утвержден </w:t>
      </w:r>
      <w:r w:rsidRPr="009913AC">
        <w:rPr>
          <w:rFonts w:ascii="Times New Roman" w:hAnsi="Times New Roman" w:cs="Times New Roman"/>
          <w:b w:val="0"/>
          <w:color w:val="auto"/>
          <w:sz w:val="24"/>
          <w:szCs w:val="24"/>
        </w:rPr>
        <w:lastRenderedPageBreak/>
        <w:t>руководителем Учреждения и не подписан всеми членами инвентаризационной комиссии, а также  состав комиссии не соответствует комиссии, назначенной приказом № 336 от 09.11.2018 года.</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w:t>
      </w:r>
      <w:hyperlink r:id="rId21" w:history="1">
        <w:r w:rsidRPr="009913AC">
          <w:rPr>
            <w:rStyle w:val="a8"/>
            <w:rFonts w:ascii="Times New Roman" w:hAnsi="Times New Roman" w:cs="Times New Roman"/>
            <w:bCs/>
            <w:color w:val="auto"/>
            <w:sz w:val="24"/>
            <w:szCs w:val="24"/>
          </w:rPr>
          <w:t>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hyperlink>
      <w:r w:rsidRPr="009913AC">
        <w:rPr>
          <w:rFonts w:ascii="Times New Roman" w:hAnsi="Times New Roman" w:cs="Times New Roman"/>
          <w:sz w:val="24"/>
          <w:szCs w:val="24"/>
        </w:rPr>
        <w:t xml:space="preserve">» инвентаризационные описи (сличительные ведомости) по объектам нефинансовых активов № 00000001 от 27.11.2018 г., № 00000002 от 27.11.2018 г., акт о результатах инвентаризации № 00000001 от 30.11.2018 г. оформлены не должным образом. </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По результатам инвентаризации выявлены отклонения наличия основных средств от данных бухгалтерского учета. Сумма недостачи составила  234,91 тыс. рублей. Устранено в ходе проверки.</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Во время проведения инвентаризации не был предоставлен помост по перетягиванию палки инвентарный номер 1101061895 балансовая стоимость 36 384,07 рублей.  Сумма недостачи основных средств составила 36,38 тыс. рублей.</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нарушение пункта 6.17 раздела 6 Устава без согласования с Учредителем объекты особо ценного имущества переданы в пользование третьих лиц.</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пункта 54 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отсутствуют инвентарные карточки на </w:t>
      </w:r>
      <w:r w:rsidR="00E66ACF">
        <w:rPr>
          <w:rFonts w:ascii="Times New Roman" w:hAnsi="Times New Roman" w:cs="Times New Roman"/>
          <w:sz w:val="24"/>
          <w:szCs w:val="24"/>
        </w:rPr>
        <w:t>некоторые основные с</w:t>
      </w:r>
      <w:r w:rsidRPr="009913AC">
        <w:rPr>
          <w:rFonts w:ascii="Times New Roman" w:hAnsi="Times New Roman" w:cs="Times New Roman"/>
          <w:sz w:val="24"/>
          <w:szCs w:val="24"/>
        </w:rPr>
        <w:t>редства</w:t>
      </w:r>
      <w:r w:rsidR="00E66ACF">
        <w:rPr>
          <w:rFonts w:ascii="Times New Roman" w:hAnsi="Times New Roman" w:cs="Times New Roman"/>
          <w:sz w:val="24"/>
          <w:szCs w:val="24"/>
        </w:rPr>
        <w:t>.</w:t>
      </w:r>
      <w:r w:rsidRPr="009913AC">
        <w:rPr>
          <w:rFonts w:ascii="Times New Roman" w:hAnsi="Times New Roman" w:cs="Times New Roman"/>
          <w:sz w:val="24"/>
          <w:szCs w:val="24"/>
        </w:rPr>
        <w:t xml:space="preserve"> </w:t>
      </w:r>
    </w:p>
    <w:p w:rsidR="009913AC" w:rsidRPr="009913AC" w:rsidRDefault="009913AC" w:rsidP="009913AC">
      <w:pPr>
        <w:autoSpaceDE w:val="0"/>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В нарушение пункта 46 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материально ответственным лицом Спортивной школы единоборств «ЭРЭЛ» не обозначены инвентарные номера, присвоенные вышеуказанным объектам основных средств.</w:t>
      </w:r>
    </w:p>
    <w:p w:rsidR="009913AC" w:rsidRPr="009913AC" w:rsidRDefault="009913AC" w:rsidP="009913AC">
      <w:pPr>
        <w:tabs>
          <w:tab w:val="left" w:pos="284"/>
          <w:tab w:val="num" w:pos="860"/>
        </w:tabs>
        <w:autoSpaceDE w:val="0"/>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ab/>
        <w:t xml:space="preserve">       В нарушение пункта 2.4. раздела 2. Методических указаний по инвентаризации имущества и финансовых обязательств, утвержденных </w:t>
      </w:r>
      <w:hyperlink r:id="rId22" w:history="1">
        <w:r w:rsidRPr="009913AC">
          <w:rPr>
            <w:rStyle w:val="a8"/>
            <w:rFonts w:ascii="Times New Roman" w:hAnsi="Times New Roman" w:cs="Times New Roman"/>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sz w:val="24"/>
          <w:szCs w:val="24"/>
        </w:rPr>
        <w:t>» в инвентаризационной описи (сличительной ведомости) по объектам нефинансовых активов № 00000003 от 27.11.2018 г.  не оформлена расписка материально-ответственного лица о том, что к началу инвентаризации все расходные и приходные документы на ТМЦ сданы в бухгалтерию или переданы комиссии и все ценности, поступившие на его ответственность, оприходованы, а выбывшие списаны в расход.</w:t>
      </w:r>
    </w:p>
    <w:p w:rsidR="009913AC" w:rsidRPr="009913AC" w:rsidRDefault="009913AC" w:rsidP="009913AC">
      <w:pPr>
        <w:pStyle w:val="1"/>
        <w:tabs>
          <w:tab w:val="num" w:pos="0"/>
          <w:tab w:val="num" w:pos="709"/>
        </w:tabs>
        <w:spacing w:before="0" w:after="0"/>
        <w:ind w:left="0" w:firstLine="709"/>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В нарушение пункта 2.10. раздела 2. Методических указаний по инвентаризации имущества и финансовых обязательств, утвержденных </w:t>
      </w:r>
      <w:hyperlink r:id="rId23" w:history="1">
        <w:r w:rsidRPr="009913AC">
          <w:rPr>
            <w:rStyle w:val="a8"/>
            <w:rFonts w:ascii="Times New Roman" w:hAnsi="Times New Roman" w:cs="Times New Roman"/>
            <w:b w:val="0"/>
            <w:bCs w:val="0"/>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b w:val="0"/>
          <w:color w:val="auto"/>
          <w:sz w:val="24"/>
          <w:szCs w:val="24"/>
        </w:rPr>
        <w:t>» инвентаризационная опись (сличительная ведомость) по объектам нефинансовых активов № 00000003 от 27.11.2018 г. не подписана всеми членами инвентаризационной комиссии и материально-ответственным лицом, а также  состав комиссии не соответствует комиссии, назначенной приказом № 336 от 09.11.2018 года.</w:t>
      </w:r>
    </w:p>
    <w:p w:rsidR="009913AC" w:rsidRPr="009913AC" w:rsidRDefault="009913AC" w:rsidP="009913AC">
      <w:pPr>
        <w:pStyle w:val="1"/>
        <w:tabs>
          <w:tab w:val="num" w:pos="0"/>
          <w:tab w:val="num" w:pos="709"/>
        </w:tabs>
        <w:spacing w:before="0" w:after="0"/>
        <w:ind w:left="0" w:firstLine="709"/>
        <w:jc w:val="both"/>
        <w:rPr>
          <w:rFonts w:ascii="Times New Roman" w:hAnsi="Times New Roman" w:cs="Times New Roman"/>
          <w:b w:val="0"/>
          <w:color w:val="auto"/>
          <w:sz w:val="24"/>
          <w:szCs w:val="24"/>
        </w:rPr>
      </w:pPr>
      <w:r w:rsidRPr="009913AC">
        <w:rPr>
          <w:rFonts w:ascii="Times New Roman" w:hAnsi="Times New Roman" w:cs="Times New Roman"/>
          <w:b w:val="0"/>
          <w:color w:val="auto"/>
          <w:sz w:val="24"/>
          <w:szCs w:val="24"/>
        </w:rPr>
        <w:t xml:space="preserve">В нарушение пункта 2.15. раздела 2. Методических указаний по инвентаризации имущества и финансовых обязательств, утвержденных </w:t>
      </w:r>
      <w:hyperlink r:id="rId24" w:history="1">
        <w:r w:rsidRPr="009913AC">
          <w:rPr>
            <w:rStyle w:val="a8"/>
            <w:rFonts w:ascii="Times New Roman" w:hAnsi="Times New Roman" w:cs="Times New Roman"/>
            <w:b w:val="0"/>
            <w:bCs w:val="0"/>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9913AC">
        <w:rPr>
          <w:rFonts w:ascii="Times New Roman" w:hAnsi="Times New Roman" w:cs="Times New Roman"/>
          <w:b w:val="0"/>
          <w:color w:val="auto"/>
          <w:sz w:val="24"/>
          <w:szCs w:val="24"/>
        </w:rPr>
        <w:t xml:space="preserve">» акт о результатах инвентаризации № 00000001 от 30.11.2018 г. не утвержден руководителем Учреждения и не подписан всеми членами инвентаризационной комиссии, а </w:t>
      </w:r>
      <w:r w:rsidRPr="009913AC">
        <w:rPr>
          <w:rFonts w:ascii="Times New Roman" w:hAnsi="Times New Roman" w:cs="Times New Roman"/>
          <w:b w:val="0"/>
          <w:color w:val="auto"/>
          <w:sz w:val="24"/>
          <w:szCs w:val="24"/>
        </w:rPr>
        <w:lastRenderedPageBreak/>
        <w:t>также  состав комиссии не соответствует комиссии, назначенной приказом № 336 от 09.11.2018 года.</w:t>
      </w:r>
    </w:p>
    <w:p w:rsidR="009913AC" w:rsidRPr="009913AC" w:rsidRDefault="009913AC" w:rsidP="009913AC">
      <w:pPr>
        <w:spacing w:after="0" w:line="240" w:lineRule="auto"/>
        <w:ind w:firstLine="709"/>
        <w:jc w:val="both"/>
        <w:rPr>
          <w:rFonts w:ascii="Times New Roman" w:hAnsi="Times New Roman" w:cs="Times New Roman"/>
          <w:sz w:val="24"/>
          <w:szCs w:val="24"/>
        </w:rPr>
      </w:pPr>
      <w:r w:rsidRPr="009913AC">
        <w:rPr>
          <w:rFonts w:ascii="Times New Roman" w:hAnsi="Times New Roman" w:cs="Times New Roman"/>
          <w:sz w:val="24"/>
          <w:szCs w:val="24"/>
        </w:rPr>
        <w:t xml:space="preserve">В нарушение </w:t>
      </w:r>
      <w:hyperlink r:id="rId25" w:history="1">
        <w:r w:rsidRPr="009913AC">
          <w:rPr>
            <w:rStyle w:val="a8"/>
            <w:rFonts w:ascii="Times New Roman" w:hAnsi="Times New Roman" w:cs="Times New Roman"/>
            <w:bCs/>
            <w:color w:val="auto"/>
            <w:sz w:val="24"/>
            <w:szCs w:val="24"/>
          </w:rPr>
          <w:t>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hyperlink>
      <w:r w:rsidRPr="009913AC">
        <w:rPr>
          <w:rFonts w:ascii="Times New Roman" w:hAnsi="Times New Roman" w:cs="Times New Roman"/>
          <w:sz w:val="24"/>
          <w:szCs w:val="24"/>
        </w:rPr>
        <w:t>» инвентаризационная опись (сличительная ведомость) по объектам нефинансовых активов № 00000003 от 27.11.2018 г., акт о результатах инвентаризации № 00000001 от 30.11.2018 г. оформлены не должным образом.</w:t>
      </w:r>
    </w:p>
    <w:p w:rsidR="009913AC" w:rsidRPr="009913AC" w:rsidRDefault="009913AC" w:rsidP="009913AC">
      <w:pPr>
        <w:spacing w:after="0" w:line="240" w:lineRule="auto"/>
        <w:jc w:val="both"/>
        <w:rPr>
          <w:rFonts w:ascii="Times New Roman" w:hAnsi="Times New Roman" w:cs="Times New Roman"/>
          <w:sz w:val="24"/>
          <w:szCs w:val="24"/>
        </w:rPr>
      </w:pPr>
      <w:r w:rsidRPr="009913AC">
        <w:rPr>
          <w:rFonts w:ascii="Times New Roman" w:hAnsi="Times New Roman" w:cs="Times New Roman"/>
          <w:sz w:val="24"/>
          <w:szCs w:val="24"/>
        </w:rPr>
        <w:t>6. Соблюдение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913AC" w:rsidRPr="009913AC" w:rsidRDefault="009913AC" w:rsidP="009913AC">
      <w:pPr>
        <w:autoSpaceDE w:val="0"/>
        <w:spacing w:after="0" w:line="240" w:lineRule="auto"/>
        <w:ind w:right="57" w:firstLine="709"/>
        <w:jc w:val="both"/>
        <w:rPr>
          <w:rFonts w:ascii="Times New Roman" w:hAnsi="Times New Roman" w:cs="Times New Roman"/>
          <w:sz w:val="24"/>
          <w:szCs w:val="24"/>
        </w:rPr>
      </w:pPr>
      <w:r w:rsidRPr="009913AC">
        <w:rPr>
          <w:rFonts w:ascii="Times New Roman" w:hAnsi="Times New Roman" w:cs="Times New Roman"/>
          <w:sz w:val="24"/>
          <w:szCs w:val="24"/>
        </w:rPr>
        <w:t>В нарушение пункта 8 статьи 17 Федерального закона от 05.04.2013 № 44-ФЗ  в План закупок не вносились измененные сведения  в соответствии с утвержденными изменениями в План ФХД. В нарушение пункта 11 статьи 21 Федерального закона от 05.04.2013 № 44-ФЗ МУДО СШЕ «ЭРЭЛ» в 2018 году не вносились изменения в план-график и не публиковались в ЕИС изменения подлежащие отражению в плане-графике. В нарушение пункта 13 статьи 21 Федерального закона от 05.04.2013 № 44-ФЗ в План-график не внесены изменения при  увеличение начальной цены контракта, заключаемого с единственным поставщиком (подрядчиком, исполнителем).</w:t>
      </w:r>
    </w:p>
    <w:p w:rsidR="009913AC" w:rsidRPr="009913AC" w:rsidRDefault="009913AC" w:rsidP="009913AC">
      <w:pPr>
        <w:autoSpaceDE w:val="0"/>
        <w:spacing w:after="0" w:line="240" w:lineRule="auto"/>
        <w:ind w:right="57" w:firstLine="709"/>
        <w:jc w:val="both"/>
        <w:rPr>
          <w:rFonts w:ascii="Times New Roman" w:hAnsi="Times New Roman" w:cs="Times New Roman"/>
          <w:sz w:val="24"/>
          <w:szCs w:val="24"/>
        </w:rPr>
      </w:pPr>
      <w:r w:rsidRPr="009913AC">
        <w:rPr>
          <w:rFonts w:ascii="Times New Roman" w:hAnsi="Times New Roman" w:cs="Times New Roman"/>
          <w:sz w:val="24"/>
          <w:szCs w:val="24"/>
        </w:rPr>
        <w:t>В нарушение пункта 8 статьи 17 Федерального закона от 05.04.2013 № 44-ФЗ  в План закупок в установленные сроки не вносились измененные сведения  в соответствии с утвержденными изменениями в План ФХД. В нарушение пункта 11 статьи 21 Федерального закона от 05.04.2013 № 44-ФЗ МУДО СШЕ «ЭРЭЛ» в 2019 году в установленные сроки не вносились изменения в план-график и не публиковались в ЕИС изменения подлежащие отражению в плане-графике.</w:t>
      </w:r>
    </w:p>
    <w:p w:rsidR="002B08FB" w:rsidRDefault="002B08FB" w:rsidP="00281A41">
      <w:pPr>
        <w:spacing w:after="0" w:line="240" w:lineRule="auto"/>
        <w:jc w:val="center"/>
        <w:rPr>
          <w:rFonts w:ascii="Times New Roman" w:hAnsi="Times New Roman" w:cs="Times New Roman"/>
          <w:b/>
          <w:bCs/>
          <w:sz w:val="24"/>
          <w:szCs w:val="24"/>
        </w:rPr>
      </w:pPr>
    </w:p>
    <w:p w:rsidR="00281A41" w:rsidRPr="00281A41" w:rsidRDefault="005503A3" w:rsidP="00281A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2.3.17. </w:t>
      </w:r>
      <w:r w:rsidR="00281A41" w:rsidRPr="00281A41">
        <w:rPr>
          <w:rFonts w:ascii="Times New Roman" w:hAnsi="Times New Roman" w:cs="Times New Roman"/>
          <w:b/>
          <w:bCs/>
          <w:sz w:val="24"/>
          <w:szCs w:val="24"/>
        </w:rPr>
        <w:t>Проверка своевременности и полноты поступления в бюджет Нерюнгринского района доходов от управления муниципальным имуществом (за исключением земельных участков) за 2018 год – 9 месяцев 2019 года</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1. Анализ нормативно-правовых актов и иных распорядительных документов, регламентирующих деятельность Комитета, показал, что в целом все нормативно правовые акты, регулирующие управление муниципальным имуществом, не противоречат действующему законодательству, но в тоже время и не способствуют увеличению поступления доходов от управления муниципальным имуществом в бюджет Нерюнгринского района.</w:t>
      </w:r>
    </w:p>
    <w:p w:rsidR="00281A41" w:rsidRPr="009E5CD2" w:rsidRDefault="00281A41" w:rsidP="00281A41">
      <w:pPr>
        <w:spacing w:after="0" w:line="240" w:lineRule="auto"/>
        <w:ind w:firstLine="709"/>
        <w:jc w:val="both"/>
        <w:rPr>
          <w:rFonts w:ascii="Times New Roman" w:hAnsi="Times New Roman" w:cs="Times New Roman"/>
          <w:sz w:val="24"/>
          <w:szCs w:val="24"/>
        </w:rPr>
      </w:pPr>
      <w:r w:rsidRPr="009E5CD2">
        <w:rPr>
          <w:rFonts w:ascii="Times New Roman" w:hAnsi="Times New Roman" w:cs="Times New Roman"/>
          <w:sz w:val="24"/>
          <w:szCs w:val="24"/>
        </w:rPr>
        <w:t>В нарушение статьи 41 Бюджетного кодекса Российской Федерации, статьи 156 ЖК РФ, в муниципальном образовании «Нерюнгринский район» в целях установления единого порядка начисления, сбора (взыскания) и перечисления платы за пользование жилым помещением по договорам социального найма и договорам найма жилых помещений муниципального жилищного фонда не утвержден Порядок начисления, сбора, взыскания и перечисления платы за наем по договорам социального найма и договорам найма жилых помещений муниципального жилищного фонда. Не утвержден размер платы за пользование жилыми помещениями  (платы за наем)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«Нерюнгринский район».</w:t>
      </w:r>
    </w:p>
    <w:p w:rsidR="00281A41" w:rsidRPr="009E5CD2" w:rsidRDefault="00281A41" w:rsidP="00281A41">
      <w:pPr>
        <w:spacing w:after="0" w:line="240" w:lineRule="auto"/>
        <w:jc w:val="both"/>
        <w:rPr>
          <w:rFonts w:ascii="Times New Roman" w:hAnsi="Times New Roman" w:cs="Times New Roman"/>
          <w:bCs/>
          <w:spacing w:val="3"/>
          <w:sz w:val="24"/>
          <w:szCs w:val="24"/>
        </w:rPr>
      </w:pPr>
      <w:r w:rsidRPr="009E5CD2">
        <w:rPr>
          <w:rFonts w:ascii="Times New Roman" w:hAnsi="Times New Roman" w:cs="Times New Roman"/>
          <w:sz w:val="24"/>
          <w:szCs w:val="24"/>
        </w:rPr>
        <w:t xml:space="preserve">2. </w:t>
      </w:r>
      <w:r w:rsidRPr="009E5CD2">
        <w:rPr>
          <w:rFonts w:ascii="Times New Roman" w:hAnsi="Times New Roman" w:cs="Times New Roman"/>
          <w:bCs/>
          <w:spacing w:val="3"/>
          <w:sz w:val="24"/>
          <w:szCs w:val="24"/>
        </w:rPr>
        <w:t>Анализ фактического исполнения Комитетом доходов за 2018 год и 9 месяцев 2019 года показал:</w:t>
      </w:r>
    </w:p>
    <w:p w:rsidR="00281A41" w:rsidRPr="009E5CD2" w:rsidRDefault="00281A41" w:rsidP="00281A41">
      <w:pPr>
        <w:shd w:val="clear" w:color="auto" w:fill="FFFFFF"/>
        <w:spacing w:after="0" w:line="240" w:lineRule="auto"/>
        <w:jc w:val="both"/>
        <w:rPr>
          <w:rFonts w:ascii="Times New Roman" w:hAnsi="Times New Roman" w:cs="Times New Roman"/>
          <w:sz w:val="24"/>
          <w:szCs w:val="24"/>
        </w:rPr>
      </w:pPr>
      <w:r w:rsidRPr="009E5CD2">
        <w:rPr>
          <w:rFonts w:ascii="Times New Roman" w:hAnsi="Times New Roman" w:cs="Times New Roman"/>
          <w:bCs/>
          <w:spacing w:val="3"/>
          <w:sz w:val="24"/>
          <w:szCs w:val="24"/>
        </w:rPr>
        <w:t xml:space="preserve">- фактическое выполнение бюджетных назначений по доходам </w:t>
      </w:r>
      <w:r w:rsidRPr="009E5CD2">
        <w:rPr>
          <w:rFonts w:ascii="Times New Roman" w:hAnsi="Times New Roman" w:cs="Times New Roman"/>
          <w:sz w:val="24"/>
          <w:szCs w:val="24"/>
        </w:rPr>
        <w:t xml:space="preserve">Комитета за 2018 год 30 029,5 тыс. рублей, при утвержденных бюджетных назначениях 24 790,8 тыс. рублей. Перевыполнение плановых показателей по доходам составило 21,1 %, или 5 238,7 тыс. рублей. </w:t>
      </w:r>
    </w:p>
    <w:p w:rsidR="00281A41" w:rsidRPr="009E5CD2" w:rsidRDefault="00281A41" w:rsidP="00281A41">
      <w:pPr>
        <w:shd w:val="clear" w:color="auto" w:fill="FFFFFF"/>
        <w:spacing w:after="0" w:line="240" w:lineRule="auto"/>
        <w:jc w:val="both"/>
        <w:rPr>
          <w:rFonts w:ascii="Times New Roman" w:hAnsi="Times New Roman" w:cs="Times New Roman"/>
          <w:sz w:val="24"/>
          <w:szCs w:val="24"/>
        </w:rPr>
      </w:pPr>
      <w:r w:rsidRPr="009E5CD2">
        <w:rPr>
          <w:rFonts w:ascii="Times New Roman" w:hAnsi="Times New Roman" w:cs="Times New Roman"/>
          <w:bCs/>
          <w:spacing w:val="3"/>
          <w:sz w:val="24"/>
          <w:szCs w:val="24"/>
        </w:rPr>
        <w:lastRenderedPageBreak/>
        <w:t xml:space="preserve">- фактическое выполнение бюджетных назначений по доходам </w:t>
      </w:r>
      <w:r w:rsidRPr="009E5CD2">
        <w:rPr>
          <w:rFonts w:ascii="Times New Roman" w:hAnsi="Times New Roman" w:cs="Times New Roman"/>
          <w:sz w:val="24"/>
          <w:szCs w:val="24"/>
        </w:rPr>
        <w:t xml:space="preserve">Комитета за </w:t>
      </w:r>
      <w:r w:rsidRPr="009E5CD2">
        <w:rPr>
          <w:rFonts w:ascii="Times New Roman" w:hAnsi="Times New Roman" w:cs="Times New Roman"/>
          <w:bCs/>
          <w:spacing w:val="3"/>
          <w:sz w:val="24"/>
          <w:szCs w:val="24"/>
        </w:rPr>
        <w:t xml:space="preserve">9 месяцев 2019 года </w:t>
      </w:r>
      <w:r w:rsidRPr="009E5CD2">
        <w:rPr>
          <w:rFonts w:ascii="Times New Roman" w:hAnsi="Times New Roman" w:cs="Times New Roman"/>
          <w:sz w:val="24"/>
          <w:szCs w:val="24"/>
        </w:rPr>
        <w:t xml:space="preserve">18 364,2 тыс. рублей, при утвержденных бюджетных назначениях </w:t>
      </w:r>
      <w:r w:rsidRPr="009E5CD2">
        <w:rPr>
          <w:rFonts w:ascii="Times New Roman" w:hAnsi="Times New Roman" w:cs="Times New Roman"/>
          <w:bCs/>
          <w:color w:val="000000"/>
          <w:sz w:val="24"/>
          <w:szCs w:val="24"/>
        </w:rPr>
        <w:t>23 761,9</w:t>
      </w:r>
      <w:r w:rsidRPr="009E5CD2">
        <w:rPr>
          <w:rFonts w:ascii="Times New Roman" w:hAnsi="Times New Roman" w:cs="Times New Roman"/>
          <w:sz w:val="24"/>
          <w:szCs w:val="24"/>
        </w:rPr>
        <w:t xml:space="preserve"> тыс. рублей. Невыполнение плановых показателей по доходам составило 23 %, или 5 397,7 тыс. рублей. </w:t>
      </w:r>
    </w:p>
    <w:p w:rsidR="00281A41" w:rsidRPr="009E5CD2" w:rsidRDefault="00281A41" w:rsidP="00281A41">
      <w:pPr>
        <w:shd w:val="clear" w:color="auto" w:fill="FFFFFF"/>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Столь высокий процент перевыполнения плановых показателей по доходам позволяет сделать следующие выводы:</w:t>
      </w:r>
    </w:p>
    <w:p w:rsidR="00281A41" w:rsidRPr="009E5CD2" w:rsidRDefault="00281A41" w:rsidP="00281A41">
      <w:pPr>
        <w:shd w:val="clear" w:color="auto" w:fill="FFFFFF"/>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не качественное планирование поступлений доходов от эксплуатации муниципального имущества;</w:t>
      </w:r>
    </w:p>
    <w:p w:rsidR="00281A41" w:rsidRPr="009E5CD2" w:rsidRDefault="00281A41" w:rsidP="00281A41">
      <w:pPr>
        <w:shd w:val="clear" w:color="auto" w:fill="FFFFFF"/>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 при прогнозировании доходной части не рассматривается динамика возможного процента роста доходов, получаемых от управления муниципальным имуществом, </w:t>
      </w:r>
      <w:r w:rsidRPr="009E5CD2">
        <w:rPr>
          <w:rFonts w:ascii="Times New Roman" w:hAnsi="Times New Roman" w:cs="Times New Roman"/>
          <w:bCs/>
          <w:color w:val="000000"/>
          <w:sz w:val="24"/>
          <w:szCs w:val="24"/>
        </w:rPr>
        <w:t>учитывается низкий коэффициент собираемости (0,78-0,83).</w:t>
      </w:r>
    </w:p>
    <w:p w:rsidR="00281A41" w:rsidRPr="009E5CD2" w:rsidRDefault="00281A41" w:rsidP="00281A41">
      <w:pPr>
        <w:shd w:val="clear" w:color="auto" w:fill="FFFFFF"/>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2 статьи 160.1 главы 18 БК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27.12.2010 № 6-23 Комитетом в полной мере не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 и штрафов по ним.</w:t>
      </w:r>
    </w:p>
    <w:p w:rsidR="00281A41" w:rsidRPr="009E5CD2" w:rsidRDefault="00281A41" w:rsidP="00281A41">
      <w:pPr>
        <w:spacing w:after="0" w:line="240" w:lineRule="auto"/>
        <w:jc w:val="both"/>
        <w:rPr>
          <w:rFonts w:ascii="Times New Roman" w:hAnsi="Times New Roman" w:cs="Times New Roman"/>
          <w:bCs/>
          <w:sz w:val="24"/>
          <w:szCs w:val="24"/>
        </w:rPr>
      </w:pPr>
      <w:r w:rsidRPr="009E5CD2">
        <w:rPr>
          <w:rFonts w:ascii="Times New Roman" w:hAnsi="Times New Roman" w:cs="Times New Roman"/>
          <w:sz w:val="24"/>
          <w:szCs w:val="24"/>
        </w:rPr>
        <w:t>3. Проверкой с</w:t>
      </w:r>
      <w:r w:rsidRPr="009E5CD2">
        <w:rPr>
          <w:rFonts w:ascii="Times New Roman" w:hAnsi="Times New Roman" w:cs="Times New Roman"/>
          <w:bCs/>
          <w:sz w:val="24"/>
          <w:szCs w:val="24"/>
        </w:rPr>
        <w:t>облюдения точности и полноты учета доходов от распоряжения и использования имущества муниципального образования «Нерюнгринский район» установлено:</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 в нарушение статьи 11 Федерального закона № 402-ФЗ «О бухгалтерском учете» в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не проводится инвентаризация имущества казны. </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 в нарушение пункта 3.10. Положения о Комитете земельных и имущественных отношений Нерюнгринского района, утвержденного решением Нерюнгринского районного Совета депутатов Республики Саха (Якутия) от 24.11.2011 г. № 5-31,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не проводит в пределах своей компетенции инвентаризацию объектов муниципальной собственности.</w:t>
      </w:r>
    </w:p>
    <w:p w:rsidR="00281A41" w:rsidRPr="009E5CD2" w:rsidRDefault="00281A41" w:rsidP="00281A41">
      <w:pPr>
        <w:pStyle w:val="ConsNormal"/>
        <w:widowControl/>
        <w:tabs>
          <w:tab w:val="left" w:pos="1800"/>
        </w:tabs>
        <w:ind w:firstLine="0"/>
        <w:jc w:val="both"/>
        <w:rPr>
          <w:rFonts w:ascii="Times New Roman" w:hAnsi="Times New Roman"/>
          <w:sz w:val="24"/>
          <w:szCs w:val="24"/>
        </w:rPr>
      </w:pPr>
      <w:r w:rsidRPr="009E5CD2">
        <w:rPr>
          <w:rFonts w:ascii="Times New Roman" w:hAnsi="Times New Roman"/>
          <w:sz w:val="24"/>
          <w:szCs w:val="24"/>
        </w:rPr>
        <w:t>- в нарушение пункта 2.8., раздела 2 Положения о Комитете земельных и имущественных отношений Нерюнгринского района в новой редакции, утвержденного решением Нерюнгринского районного Совета депутатов от 24.11.2011 № 5-31, Комитет не обеспечивает качественное функционирование системы учета  муниципального имущества.</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Следует отметить, не проведение инвентаризации имущества казны и сверки с данными реестра муниципального имущества приводит к отсутствию контроля за учетом муниципального имущества, тем самым создаются риски нецелевого использования бюджетных средств.</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Таким образом, вышеизложенные факты указывают на отсутствие достоверного и полного учета объектов муниципальной собственности, что способствует бесконтрольному и безответственному распоряжению имуществом и не позволяет оценить его эффективное использование для пополнения доходной базы местного бюджета и качественного решения вопросов местного значения.</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4. Проверкой администрирования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доходов от арендной платы муниципального имущества, находящегося в собственности муниципального образования «Нерюнгринский район» установлено:</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4.1. В нарушение пункта 200 Инструкции № 157н не ведется </w:t>
      </w:r>
      <w:hyperlink r:id="rId26" w:tooltip="Аналитический учет" w:history="1">
        <w:r w:rsidRPr="002B08FB">
          <w:rPr>
            <w:rStyle w:val="af2"/>
            <w:rFonts w:ascii="Times New Roman" w:hAnsi="Times New Roman"/>
            <w:color w:val="auto"/>
            <w:sz w:val="24"/>
            <w:szCs w:val="24"/>
            <w:u w:val="none"/>
          </w:rPr>
          <w:t>аналитический учет</w:t>
        </w:r>
      </w:hyperlink>
      <w:r w:rsidRPr="002B08FB">
        <w:rPr>
          <w:rFonts w:ascii="Times New Roman" w:hAnsi="Times New Roman" w:cs="Times New Roman"/>
          <w:sz w:val="24"/>
          <w:szCs w:val="24"/>
        </w:rPr>
        <w:t xml:space="preserve"> </w:t>
      </w:r>
      <w:r w:rsidRPr="009E5CD2">
        <w:rPr>
          <w:rFonts w:ascii="Times New Roman" w:hAnsi="Times New Roman" w:cs="Times New Roman"/>
          <w:sz w:val="24"/>
          <w:szCs w:val="24"/>
        </w:rPr>
        <w:t xml:space="preserve">расчетов по поступлениям в разрезе видов доходов (поступлений) по плательщикам (группам плательщиков) и соответствующим им суммам расчетов в Карточке учета средств и расчетов и (или) в Журнале операций расчетов с дебиторами по доходам. </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4.2. Как показала проверка, учет договоров аренды муниципального имущества ведется специалистами отдела собственности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так же в произвольной форме на базе программы «</w:t>
      </w:r>
      <w:proofErr w:type="spellStart"/>
      <w:r w:rsidRPr="009E5CD2">
        <w:rPr>
          <w:rFonts w:ascii="Times New Roman" w:hAnsi="Times New Roman" w:cs="Times New Roman"/>
          <w:sz w:val="24"/>
          <w:szCs w:val="24"/>
        </w:rPr>
        <w:t>Microsoft</w:t>
      </w:r>
      <w:proofErr w:type="spellEnd"/>
      <w:r w:rsidRPr="009E5CD2">
        <w:rPr>
          <w:rFonts w:ascii="Times New Roman" w:hAnsi="Times New Roman" w:cs="Times New Roman"/>
          <w:sz w:val="24"/>
          <w:szCs w:val="24"/>
        </w:rPr>
        <w:t xml:space="preserve"> </w:t>
      </w:r>
      <w:proofErr w:type="spellStart"/>
      <w:r w:rsidRPr="009E5CD2">
        <w:rPr>
          <w:rFonts w:ascii="Times New Roman" w:hAnsi="Times New Roman" w:cs="Times New Roman"/>
          <w:sz w:val="24"/>
          <w:szCs w:val="24"/>
        </w:rPr>
        <w:t>Excel</w:t>
      </w:r>
      <w:proofErr w:type="spellEnd"/>
      <w:r w:rsidRPr="009E5CD2">
        <w:rPr>
          <w:rFonts w:ascii="Times New Roman" w:hAnsi="Times New Roman" w:cs="Times New Roman"/>
          <w:sz w:val="24"/>
          <w:szCs w:val="24"/>
        </w:rPr>
        <w:t>». При этом такой учет не обеспечивает защиту от сбоев, несанкционированного  доступа и неконтролируемых изменений, а так же не увязан с программными компонентами, используемыми для бюджетного учета.</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4.3. Согласно реестра договоров аренды, по состоянию за период с 01.01.2018 года по 30.09.2019 года действовало 190 договоров аренды.</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lastRenderedPageBreak/>
        <w:t xml:space="preserve">Фактически в Контрольно-счетную палату МО «Нерюнгринский район» предоставлено 176 договоров аренды. </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При проверке информации о начислении арендной платы за 2018 год и 9 месяцев 2019 года, предоставленной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на проверку, установлено, за проверяемый период производилось начисление арендной платы по 28 арендаторам, договоры аренды с которыми не включены в реестр договоров аренды, действующих за период с 01.01.2018 года по 30.09.2019 года. Данный факт свидетельствует о недостоверности информации, отраженной в реестре договоров аренды.</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4.4. В нарушении пункта 7, статьи 9 Федерального закона от 6 декабря 2011 г. № 402-ФЗ «О бухгалтерском учете» в актах приема-передачи муниципального имущества, являющихся неотъемлемой частью договоров аренды, отсутствуют подписи арендаторов, в том числе в разрезе договоров:</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договор № 80 от 30.11.2018 г., арендатор ИП Гайдаров Сергей Александрович, сумма договора -  62,95 тыс. рублей.</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Общая сумма нарушения пункта 7, статьи 9 Федерального закона от 6 декабря 2011 г. № 402-ФЗ «О бухгалтерском учете» составила 62,95 тыс. рублей.</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4.5. В нарушение пункта 1. статьи 651 Гражданского Кодекса РФ в договорах аренды здания или сооружения за 2018 год имеет место отсутствие подписи арендатора, в том числе:</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договор № 55 от 17.11.2017 г., арендатор ИП Шелест Павел Сергеевич, сумма договора -       27,41 тыс. рублей;</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договор № 64 от 04.09.2018 г., арендатор АНОДПО "Учебный центр по экологической и промышленной безопасности РС(Я), сумма договора -  37,43 тыс. рублей;</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договор № 80 от 30.11.2018 г., арендатор ИП Гайдаров Сергей Александрович, сумма договора -  62,95 тыс. рублей.</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Общая сумма нарушения пункта 1. статьи 651 Гражданского Кодекса Российской Федерации, составила 127,79 тыс. рублей. </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В договорах аренды объектов муниципального имущества Нерюнгринского района, переданных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на проверку, в пункте 7.5. прописано, что акт приема-передачи является неотъемлемой частью договора. Каждый переданный в соответствии с договором аренды объект муниципального имущества - это есть факт хозяйственной жизни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который должен быть оформлен первичным учетным документом. Обязательными реквизитами первичного учетного документа являются подписи, должностных лиц, составивших данный документ.</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4.6. В нарушение статьи 655 Гражданского Кодекса Российской Федерации при прекращении договора аренды здания или сооружения не составляются акты приема-передачи муниципального имущества от арендатора арендодателю. Данное нарушение имеет регулярный и систематический характер.</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4.7. В нарушение пункта 1 статьи 452 Гражданского Кодекса Российской Федерации при досрочном расторжении договоров аренды отсутствуют соглашения о расторжении договоров аренды.</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4.8. В нарушение пункта 2. статьи 651 ГК РФ проверкой установлены договоры аренды муниципального имущества, заключенные на год и на срок более одного года, которые не прошли государственную регистрацию. Нарушение имеет регулярный и систематический характер, так как основная масса договоров аренды с Арендаторами заключена на срок не менее года.</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части договоров аренды, заключенных более года, проверкой установлено нарушение пункта 2. статьи 651 ГК по договору аренды № 34 от 13.05.2016 г. Арендатор  ПАО «МТС». Срок договора с 25.05.2016 г. по 24.05.2019 г. Сумма договора – 27.5 тыс. рублей.</w:t>
      </w:r>
    </w:p>
    <w:p w:rsidR="00281A41" w:rsidRPr="009E5CD2" w:rsidRDefault="00281A41" w:rsidP="00281A41">
      <w:pPr>
        <w:pStyle w:val="ConsNormal"/>
        <w:widowControl/>
        <w:tabs>
          <w:tab w:val="left" w:pos="1800"/>
        </w:tabs>
        <w:ind w:firstLine="0"/>
        <w:jc w:val="both"/>
        <w:rPr>
          <w:rFonts w:ascii="Times New Roman" w:hAnsi="Times New Roman"/>
          <w:sz w:val="24"/>
          <w:szCs w:val="24"/>
        </w:rPr>
      </w:pPr>
      <w:r w:rsidRPr="009E5CD2">
        <w:rPr>
          <w:rFonts w:ascii="Times New Roman" w:hAnsi="Times New Roman"/>
          <w:sz w:val="24"/>
          <w:szCs w:val="24"/>
        </w:rPr>
        <w:t xml:space="preserve">4.9. В нарушение части 1 статьи 17.1 Федерального закона от 26.07.2006 года  № 135 ФЗ «О защите конкуренции», без проведения конкурса, аукциона на право заключения договоров в 2018 году и 9 месяцев 2019 года заключен 91 договор аренды. По устному запросу Контрольно-счетной палаты МО «Нерюнгринский район» пояснения по данному нарушению </w:t>
      </w:r>
      <w:proofErr w:type="spellStart"/>
      <w:r w:rsidRPr="009E5CD2">
        <w:rPr>
          <w:rFonts w:ascii="Times New Roman" w:hAnsi="Times New Roman"/>
          <w:sz w:val="24"/>
          <w:szCs w:val="24"/>
        </w:rPr>
        <w:t>КЗиИО</w:t>
      </w:r>
      <w:proofErr w:type="spellEnd"/>
      <w:r w:rsidRPr="009E5CD2">
        <w:rPr>
          <w:rFonts w:ascii="Times New Roman" w:hAnsi="Times New Roman"/>
          <w:sz w:val="24"/>
          <w:szCs w:val="24"/>
        </w:rPr>
        <w:t xml:space="preserve"> не предоставлены.</w:t>
      </w:r>
    </w:p>
    <w:p w:rsidR="00281A41" w:rsidRPr="009E5CD2" w:rsidRDefault="00281A41" w:rsidP="00281A41">
      <w:pPr>
        <w:spacing w:after="0" w:line="240" w:lineRule="auto"/>
        <w:ind w:firstLine="708"/>
        <w:jc w:val="both"/>
        <w:rPr>
          <w:rFonts w:ascii="Times New Roman" w:eastAsia="Calibri" w:hAnsi="Times New Roman" w:cs="Times New Roman"/>
          <w:sz w:val="24"/>
          <w:szCs w:val="24"/>
        </w:rPr>
      </w:pPr>
      <w:r w:rsidRPr="009E5CD2">
        <w:rPr>
          <w:rFonts w:ascii="Times New Roman" w:eastAsia="Calibri" w:hAnsi="Times New Roman" w:cs="Times New Roman"/>
          <w:sz w:val="24"/>
          <w:szCs w:val="24"/>
        </w:rPr>
        <w:lastRenderedPageBreak/>
        <w:t xml:space="preserve">Сумма нарушений Федерального закона </w:t>
      </w:r>
      <w:r w:rsidRPr="009E5CD2">
        <w:rPr>
          <w:rFonts w:ascii="Times New Roman" w:hAnsi="Times New Roman" w:cs="Times New Roman"/>
          <w:sz w:val="24"/>
          <w:szCs w:val="24"/>
        </w:rPr>
        <w:t xml:space="preserve">от 26.07.2006 года  № 135 ФЗ «О защите конкуренции»  </w:t>
      </w:r>
      <w:r w:rsidRPr="009E5CD2">
        <w:rPr>
          <w:rFonts w:ascii="Times New Roman" w:eastAsia="Calibri" w:hAnsi="Times New Roman" w:cs="Times New Roman"/>
          <w:sz w:val="24"/>
          <w:szCs w:val="24"/>
        </w:rPr>
        <w:t xml:space="preserve">при заключении договоров аренды составила </w:t>
      </w:r>
      <w:r w:rsidRPr="009E5CD2">
        <w:rPr>
          <w:rFonts w:ascii="Times New Roman" w:hAnsi="Times New Roman" w:cs="Times New Roman"/>
          <w:color w:val="000000"/>
          <w:sz w:val="24"/>
          <w:szCs w:val="24"/>
        </w:rPr>
        <w:t>6 378 433,21</w:t>
      </w:r>
      <w:r w:rsidRPr="009E5CD2">
        <w:rPr>
          <w:rFonts w:ascii="Times New Roman" w:eastAsia="Calibri" w:hAnsi="Times New Roman" w:cs="Times New Roman"/>
          <w:sz w:val="24"/>
          <w:szCs w:val="24"/>
        </w:rPr>
        <w:t xml:space="preserve"> рублей.</w:t>
      </w:r>
    </w:p>
    <w:p w:rsidR="00281A41" w:rsidRPr="009E5CD2" w:rsidRDefault="00281A41" w:rsidP="002B08FB">
      <w:pPr>
        <w:spacing w:after="0" w:line="240" w:lineRule="auto"/>
        <w:jc w:val="both"/>
        <w:rPr>
          <w:rFonts w:ascii="Times New Roman" w:eastAsia="Calibri" w:hAnsi="Times New Roman" w:cs="Times New Roman"/>
          <w:sz w:val="24"/>
          <w:szCs w:val="24"/>
        </w:rPr>
      </w:pPr>
      <w:r w:rsidRPr="009E5CD2">
        <w:rPr>
          <w:rFonts w:ascii="Times New Roman" w:eastAsia="Calibri" w:hAnsi="Times New Roman" w:cs="Times New Roman"/>
          <w:sz w:val="24"/>
          <w:szCs w:val="24"/>
        </w:rPr>
        <w:t xml:space="preserve">4.10. В нарушение решения  Нерюнгринского районного Совета депутатов от 22.03.2011 г. № 6-24 «Об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 находящимися в муниципальной собственности муниципального образования «Нерюнгринский район» </w:t>
      </w:r>
      <w:proofErr w:type="spellStart"/>
      <w:r w:rsidRPr="009E5CD2">
        <w:rPr>
          <w:rFonts w:ascii="Times New Roman" w:eastAsia="Calibri" w:hAnsi="Times New Roman" w:cs="Times New Roman"/>
          <w:sz w:val="24"/>
          <w:szCs w:val="24"/>
        </w:rPr>
        <w:t>КЗиИО</w:t>
      </w:r>
      <w:proofErr w:type="spellEnd"/>
      <w:r w:rsidRPr="009E5CD2">
        <w:rPr>
          <w:rFonts w:ascii="Times New Roman" w:eastAsia="Calibri" w:hAnsi="Times New Roman" w:cs="Times New Roman"/>
          <w:sz w:val="24"/>
          <w:szCs w:val="24"/>
        </w:rPr>
        <w:t xml:space="preserve"> при начислении арендной платы по договорам аренды объектов муниципального имущества за 2018 год и 9 месяцев 2019 года и по  договорам, заключенным ранее, срок действия которых распространяется на 2018 год и 9 месяцев 2019 года установлены нарушения и ошибки, допущенные при начислении арендной платы. Общая сумма неверно начисленной арендной платы за проверяемый период составила 1 158 458,28 рублей</w:t>
      </w:r>
      <w:r w:rsidR="002B08FB">
        <w:rPr>
          <w:rFonts w:ascii="Times New Roman" w:eastAsia="Calibri" w:hAnsi="Times New Roman" w:cs="Times New Roman"/>
          <w:sz w:val="24"/>
          <w:szCs w:val="24"/>
        </w:rPr>
        <w:t>.</w:t>
      </w:r>
      <w:r w:rsidRPr="009E5CD2">
        <w:rPr>
          <w:rFonts w:ascii="Times New Roman" w:eastAsia="Calibri" w:hAnsi="Times New Roman" w:cs="Times New Roman"/>
          <w:sz w:val="24"/>
          <w:szCs w:val="24"/>
        </w:rPr>
        <w:t xml:space="preserve"> </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Проверка показала, расчет арендной платы по отдельным объектам движимого и недвижимого имущества осуществлен с неверным применением поправочного коэффициента назначения объекта, передаваемого в аренду, а так же с неверным применением в расчете арендной платы срока аренды. </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4.11. Проверкой установлен факт предоставления одного и того же помещения в аренду одному арендатору по двум договорам (дважды):</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 договор № 70 от 19.09.2018 г. ООО СК «РИО» была передана в соответствии с актом приема-передачи во временное пользование часть здания по адресу: г. Нерюнгри, ул. Ленина, д.1/2, площадью  15,83 </w:t>
      </w:r>
      <w:proofErr w:type="spellStart"/>
      <w:r w:rsidRPr="009E5CD2">
        <w:rPr>
          <w:rFonts w:ascii="Times New Roman" w:hAnsi="Times New Roman" w:cs="Times New Roman"/>
          <w:sz w:val="24"/>
          <w:szCs w:val="24"/>
        </w:rPr>
        <w:t>кв.м</w:t>
      </w:r>
      <w:proofErr w:type="spellEnd"/>
      <w:r w:rsidRPr="009E5CD2">
        <w:rPr>
          <w:rFonts w:ascii="Times New Roman" w:hAnsi="Times New Roman" w:cs="Times New Roman"/>
          <w:sz w:val="24"/>
          <w:szCs w:val="24"/>
        </w:rPr>
        <w:t>., срок договора аренды с 21.09.2018 г. по 20.09.2019 г.;</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 договор № 71 от 28.09.2018 г. ООО СК «РИО»  (согласно реестра договоров) о передаче в аренду части здания по адресу: г. Нерюнгри, ул. Ленина, д.1/2, площадью  15,83 </w:t>
      </w:r>
      <w:proofErr w:type="spellStart"/>
      <w:r w:rsidRPr="009E5CD2">
        <w:rPr>
          <w:rFonts w:ascii="Times New Roman" w:hAnsi="Times New Roman" w:cs="Times New Roman"/>
          <w:sz w:val="24"/>
          <w:szCs w:val="24"/>
        </w:rPr>
        <w:t>кв.м</w:t>
      </w:r>
      <w:proofErr w:type="spellEnd"/>
      <w:r w:rsidRPr="009E5CD2">
        <w:rPr>
          <w:rFonts w:ascii="Times New Roman" w:hAnsi="Times New Roman" w:cs="Times New Roman"/>
          <w:sz w:val="24"/>
          <w:szCs w:val="24"/>
        </w:rPr>
        <w:t xml:space="preserve">., срок договора аренды с 06.10.2018 г. по 05.10.2019 г. Договор на проверку не предоставлен. </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Однако как показала проверка, начисление арендной платы за переданное в аренду помещение производится по договору  № 71 от 28.09.2018 г.</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4.12. В соответствии с договором  аренды объекта недвижимости № 42 от 22.04.2019 г. АНО МДЦ «Белая Роза-Саха» согласно акта приема-передачи объекта недвижимости от 22.04.2019 г. передан во временное владение и пользование объект недвижимости – здание общей площадью 792,5 </w:t>
      </w:r>
      <w:proofErr w:type="spellStart"/>
      <w:r w:rsidRPr="009E5CD2">
        <w:rPr>
          <w:rFonts w:ascii="Times New Roman" w:hAnsi="Times New Roman" w:cs="Times New Roman"/>
          <w:sz w:val="24"/>
          <w:szCs w:val="24"/>
        </w:rPr>
        <w:t>кв.м</w:t>
      </w:r>
      <w:proofErr w:type="spellEnd"/>
      <w:r w:rsidRPr="009E5CD2">
        <w:rPr>
          <w:rFonts w:ascii="Times New Roman" w:hAnsi="Times New Roman" w:cs="Times New Roman"/>
          <w:sz w:val="24"/>
          <w:szCs w:val="24"/>
        </w:rPr>
        <w:t xml:space="preserve">., расположенное по адресу: г. Нерюнгри, ул. </w:t>
      </w:r>
      <w:proofErr w:type="spellStart"/>
      <w:r w:rsidRPr="009E5CD2">
        <w:rPr>
          <w:rFonts w:ascii="Times New Roman" w:hAnsi="Times New Roman" w:cs="Times New Roman"/>
          <w:sz w:val="24"/>
          <w:szCs w:val="24"/>
        </w:rPr>
        <w:t>Чурапчинская</w:t>
      </w:r>
      <w:proofErr w:type="spellEnd"/>
      <w:r w:rsidRPr="009E5CD2">
        <w:rPr>
          <w:rFonts w:ascii="Times New Roman" w:hAnsi="Times New Roman" w:cs="Times New Roman"/>
          <w:sz w:val="24"/>
          <w:szCs w:val="24"/>
        </w:rPr>
        <w:t>, 17. Срок действия договора с 22.04.2019 г. до 22.04.2029 г.</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В соответствии с пунктом 4.1. договора аренды, Арендатор уплачивает за Объект ежемесячно арендную плату в сумме 49,43 тыс. рублей с даты получения Арендатором лицензии на медицинскую деятельность. </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Согласно пояснений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предоставленных в Контрольно-счетную палату МО «Нерюнгринский район», следует, договор № 42 от 22.04.2019 г. заключен на указанных в пункте 4.1. условиях в связи с необходимостью АНО МДЦ «Белая Роза-Саха» предоставления договора в орган осуществляющий выдачу лицензий на осуществление медицинской деятельности. Отсутствие лицензии не позволило бы открыть на территории Нерюнгринского района социально значимый объект – медицинский центр. </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Проверка показала, с 22.04.2019 г. по 01.10.2019 г. арендная плата по договору № 42 от 22.04.2019 г.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не начислялась и Арендатором не перечислялась. Сумма арендной платы за указанный период составила 261,97 тыс. рублей. </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В соответствии с пунктом 20. статьи 4. Федерального закона № 135-ФЗ «О защите конкуренции» государственные или муниципальные преференции - это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lastRenderedPageBreak/>
        <w:t>В соответствии со статьей 19. Федерального закона № 135-ФЗ «О защите конкуренции» муниципальные преференции (льготы) могут быть предоставлены на основании правовых актов органа местного самоуправления.</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На проверку правовой акт органа местного самоуправления о предоставлении муниципальной  преференции (льготы) АНО МДЦ «Белая Роза-Саха» не предоставлен.</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Сумма эксплуатационных и коммунальных услуг, самостоятельно уплаченных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за указанный период аренды составила 402,27 тыс. рублей. Согласно предоставленных на проверку пояснений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от АНО МДЦ «Белая Роза-Саха» получено письмо о гарантийной оплате возмещения уплаченных эксплуатационных и коммунальных расходов частями в 2020 году. Данное письмо на проверку в Контрольно-счетную палату МО «Нерюнгринский район» не представлено.</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2 статьи  160.1. Бюджетного Кодекса Российской Федерации  Комитет, являясь администратором доходов бюджета, не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В нарушение Общего порядка управления муниципальной собственностью муниципального образования «Нерюнгринский район», пункта 2.2. и 2.3., раздела 2 Положения о Комитете земельных и имущественных отношений Нерюнгринского района в новой редакции, утвержденное решением Нерюнгринского районного Совета депутатов от 24.11.2011 № 5-31 Комитетом не соблюдаются основные цели и задачи управления муниципальным имуществом, в результате: не обеспечивается рациональное использование имущественного фонда, происходит снижение эффективности экономики Нерюнгринского района, и как следствие снижается пополнение доходной части бюджета Нерюнгринского района. </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Основная задача сдачи в аренду объектов недвижимости является получение дохода, и увеличение доходной части бюджета. Качественное выполнение данной задачи возможно при создании эффективной системы расчета (начисления) арендной платы и осуществления Комитетом функции контроля за своевременным и полным внесением арендатором арендной платы, что включает в себя также взыскание задолженности, начисление и взыскание пеней и штрафов. </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5. Проверкой администрирования доходов, поступающих в порядке возмещения расходов, понесенных в связи с эксплуатацией имущества  муниципального образования «Нерюнгринский район» установлено:</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5.1. Согласно справки о заключенных договорах на возмещение эксплуатационных и коммунальных услуг, предоставленной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на проверку (письмо № 1458 от 30.12.2019 г.), за период с 01.01.2018 года по 30.09.2019 года действовало 114 договоров, в том числе за 2018 год – 55 договоров, за 2019 год 59 договоров.</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Фактически на проверку в Контрольно-счетную палату МО «Нерюнгринский район» предоставлено 104 договора. </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5.2. Для проведения проверки правильности начисления доходов, поступающих в порядке возмещения эксплуатационных и коммунальных расходов от Пользователей в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запрошены ведомости (расчеты) по начислению возмещения расходов по эксплуатационным и коммунальным услугам в разрезе контрагентов (арендаторов), отраженных на балансе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по счету 205.31. (где в отсутствие индивидуальных приборов учета Пользователей указаны общая площадь зданий и пропорциональное распределение между Пользователями согласно занимаемой площади) в соответствии с которыми ежемесячно выставлялись Пользователям счета. Ведомость на проверку не предоставлена, в связи с чем провести полную проверку начислений не представляется возможным.</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6. Проверкой администрирования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Доходов от части прибыли, остающейся после уплаты налогов и иных обязательных платежей муниципальных унитарных предприятий, созданных муниципальными районами установлено:</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lastRenderedPageBreak/>
        <w:t>6.1. В нарушение пункта 16.4.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24.11.2011 года в Контрольно-счетную палату не направляются в течение 10 рабочих дней со дня принятия правовые акты администрации муниципального образования об изменении количества акций и долей муниципального образования в уставных капиталах хозяйственных обществ.</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6.2. Проверкой соответствия финансовых вложений, отраженных в реестре  муниципальных предприятий, в которых Комитет является учредителем и реестре хозяйственных обществ, в которых Комитет является учредителем (акционером) с данными, отраженными в бухгалтерском учете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установлены расхождения в сумме 16 608,5 тыс. рублей. Пояснения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по данному факту в Контрольно-счетную палату МО «Нерюнгринский район» не предоставлено.</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Данный факт свидетельствует о том, что в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не налажен должным образом бухгалтерский учет в части финансовых вложений.</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145 Приказ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отражение в бюджетном учете операций с объектами, составляющими муниципальную казну, производится не на основании выписки из реестра муниципального имущества, что приводит к несоответствию данных бухгалтерского учета с данными учета отдела собственности.</w:t>
      </w:r>
    </w:p>
    <w:p w:rsidR="00281A41" w:rsidRPr="009E5CD2" w:rsidRDefault="00281A41" w:rsidP="00281A41">
      <w:pPr>
        <w:autoSpaceDE w:val="0"/>
        <w:autoSpaceDN w:val="0"/>
        <w:adjustRightInd w:val="0"/>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В нарушение пункта 2.4. Учетной политики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бухгалтерская служба осуществляет свою деятельность в отсутствие тесного взаимодействия с отделом собственности.</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6.3. Проверкой установлено, учет операций с акциями и иными формами участия в капитале Комитетом ведется на счетах в нарушение Приказа Минфина РФ от 06.12.2010 № 162н «Об утверждении Плана счетов бюджетного учета и Инструкции по его применению».</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Следует отметить, ранее в Акте проверки годовой бюджетной отчетности за 2018 год Комитета земельных и имущественных отношений  Нерюнгринского района от 20.04.2019 г. Контрольно-счетной палатой МО «Нерюнгринский район» указано данное нарушение, однако на момент проведения текущей проверки нарушение не устранено.</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6.4. На основании Протокола от 20-21 февраля 2018 года по итогам 2017 года в срок до 15.03.2018 года МУП «Служба заказчика» перечислить в местный бюджет 10 % от чистой прибыли. Согласно баланса МУП «Служба заказчика» за 2017 год чистая прибыль составила 2 484,0 тыс. рублей, доход от перечисления части прибыли, остающейся после уплаты налогов и иных обязательных платежей составил 248,4 тыс. рублей (2 484,0 тыс. рублей х 10%). В соответствии с документами, предоставленными на проверку в Контрольно-счетную палату МО «Нерюнгринский район», МУП «Служба заказчика» перечислено 183,7 тыс. рублей (платежное поручение № 46 от 20.03.2018 г.). На 01.10.2019 год в бюджет Нерюнгринского района доход от перечисления части прибыли в сумме 64,7 тыс. рублей не поступил.</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Следует отметить, перечисление в местный бюджет дохода от перечисления части прибыли, остающейся после уплаты налогов и иных обязательных платежей МУП «Служба заказчика» осуществлено в нарушение сроков, установленных Протоколом от 20-21 февраля 2018 года (до 15.03.2018 года).</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3.1. параграфа 2. Общего порядка МУП «Служба заказчика» перечислено менее 10% чистой прибыли в бюджет муниципального образования «Нерюнгринский район».</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На основании пункта 3.5. параграфа 2. Общего порядка, Контрольно-счетной палатой МО «Нерюнгринский район» произведен расчет процентов за каждый день просрочки на 01.10.2019 год, сумма процентов составила 1,4 тыс. рублей.</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lastRenderedPageBreak/>
        <w:t>7. Проверкой администрирования доходов от реализации имущества, находящегося в собственности муниципальных районов, в части реализации основных средств установлено:</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7.1. В нарушение пункта 15 Правил разработки прогнозного плана (программы) приватизации муниципального имущества муниципального образования "Нерюнгринский район", утвержденного постановлением Нерюнгринской районной администрации от 27.01.2014 № 143 Комитетом в срок не позднее 1 октября текущего года проект Плана (программы) приватизации на 2018 год и на 2019 год не внесен на утверждение в Нерюнгринский районный Совет депутатов.</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7.2. На 01.10.02019 г. прогнозный план приватизации на 2019 год не исполнен (срок исполнения 1 квартал 2019 года). Пояснения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по данному факту в Контрольно-счетную палату МО «Нерюнгринский район» не представлены.</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7.3. Анализом установлено, что при подготовке предложений о включении объектов движимого имущества в прогнозный план (программу) Комитетом должным образом не рассматривается обоснование целесообразности приватизации объектов движимого и недвижимого имущества, находящегося  в  муниципальной  собственности МО "Нерюнгринский район". </w:t>
      </w:r>
    </w:p>
    <w:p w:rsidR="00281A41" w:rsidRPr="009E5CD2" w:rsidRDefault="00281A41" w:rsidP="00665BE8">
      <w:pPr>
        <w:autoSpaceDE w:val="0"/>
        <w:autoSpaceDN w:val="0"/>
        <w:adjustRightInd w:val="0"/>
        <w:spacing w:after="0" w:line="240" w:lineRule="auto"/>
        <w:ind w:firstLine="709"/>
        <w:jc w:val="both"/>
        <w:rPr>
          <w:rFonts w:ascii="Times New Roman" w:hAnsi="Times New Roman" w:cs="Times New Roman"/>
          <w:sz w:val="24"/>
          <w:szCs w:val="24"/>
        </w:rPr>
      </w:pPr>
      <w:r w:rsidRPr="009E5CD2">
        <w:rPr>
          <w:rFonts w:ascii="Times New Roman" w:hAnsi="Times New Roman" w:cs="Times New Roman"/>
          <w:sz w:val="24"/>
          <w:szCs w:val="24"/>
        </w:rPr>
        <w:t>Прогнозный план (программа) приватизации муниципального имущества МО «Нерюнгринский район» составлен Комитетом на один год и направлен не на пополнение доходной части бюджета, а на оптимизацию структуры муниципального имущества муниципального образования «Нерюнгринский район».</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8. Проверка администрирования доходов от прочих поступлений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показала:</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8.1. В нарушение статьи 41 Бюджетного кодекса Российской Федерации, статьи 156 ЖК РФ, в муниципальном образовании «Нерюнгринский район» в целях установления единого порядка начисления, сбора (взыскания) и перечисления платы за пользование жилым помещением по договорам социального найма и договорам найма жилых помещений муниципального жилищного фонда не утвержден Порядок начисления, сбора, взыскания и перечисления платы за наем по договорам социального найма и договорам найма жилых помещений муниципального жилищного фонда. Не утвержден размер платы за пользование жилыми помещениями  (платы за наем)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«Нерюнгринский район».</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8.2. В нарушение подпункта «в» пункта 8. Постановления Правительства РФ от 12.12.2014 г. № 1356 «О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не утвержден размер платы за 1 кв. метр жилого помещения за пользование жилыми помещениями  (платы за наем) для нанимателей жилого помещения по договорам социального найма жилых помещений муниципального жилищного фонда муниципального образования «Нерюнгринский район».</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8.3. Плата за наем жилого помещения, находящегося в муниципальной собственности, является неналоговым доходом бюджета муниципального образования и подлежит обязательному зачислению в местный бюджет. Бюджетным законодательством не предусмотрено право администратора дохода местного бюджета передать полномочия по сбору и иные соответствующие полномочия относительно неналоговых доходов иному лицу. Лицо, осуществляющее возложенные на него полномочия администратора данного вида доходов, не имеет права передавать полномочия по начислению, учету, контролю за правильностью исчисления, взыскания и т.д. платы за пользование жилыми помещениями, находящимися в муниципальной собственности, иным лицам. Иное свидетельствует о нарушении таким лицом бюджетного законодательства.</w:t>
      </w:r>
    </w:p>
    <w:p w:rsidR="00281A41" w:rsidRPr="009E5CD2" w:rsidRDefault="00281A41" w:rsidP="00281A41">
      <w:pPr>
        <w:autoSpaceDE w:val="0"/>
        <w:autoSpaceDN w:val="0"/>
        <w:adjustRightInd w:val="0"/>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lastRenderedPageBreak/>
        <w:t xml:space="preserve">В нарушение статьи 160.1 БК РФ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полномочия по сбору платы за пользование жилыми помещениями, находящимися в муниципальной собственности, переданы  в ПАО «Якутскэнерго».</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8.4. За проверяемый период между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и ПАО «Якутскэнерго» заключены агентские договоры № 327-КЗиИО от 21.03.2018 г. (на  2018 год) и № 336-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от 21.01.2019 г. (на 2019 г.). В соответствии с пунктом 3.1. агентского договора № 327-КЗиИО от 21.03.2018 г. собранные денежные средства за вычетом агентского вознаграждения в соответствии с пунктом 2.1.3. агентского договора ПАО «Якутскэнерго» перечисляет на специальный счет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тогда как в соответствии со статьей 62 БК РФ неналоговые доходы местного бюджета формируются по нормативу 100 процентов.</w:t>
      </w:r>
    </w:p>
    <w:p w:rsidR="00281A41" w:rsidRPr="009E5CD2" w:rsidRDefault="00281A41" w:rsidP="002B08FB">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8.5. В ходе проверки установлено, за период 2018 года и 9 месяцев 2019 года сумма вознаграждения ПАО «Якутскэнерго» (2,5%  от всех поступивших платежей за наем в месяц, НДС начисляется свер</w:t>
      </w:r>
      <w:r w:rsidR="002B08FB">
        <w:rPr>
          <w:rFonts w:ascii="Times New Roman" w:hAnsi="Times New Roman" w:cs="Times New Roman"/>
          <w:sz w:val="24"/>
          <w:szCs w:val="24"/>
        </w:rPr>
        <w:t>ху) составила 26,0 тыс. рублей.</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Таким образом, в соответствии со статьей 306.4 БК РФ допущено нецелевое использование  бюджетных средств в сумме 26,0 тыс. рублей.</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9. Анализ состояния дебиторской задолженности по администрированию доходов от использования муниципальным имуществом  (кроме земельных участков) перед бюджетом. Анализ претензионной работы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показал:</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9.1. В ходе контрольного мероприятия установлено, вследствие неэффективного ведения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претензионной работы, а именно необоснованно длительного процесса взыскания задолженности, в итоге которого должник был объявлен банкротом, ущерб бюджета Нерюнгринского района составил 3 561,7 тыс. рублей.</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2.7., раздела 2 Положения о Комитете земельных и имущественных отношений Нерюнгринского района в новой редакции, утвержденное решением Нерюнгринского районного Совета депутатов от 24.11.2011 № 5-31, Комитет не обеспечивает защиту в соответствии с действующим законодательством имущественных интересов муниципального образования «Нерюнгринский район».</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2.8., раздела 2 Положения о Комитете земельных и имущественных отношений Нерюнгринского района в новой редакции, утвержденного решением Нерюнгринского районного Совета депутатов от 24.11.2011 № 5-31, Комитет не обеспечивает качественное функционирование системы учета  муниципального имущества.</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Общего порядка управления муниципальной собственностью муниципального образования «Нерюнгринский район», пункта 2.2. и 2.3., раздела 2 Положения о Комитете земельных и имущественных отношений Нерюнгринского района в новой редакции, утвержденное решением Нерюнгринского районного Совета депутатов от 24.11.2011 № 5-31, Комитетом не соблюдаются основные цели и задачи управления муниципальным имуществом, в результате: не обеспечивается рациональное использование имущественного фонда, происходит снижение эффективности экономики Нерюнгринского района, и как следствие снижается пополнение доходной части бюджета Нерюнгринского района.</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9.2. В нарушение статьи 395 ГК РФ, пункта 10.26. Общего порядка, раздела 5 договоров аренды объектов недвижимости, находящихся в собственности муниципального образования «Нерюнгринский район», Комитетом не начислялась и не предъявлялась Арендаторам к оплате пеня.  </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2.3., раздела 2 Положения о Комитете земельных и имущественных отношений Нерюнгринского района в новой редакции, утвержденного решением Нерюнгринского районного Совета депутатов от 24.11.2011 № 5-31, Комитет не исполняет свои основные задачи в части увеличения доходов местного бюджета от использования муниципального имущества.</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пункта 2 статьи  160.1. Бюджетного Кодекса Российской Федерации  Комитет, являясь администратором доходов бюджета, не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lastRenderedPageBreak/>
        <w:t xml:space="preserve">9.3. Акты сверок взаимных расчетов по договорам аренды движимого, недвижимого имущества, в Контрольно-счетную палату МО «Нерюнгринский район» не предоставлены. Из предоставленных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пояснений (исх.№ 1031 от 18.10.2019 г.) следует, что акты сверок составляются по мере необходимости по запросу Арендатора. В договоре аренды отсутствует пункт, обязывающий Арендатора ежегодно в обязательном порядке составлять акт сверки с Арендодателем.</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Данный факт свидетельствует о том, что сумма дебиторской задолженности на 01.01.2018 года, отраженная в отчетности и информации, предоставленной на проверку отделом собственности, документально не подтверждена. Фактическая сумма дебиторской задолженности на 01.01.2018 года не установлена, то есть ее нельзя признать достоверной.</w:t>
      </w:r>
    </w:p>
    <w:p w:rsidR="00281A41"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9.4. Запрошенные инвентаризационные описи расчетных обязательств за 2018 год, Комитетом не предоставлены на проверку. Ранее, в акте проверки годовой бюджетной отчетности Комитета за 2018 год Контрольно-счетной палатой МО «Нерюнгринский район» было отражено отсутствие инвентаризационных описей расчетных обязательств за 2018 год. На момент проверки данное нарушение не устранено.</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В нарушение статьи 11 Федерального закона от 06.12.11 № 402-ФЗ «О бухгалтерском учете» Комитетом не проводится инвентаризация обязательств по договорам аренды, что в ряде случаев приводит к искажению годовой бюджетной отчетности.</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10. Анализ претензионной работы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показал: </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10.1. В 2018 году Комитетом было подготовлено и направлено 27 претензий 21 Арендатору на сумму 3 520,6 тыс. рублей основного долга и 217,1 тыс. рублей пени.</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За 9 месяцев 2019 года  направлено 33 претензии 19 Арендаторам с напоминанием о нарушении последними условий договоров на сумму 3 277,1 тыс. рублей.</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В претензиях, направляемых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Арендаторам, предусмотрено, что в случаях не оплаты Арендаторами в месячный срок с момента получения претензии суммы долга,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оставляет за собой право обратиться в судебные органы. Но как показала проверка, по истечении месячного срока по направленным претензиям юридическим отделом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исковые заявления о взыскании задолженности по арендной плате за пользование муниципальным имуществом в Арбитражный суд Республики Саха (Якутия) не направлялись.</w:t>
      </w:r>
    </w:p>
    <w:p w:rsidR="00281A41" w:rsidRPr="009E5CD2" w:rsidRDefault="00281A41" w:rsidP="00281A41">
      <w:pPr>
        <w:spacing w:after="0" w:line="240" w:lineRule="auto"/>
        <w:ind w:firstLine="708"/>
        <w:jc w:val="both"/>
        <w:rPr>
          <w:rFonts w:ascii="Times New Roman" w:hAnsi="Times New Roman" w:cs="Times New Roman"/>
          <w:sz w:val="24"/>
          <w:szCs w:val="24"/>
        </w:rPr>
      </w:pPr>
      <w:proofErr w:type="spellStart"/>
      <w:r w:rsidRPr="009E5CD2">
        <w:rPr>
          <w:rFonts w:ascii="Times New Roman" w:hAnsi="Times New Roman" w:cs="Times New Roman"/>
          <w:sz w:val="24"/>
          <w:szCs w:val="24"/>
        </w:rPr>
        <w:t>Претензионно</w:t>
      </w:r>
      <w:proofErr w:type="spellEnd"/>
      <w:r w:rsidRPr="009E5CD2">
        <w:rPr>
          <w:rFonts w:ascii="Times New Roman" w:hAnsi="Times New Roman" w:cs="Times New Roman"/>
          <w:sz w:val="24"/>
          <w:szCs w:val="24"/>
        </w:rPr>
        <w:t xml:space="preserve">-исковая работа должна является ключевым этапом в процессе погашения долгов. Претензия - это документ, который является основанием для досудебного урегулирования споров между сторонами. Предъявление претензий позволяет существенно сократить временные и финансовые затраты на разрешение споров и разногласий, возникших между сторонами. </w:t>
      </w:r>
    </w:p>
    <w:p w:rsidR="00281A41" w:rsidRPr="009E5CD2"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t xml:space="preserve">В ходе контрольного мероприятия установлен факт неэффективного ведения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претензионной работы, вследствие которой существуют риски отказа Арбитражным судом в удовлетворении исков о взыскании дебиторской задолженности в связи с пропуском срока исковой давности. В ходе необоснованно длительного процесса взыскания задолженности должники могут быть объявлены банкротами, исключены из ЕГРЮЛ.</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11. Проверкой осуществления контроля распоряжения муниципальной собственностью и ее использованием установлено: </w:t>
      </w:r>
    </w:p>
    <w:p w:rsidR="00281A41" w:rsidRPr="009E5CD2" w:rsidRDefault="00281A41" w:rsidP="00281A41">
      <w:pPr>
        <w:spacing w:after="0" w:line="240" w:lineRule="auto"/>
        <w:jc w:val="both"/>
        <w:rPr>
          <w:rFonts w:ascii="Times New Roman" w:hAnsi="Times New Roman" w:cs="Times New Roman"/>
          <w:sz w:val="24"/>
          <w:szCs w:val="24"/>
        </w:rPr>
      </w:pPr>
      <w:r w:rsidRPr="009E5CD2">
        <w:rPr>
          <w:rFonts w:ascii="Times New Roman" w:hAnsi="Times New Roman" w:cs="Times New Roman"/>
          <w:sz w:val="24"/>
          <w:szCs w:val="24"/>
        </w:rPr>
        <w:t xml:space="preserve">11.1. Документы, подтверждающие осуществление контроля эффективного использования объектов муниципальной собственности, документы, подтверждающие проведение проверок (акты обследования, иные виды проверок) использования объектов муниципальной собственности, переданной в аренду, запрашиваемые у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на проверку не предоставлены.</w:t>
      </w:r>
    </w:p>
    <w:p w:rsidR="00281A41" w:rsidRDefault="00281A41" w:rsidP="00281A41">
      <w:pPr>
        <w:spacing w:after="0" w:line="240" w:lineRule="auto"/>
        <w:ind w:firstLine="708"/>
        <w:jc w:val="both"/>
        <w:rPr>
          <w:rFonts w:ascii="Times New Roman" w:hAnsi="Times New Roman" w:cs="Times New Roman"/>
          <w:sz w:val="24"/>
          <w:szCs w:val="24"/>
        </w:rPr>
      </w:pPr>
      <w:r w:rsidRPr="009E5CD2">
        <w:rPr>
          <w:rFonts w:ascii="Times New Roman" w:hAnsi="Times New Roman" w:cs="Times New Roman"/>
          <w:sz w:val="24"/>
          <w:szCs w:val="24"/>
        </w:rPr>
        <w:lastRenderedPageBreak/>
        <w:t xml:space="preserve">В нарушение раздела V Общего порядка, пункта 3.10. Положения о Комитете земельных и имущественных отношений Нерюнгринского района, утвержденного решением Нерюнгринского районного Совета депутатов Республики Саха (Якутия) от 24.11.2011 г. № 5-31, </w:t>
      </w:r>
      <w:proofErr w:type="spellStart"/>
      <w:r w:rsidRPr="009E5CD2">
        <w:rPr>
          <w:rFonts w:ascii="Times New Roman" w:hAnsi="Times New Roman" w:cs="Times New Roman"/>
          <w:sz w:val="24"/>
          <w:szCs w:val="24"/>
        </w:rPr>
        <w:t>КЗиИО</w:t>
      </w:r>
      <w:proofErr w:type="spellEnd"/>
      <w:r w:rsidRPr="009E5CD2">
        <w:rPr>
          <w:rFonts w:ascii="Times New Roman" w:hAnsi="Times New Roman" w:cs="Times New Roman"/>
          <w:sz w:val="24"/>
          <w:szCs w:val="24"/>
        </w:rPr>
        <w:t xml:space="preserve"> в полной мере не осуществляет свои полномочия в части осуществления контроля эффективного использования объектов муниципальной собственности, сохранности муниципальной собственности, поступления доходов от использования муниципальной собственности, в результате: не обеспечивается рациональное использование имущественного фонда, происходит снижение эффективности экономики Нерюнгринского района, и как следствие снижается пополнение доходной части бюджета Нерюнгринского района.</w:t>
      </w:r>
    </w:p>
    <w:p w:rsidR="000454AE" w:rsidRDefault="000454AE" w:rsidP="00281A41">
      <w:pPr>
        <w:spacing w:after="0" w:line="240" w:lineRule="auto"/>
        <w:ind w:firstLine="708"/>
        <w:jc w:val="both"/>
        <w:rPr>
          <w:rFonts w:ascii="Times New Roman" w:hAnsi="Times New Roman" w:cs="Times New Roman"/>
          <w:sz w:val="24"/>
          <w:szCs w:val="24"/>
        </w:rPr>
      </w:pPr>
    </w:p>
    <w:p w:rsidR="002B08FB" w:rsidRPr="002B08FB" w:rsidRDefault="009D02B4" w:rsidP="002B08FB">
      <w:pPr>
        <w:pStyle w:val="a4"/>
        <w:numPr>
          <w:ilvl w:val="0"/>
          <w:numId w:val="29"/>
        </w:numPr>
        <w:spacing w:after="0" w:line="240" w:lineRule="auto"/>
        <w:jc w:val="center"/>
        <w:rPr>
          <w:rFonts w:ascii="Times New Roman" w:hAnsi="Times New Roman"/>
          <w:b/>
          <w:bCs/>
          <w:sz w:val="24"/>
          <w:szCs w:val="24"/>
        </w:rPr>
      </w:pPr>
      <w:r w:rsidRPr="002B08FB">
        <w:rPr>
          <w:rFonts w:ascii="Times New Roman" w:hAnsi="Times New Roman"/>
          <w:b/>
          <w:bCs/>
          <w:sz w:val="24"/>
          <w:szCs w:val="24"/>
        </w:rPr>
        <w:t>Аудит в сфере закупок</w:t>
      </w:r>
    </w:p>
    <w:p w:rsidR="002B08FB" w:rsidRPr="002B08FB" w:rsidRDefault="009D02B4" w:rsidP="002B08FB">
      <w:pPr>
        <w:pStyle w:val="a4"/>
        <w:spacing w:after="0" w:line="240" w:lineRule="auto"/>
        <w:ind w:left="0" w:firstLine="360"/>
        <w:jc w:val="both"/>
        <w:rPr>
          <w:rFonts w:ascii="Times New Roman" w:hAnsi="Times New Roman"/>
          <w:sz w:val="24"/>
          <w:szCs w:val="24"/>
        </w:rPr>
      </w:pPr>
      <w:r w:rsidRPr="002B08FB">
        <w:rPr>
          <w:rFonts w:ascii="Times New Roman" w:hAnsi="Times New Roman"/>
          <w:sz w:val="24"/>
          <w:szCs w:val="24"/>
        </w:rPr>
        <w:t xml:space="preserve">В рамках действия Федерального закона </w:t>
      </w:r>
      <w:r w:rsidR="005B07A8" w:rsidRPr="002B08FB">
        <w:rPr>
          <w:rFonts w:ascii="Times New Roman" w:hAnsi="Times New Roman"/>
          <w:sz w:val="24"/>
          <w:szCs w:val="24"/>
        </w:rPr>
        <w:t>№</w:t>
      </w:r>
      <w:r w:rsidRPr="002B08FB">
        <w:rPr>
          <w:rFonts w:ascii="Times New Roman" w:hAnsi="Times New Roman"/>
          <w:sz w:val="24"/>
          <w:szCs w:val="24"/>
        </w:rPr>
        <w:t xml:space="preserve"> 44-ФЗ </w:t>
      </w:r>
      <w:r w:rsidRPr="002B08FB">
        <w:rPr>
          <w:rFonts w:ascii="Times New Roman" w:hAnsi="Times New Roman"/>
          <w:i/>
          <w:iCs/>
          <w:sz w:val="24"/>
          <w:szCs w:val="24"/>
        </w:rPr>
        <w:t>«</w:t>
      </w:r>
      <w:r w:rsidRPr="002B08FB">
        <w:rPr>
          <w:rFonts w:ascii="Times New Roman" w:hAnsi="Times New Roman"/>
          <w:iCs/>
          <w:sz w:val="24"/>
          <w:szCs w:val="24"/>
        </w:rPr>
        <w:t>О контрактной системе в сфере закупок товаров, работ, услуг для обеспечения государственных и муниципальных нужд»</w:t>
      </w:r>
      <w:r w:rsidRPr="002B08FB">
        <w:rPr>
          <w:rFonts w:ascii="Times New Roman" w:hAnsi="Times New Roman"/>
          <w:sz w:val="24"/>
          <w:szCs w:val="24"/>
        </w:rPr>
        <w:t>, палатой в 201</w:t>
      </w:r>
      <w:r w:rsidR="00E840C8" w:rsidRPr="002B08FB">
        <w:rPr>
          <w:rFonts w:ascii="Times New Roman" w:hAnsi="Times New Roman"/>
          <w:sz w:val="24"/>
          <w:szCs w:val="24"/>
        </w:rPr>
        <w:t>9</w:t>
      </w:r>
      <w:r w:rsidRPr="002B08FB">
        <w:rPr>
          <w:rFonts w:ascii="Times New Roman" w:hAnsi="Times New Roman"/>
          <w:sz w:val="24"/>
          <w:szCs w:val="24"/>
        </w:rPr>
        <w:t xml:space="preserve"> году проведены </w:t>
      </w:r>
      <w:r w:rsidR="00F96484" w:rsidRPr="002B08FB">
        <w:rPr>
          <w:rFonts w:ascii="Times New Roman" w:hAnsi="Times New Roman"/>
          <w:sz w:val="24"/>
          <w:szCs w:val="24"/>
        </w:rPr>
        <w:t>2</w:t>
      </w:r>
      <w:r w:rsidRPr="002B08FB">
        <w:rPr>
          <w:rFonts w:ascii="Times New Roman" w:hAnsi="Times New Roman"/>
          <w:sz w:val="24"/>
          <w:szCs w:val="24"/>
        </w:rPr>
        <w:t xml:space="preserve"> проверки. Аудит проводился в рамках контрольных мероприятий. </w:t>
      </w:r>
    </w:p>
    <w:p w:rsidR="009D02B4" w:rsidRPr="002B08FB" w:rsidRDefault="009D02B4" w:rsidP="002B08FB">
      <w:pPr>
        <w:pStyle w:val="formattext"/>
        <w:spacing w:before="0" w:beforeAutospacing="0" w:after="0" w:afterAutospacing="0"/>
        <w:jc w:val="both"/>
      </w:pPr>
      <w:r w:rsidRPr="002B08FB">
        <w:t>Палатой анализировалось планирование, размещение, заключение и исполнение контрактов распорядителей средств местного бюджета и давалась оценка правомерности их закупочных действий. В процессе анализа оценивалась информация о законности, целесообразности, обоснованности, своевременности, эффективности и результативности расходов на закупки по заключенным и исполненным контрактам.</w:t>
      </w:r>
    </w:p>
    <w:p w:rsidR="00E94D77" w:rsidRPr="006E7797" w:rsidRDefault="00E94D77" w:rsidP="002B08FB">
      <w:pPr>
        <w:pStyle w:val="formattext"/>
        <w:spacing w:before="0" w:beforeAutospacing="0" w:after="0" w:afterAutospacing="0"/>
        <w:jc w:val="both"/>
      </w:pPr>
      <w:r w:rsidRPr="00DA2E0B">
        <w:t>По результатам проведенных мероприятий выявлено нарушений на сумму 1 103,0 тыс. рублей.</w:t>
      </w:r>
    </w:p>
    <w:p w:rsidR="00E927E3" w:rsidRPr="006E7797" w:rsidRDefault="009D02B4" w:rsidP="00E94D77">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6E7797">
        <w:rPr>
          <w:rFonts w:ascii="Times New Roman" w:eastAsia="Times New Roman" w:hAnsi="Times New Roman" w:cs="Times New Roman"/>
          <w:b/>
          <w:bCs/>
          <w:sz w:val="24"/>
          <w:szCs w:val="24"/>
        </w:rPr>
        <w:t xml:space="preserve"> </w:t>
      </w:r>
      <w:r w:rsidR="004F662F">
        <w:rPr>
          <w:rFonts w:ascii="Times New Roman" w:eastAsia="Times New Roman" w:hAnsi="Times New Roman" w:cs="Times New Roman"/>
          <w:b/>
          <w:bCs/>
          <w:sz w:val="24"/>
          <w:szCs w:val="24"/>
        </w:rPr>
        <w:t>4</w:t>
      </w:r>
      <w:r w:rsidR="001865EC" w:rsidRPr="006E7797">
        <w:rPr>
          <w:rFonts w:ascii="Times New Roman" w:eastAsia="Times New Roman" w:hAnsi="Times New Roman" w:cs="Times New Roman"/>
          <w:b/>
          <w:bCs/>
          <w:sz w:val="24"/>
          <w:szCs w:val="24"/>
        </w:rPr>
        <w:t xml:space="preserve">. </w:t>
      </w:r>
      <w:r w:rsidR="00E927E3" w:rsidRPr="006E7797">
        <w:rPr>
          <w:rFonts w:ascii="Times New Roman" w:eastAsia="Times New Roman" w:hAnsi="Times New Roman" w:cs="Times New Roman"/>
          <w:b/>
          <w:bCs/>
          <w:sz w:val="24"/>
          <w:szCs w:val="24"/>
        </w:rPr>
        <w:t>Информационная и иная деятельность</w:t>
      </w:r>
    </w:p>
    <w:p w:rsidR="00E034E5" w:rsidRPr="009C5899" w:rsidRDefault="00E034E5" w:rsidP="00E034E5">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В 201</w:t>
      </w:r>
      <w:r w:rsidR="00E840C8">
        <w:rPr>
          <w:rFonts w:ascii="Times New Roman" w:eastAsia="Times New Roman" w:hAnsi="Times New Roman" w:cs="Times New Roman"/>
          <w:sz w:val="24"/>
          <w:szCs w:val="24"/>
        </w:rPr>
        <w:t>9</w:t>
      </w:r>
      <w:r w:rsidRPr="006E7797">
        <w:rPr>
          <w:rFonts w:ascii="Times New Roman" w:eastAsia="Times New Roman" w:hAnsi="Times New Roman" w:cs="Times New Roman"/>
          <w:sz w:val="24"/>
          <w:szCs w:val="24"/>
        </w:rPr>
        <w:t xml:space="preserve"> году палатой продолжена работа по публичному представлению своей деятельности и ее результатов. Отчеты и информация о результатах контрольных и экспертно-аналитических мероприятий оперативно направлялись в Нерюнгринский районный Совет депутатов, главе МО «Нерюнгринский район». </w:t>
      </w:r>
      <w:r w:rsidRPr="006E7797">
        <w:rPr>
          <w:rFonts w:ascii="Times New Roman" w:eastAsia="Times New Roman" w:hAnsi="Times New Roman" w:cs="Times New Roman"/>
          <w:sz w:val="24"/>
          <w:szCs w:val="24"/>
        </w:rPr>
        <w:br/>
      </w:r>
      <w:r w:rsidRPr="006E7797">
        <w:rPr>
          <w:rFonts w:ascii="Times New Roman" w:eastAsia="Times New Roman" w:hAnsi="Times New Roman" w:cs="Times New Roman"/>
          <w:sz w:val="24"/>
          <w:szCs w:val="24"/>
        </w:rPr>
        <w:tab/>
        <w:t xml:space="preserve">Кроме того, информация о деятельности палаты, основные результаты проведенных мероприятий, планы деятельности, ежегодные отчеты о деятельности палаты, информация о мероприятиях и др. размещались на официальном </w:t>
      </w:r>
      <w:proofErr w:type="spellStart"/>
      <w:r w:rsidRPr="006E7797">
        <w:rPr>
          <w:rFonts w:ascii="Times New Roman" w:eastAsia="Times New Roman" w:hAnsi="Times New Roman" w:cs="Times New Roman"/>
          <w:sz w:val="24"/>
          <w:szCs w:val="24"/>
        </w:rPr>
        <w:t>web</w:t>
      </w:r>
      <w:proofErr w:type="spellEnd"/>
      <w:r w:rsidRPr="006E7797">
        <w:rPr>
          <w:rFonts w:ascii="Times New Roman" w:eastAsia="Times New Roman" w:hAnsi="Times New Roman" w:cs="Times New Roman"/>
          <w:sz w:val="24"/>
          <w:szCs w:val="24"/>
        </w:rPr>
        <w:t>-сайте палаты</w:t>
      </w:r>
      <w:r w:rsidR="008C5A7C" w:rsidRPr="006E7797">
        <w:rPr>
          <w:rFonts w:ascii="Times New Roman" w:eastAsia="Times New Roman" w:hAnsi="Times New Roman" w:cs="Times New Roman"/>
          <w:sz w:val="24"/>
          <w:szCs w:val="24"/>
        </w:rPr>
        <w:t xml:space="preserve"> </w:t>
      </w:r>
      <w:r w:rsidR="008C5A7C" w:rsidRPr="006E7797">
        <w:rPr>
          <w:rFonts w:ascii="Times New Roman" w:hAnsi="Times New Roman" w:cs="Times New Roman"/>
          <w:sz w:val="24"/>
          <w:szCs w:val="24"/>
        </w:rPr>
        <w:t>http://ksp-neru.ru/.</w:t>
      </w:r>
      <w:r w:rsidRPr="006E7797">
        <w:rPr>
          <w:rFonts w:ascii="Times New Roman" w:eastAsia="Times New Roman" w:hAnsi="Times New Roman" w:cs="Times New Roman"/>
          <w:sz w:val="24"/>
          <w:szCs w:val="24"/>
        </w:rPr>
        <w:t xml:space="preserve"> В отчетном периоде </w:t>
      </w:r>
      <w:r w:rsidR="009C5899">
        <w:rPr>
          <w:rFonts w:ascii="Times New Roman" w:eastAsia="Times New Roman" w:hAnsi="Times New Roman" w:cs="Times New Roman"/>
          <w:sz w:val="24"/>
          <w:szCs w:val="24"/>
        </w:rPr>
        <w:t>и</w:t>
      </w:r>
      <w:r w:rsidR="009C5899" w:rsidRPr="009C5899">
        <w:rPr>
          <w:rFonts w:ascii="Times New Roman" w:hAnsi="Times New Roman" w:cs="Times New Roman"/>
          <w:sz w:val="24"/>
          <w:szCs w:val="24"/>
        </w:rPr>
        <w:t>нформация, содержащаяся на сайте, просмотрена</w:t>
      </w:r>
      <w:r w:rsidR="009C5899">
        <w:rPr>
          <w:rFonts w:ascii="Times New Roman" w:hAnsi="Times New Roman" w:cs="Times New Roman"/>
          <w:sz w:val="24"/>
          <w:szCs w:val="24"/>
        </w:rPr>
        <w:t xml:space="preserve"> </w:t>
      </w:r>
      <w:r w:rsidR="000454AE">
        <w:rPr>
          <w:rFonts w:ascii="Times New Roman" w:hAnsi="Times New Roman" w:cs="Times New Roman"/>
          <w:sz w:val="24"/>
          <w:szCs w:val="24"/>
        </w:rPr>
        <w:t>48436</w:t>
      </w:r>
      <w:r w:rsidR="009C5899">
        <w:rPr>
          <w:rFonts w:ascii="Times New Roman" w:hAnsi="Times New Roman" w:cs="Times New Roman"/>
          <w:sz w:val="24"/>
          <w:szCs w:val="24"/>
        </w:rPr>
        <w:t xml:space="preserve"> раз</w:t>
      </w:r>
      <w:r w:rsidRPr="009C5899">
        <w:rPr>
          <w:rFonts w:ascii="Times New Roman" w:eastAsia="Times New Roman" w:hAnsi="Times New Roman" w:cs="Times New Roman"/>
          <w:sz w:val="24"/>
          <w:szCs w:val="24"/>
        </w:rPr>
        <w:t>.</w:t>
      </w:r>
    </w:p>
    <w:p w:rsidR="00E034E5" w:rsidRPr="005F4FE0" w:rsidRDefault="00E034E5" w:rsidP="005F4FE0">
      <w:pPr>
        <w:spacing w:after="0" w:line="240" w:lineRule="auto"/>
        <w:jc w:val="both"/>
        <w:rPr>
          <w:rFonts w:ascii="Times New Roman" w:hAnsi="Times New Roman" w:cs="Times New Roman"/>
          <w:sz w:val="24"/>
          <w:szCs w:val="24"/>
        </w:rPr>
      </w:pPr>
      <w:r w:rsidRPr="006E7797">
        <w:rPr>
          <w:rFonts w:ascii="Times New Roman" w:eastAsia="Times New Roman" w:hAnsi="Times New Roman" w:cs="Times New Roman"/>
          <w:sz w:val="24"/>
          <w:szCs w:val="24"/>
        </w:rPr>
        <w:tab/>
      </w:r>
      <w:r w:rsidRPr="005F4FE0">
        <w:rPr>
          <w:rFonts w:ascii="Times New Roman" w:hAnsi="Times New Roman" w:cs="Times New Roman"/>
          <w:sz w:val="24"/>
          <w:szCs w:val="24"/>
        </w:rPr>
        <w:t>В 201</w:t>
      </w:r>
      <w:r w:rsidR="000454AE">
        <w:rPr>
          <w:rFonts w:ascii="Times New Roman" w:hAnsi="Times New Roman" w:cs="Times New Roman"/>
          <w:sz w:val="24"/>
          <w:szCs w:val="24"/>
        </w:rPr>
        <w:t>9</w:t>
      </w:r>
      <w:r w:rsidRPr="005F4FE0">
        <w:rPr>
          <w:rFonts w:ascii="Times New Roman" w:hAnsi="Times New Roman" w:cs="Times New Roman"/>
          <w:sz w:val="24"/>
          <w:szCs w:val="24"/>
        </w:rPr>
        <w:t xml:space="preserve"> году про</w:t>
      </w:r>
      <w:r w:rsidR="0039075E" w:rsidRPr="005F4FE0">
        <w:rPr>
          <w:rFonts w:ascii="Times New Roman" w:hAnsi="Times New Roman" w:cs="Times New Roman"/>
          <w:sz w:val="24"/>
          <w:szCs w:val="24"/>
        </w:rPr>
        <w:t>ведена</w:t>
      </w:r>
      <w:r w:rsidRPr="005F4FE0">
        <w:rPr>
          <w:rFonts w:ascii="Times New Roman" w:hAnsi="Times New Roman" w:cs="Times New Roman"/>
          <w:sz w:val="24"/>
          <w:szCs w:val="24"/>
        </w:rPr>
        <w:t xml:space="preserve"> работа</w:t>
      </w:r>
      <w:r w:rsidR="0039075E" w:rsidRPr="005F4FE0">
        <w:rPr>
          <w:rFonts w:ascii="Times New Roman" w:hAnsi="Times New Roman" w:cs="Times New Roman"/>
          <w:sz w:val="24"/>
          <w:szCs w:val="24"/>
        </w:rPr>
        <w:t xml:space="preserve"> по</w:t>
      </w:r>
      <w:r w:rsidRPr="005F4FE0">
        <w:rPr>
          <w:rFonts w:ascii="Times New Roman" w:hAnsi="Times New Roman" w:cs="Times New Roman"/>
          <w:sz w:val="24"/>
          <w:szCs w:val="24"/>
        </w:rPr>
        <w:t xml:space="preserve"> </w:t>
      </w:r>
      <w:r w:rsidR="000454AE">
        <w:rPr>
          <w:rFonts w:ascii="Times New Roman" w:hAnsi="Times New Roman" w:cs="Times New Roman"/>
          <w:sz w:val="24"/>
          <w:szCs w:val="24"/>
        </w:rPr>
        <w:t xml:space="preserve">дальнейшему </w:t>
      </w:r>
      <w:r w:rsidR="0039075E" w:rsidRPr="005F4FE0">
        <w:rPr>
          <w:rFonts w:ascii="Times New Roman" w:hAnsi="Times New Roman" w:cs="Times New Roman"/>
          <w:sz w:val="24"/>
          <w:szCs w:val="24"/>
        </w:rPr>
        <w:t>применению Контрольно-счетной палатой  в своей работе Классификатора нарушений, выявляемых в ходе внешнего государственного аудита (контроля) одобренного Советом контрольно-счетных органов при Счетной палате Российской Федерации 17 декабря 2014 года, протокол № 2-СКСО</w:t>
      </w:r>
      <w:r w:rsidR="000312C3" w:rsidRPr="005F4FE0">
        <w:rPr>
          <w:rFonts w:ascii="Times New Roman" w:hAnsi="Times New Roman" w:cs="Times New Roman"/>
          <w:sz w:val="24"/>
          <w:szCs w:val="24"/>
        </w:rPr>
        <w:t>.</w:t>
      </w:r>
      <w:r w:rsidRPr="005F4FE0">
        <w:rPr>
          <w:rFonts w:ascii="Times New Roman" w:hAnsi="Times New Roman" w:cs="Times New Roman"/>
          <w:sz w:val="24"/>
          <w:szCs w:val="24"/>
        </w:rPr>
        <w:t xml:space="preserve"> </w:t>
      </w:r>
    </w:p>
    <w:p w:rsidR="00E034E5" w:rsidRPr="006E7797" w:rsidRDefault="00E034E5" w:rsidP="00E034E5">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В рамках реализации Национального плана противодействия коррупции в палате разработан и выполняется комплекс мероприятий, направленных на принятие эффективных мер по предупреждению, выявлению и устранению причин и условий, способствующих возникновению коррупции и конфликта интересов на муниципальной службе, соблюдение муниципальными служащими общих принципов служебного поведения, норм профессиональной этики, обязательств, ограничений и запретов, установленных на муниципальной службе. </w:t>
      </w:r>
    </w:p>
    <w:p w:rsidR="00E341A6" w:rsidRPr="006E7797" w:rsidRDefault="00E034E5" w:rsidP="00E034E5">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Уделено внимание в отчетном периоде и развитию межмуниципального сотрудничества. </w:t>
      </w:r>
      <w:r w:rsidR="00E341A6" w:rsidRPr="006E7797">
        <w:rPr>
          <w:rFonts w:ascii="Times New Roman" w:eastAsia="Times New Roman" w:hAnsi="Times New Roman" w:cs="Times New Roman"/>
          <w:sz w:val="24"/>
          <w:szCs w:val="24"/>
        </w:rPr>
        <w:t>П</w:t>
      </w:r>
      <w:r w:rsidRPr="006E7797">
        <w:rPr>
          <w:rFonts w:ascii="Times New Roman" w:eastAsia="Times New Roman" w:hAnsi="Times New Roman" w:cs="Times New Roman"/>
          <w:sz w:val="24"/>
          <w:szCs w:val="24"/>
        </w:rPr>
        <w:t xml:space="preserve">алата является членом Союза МКСО </w:t>
      </w:r>
      <w:r w:rsidR="00E341A6" w:rsidRPr="006E7797">
        <w:rPr>
          <w:rFonts w:ascii="Times New Roman" w:eastAsia="Times New Roman" w:hAnsi="Times New Roman" w:cs="Times New Roman"/>
          <w:sz w:val="24"/>
          <w:szCs w:val="24"/>
        </w:rPr>
        <w:t>Р</w:t>
      </w:r>
      <w:r w:rsidR="000312C3" w:rsidRPr="006E7797">
        <w:rPr>
          <w:rFonts w:ascii="Times New Roman" w:eastAsia="Times New Roman" w:hAnsi="Times New Roman" w:cs="Times New Roman"/>
          <w:sz w:val="24"/>
          <w:szCs w:val="24"/>
        </w:rPr>
        <w:t xml:space="preserve">еспублики </w:t>
      </w:r>
      <w:r w:rsidR="00E341A6" w:rsidRPr="006E7797">
        <w:rPr>
          <w:rFonts w:ascii="Times New Roman" w:eastAsia="Times New Roman" w:hAnsi="Times New Roman" w:cs="Times New Roman"/>
          <w:sz w:val="24"/>
          <w:szCs w:val="24"/>
        </w:rPr>
        <w:t>С</w:t>
      </w:r>
      <w:r w:rsidR="000312C3" w:rsidRPr="006E7797">
        <w:rPr>
          <w:rFonts w:ascii="Times New Roman" w:eastAsia="Times New Roman" w:hAnsi="Times New Roman" w:cs="Times New Roman"/>
          <w:sz w:val="24"/>
          <w:szCs w:val="24"/>
        </w:rPr>
        <w:t xml:space="preserve">аха </w:t>
      </w:r>
      <w:r w:rsidR="00E341A6" w:rsidRPr="006E7797">
        <w:rPr>
          <w:rFonts w:ascii="Times New Roman" w:eastAsia="Times New Roman" w:hAnsi="Times New Roman" w:cs="Times New Roman"/>
          <w:sz w:val="24"/>
          <w:szCs w:val="24"/>
        </w:rPr>
        <w:t>(Я</w:t>
      </w:r>
      <w:r w:rsidR="000312C3" w:rsidRPr="006E7797">
        <w:rPr>
          <w:rFonts w:ascii="Times New Roman" w:eastAsia="Times New Roman" w:hAnsi="Times New Roman" w:cs="Times New Roman"/>
          <w:sz w:val="24"/>
          <w:szCs w:val="24"/>
        </w:rPr>
        <w:t>кутия</w:t>
      </w:r>
      <w:r w:rsidR="00E341A6" w:rsidRPr="006E7797">
        <w:rPr>
          <w:rFonts w:ascii="Times New Roman" w:eastAsia="Times New Roman" w:hAnsi="Times New Roman" w:cs="Times New Roman"/>
          <w:sz w:val="24"/>
          <w:szCs w:val="24"/>
        </w:rPr>
        <w:t>)</w:t>
      </w:r>
      <w:r w:rsidR="000454AE">
        <w:rPr>
          <w:rFonts w:ascii="Times New Roman" w:eastAsia="Times New Roman" w:hAnsi="Times New Roman" w:cs="Times New Roman"/>
          <w:sz w:val="24"/>
          <w:szCs w:val="24"/>
        </w:rPr>
        <w:t>,</w:t>
      </w:r>
      <w:r w:rsidR="00E341A6" w:rsidRPr="006E7797">
        <w:rPr>
          <w:rFonts w:ascii="Times New Roman" w:eastAsia="Times New Roman" w:hAnsi="Times New Roman" w:cs="Times New Roman"/>
          <w:sz w:val="24"/>
          <w:szCs w:val="24"/>
        </w:rPr>
        <w:t xml:space="preserve"> членом Совета контрольно-счетных органов при Счетной палате Республики Саха (Якутия)</w:t>
      </w:r>
      <w:r w:rsidR="000454AE">
        <w:rPr>
          <w:rFonts w:ascii="Times New Roman" w:eastAsia="Times New Roman" w:hAnsi="Times New Roman" w:cs="Times New Roman"/>
          <w:sz w:val="24"/>
          <w:szCs w:val="24"/>
        </w:rPr>
        <w:t xml:space="preserve"> и членом Союза муниципальных контрольно-счетных органов Российской Федерации </w:t>
      </w:r>
      <w:r w:rsidR="00E341A6" w:rsidRPr="006E7797">
        <w:rPr>
          <w:rFonts w:ascii="Times New Roman" w:eastAsia="Times New Roman" w:hAnsi="Times New Roman" w:cs="Times New Roman"/>
          <w:sz w:val="24"/>
          <w:szCs w:val="24"/>
        </w:rPr>
        <w:t xml:space="preserve">  </w:t>
      </w:r>
      <w:r w:rsidRPr="006E7797">
        <w:rPr>
          <w:rFonts w:ascii="Times New Roman" w:eastAsia="Times New Roman" w:hAnsi="Times New Roman" w:cs="Times New Roman"/>
          <w:sz w:val="24"/>
          <w:szCs w:val="24"/>
        </w:rPr>
        <w:t>и активно взаимодействует с контрольно-счетными органами других муниципальных образований Российской Федерации.</w:t>
      </w:r>
    </w:p>
    <w:p w:rsidR="00E341A6" w:rsidRDefault="000312C3" w:rsidP="00E034E5">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r>
      <w:r w:rsidR="00E341A6" w:rsidRPr="006E7797">
        <w:rPr>
          <w:rFonts w:ascii="Times New Roman" w:eastAsia="Times New Roman" w:hAnsi="Times New Roman" w:cs="Times New Roman"/>
          <w:sz w:val="24"/>
          <w:szCs w:val="24"/>
        </w:rPr>
        <w:t xml:space="preserve">Председатель Контрольно-счетной палаты МО «Нерюнгринский район» является </w:t>
      </w:r>
      <w:r w:rsidR="001B3934">
        <w:rPr>
          <w:rFonts w:ascii="Times New Roman" w:eastAsia="Times New Roman" w:hAnsi="Times New Roman" w:cs="Times New Roman"/>
          <w:sz w:val="24"/>
          <w:szCs w:val="24"/>
        </w:rPr>
        <w:t xml:space="preserve">членом комиссии по вопросам методического обеспечения Союза муниципальных </w:t>
      </w:r>
      <w:r w:rsidR="001B3934">
        <w:rPr>
          <w:rFonts w:ascii="Times New Roman" w:eastAsia="Times New Roman" w:hAnsi="Times New Roman" w:cs="Times New Roman"/>
          <w:sz w:val="24"/>
          <w:szCs w:val="24"/>
        </w:rPr>
        <w:lastRenderedPageBreak/>
        <w:t xml:space="preserve">контрольно-счетных органов РФ, а также </w:t>
      </w:r>
      <w:r w:rsidR="00E341A6" w:rsidRPr="006E7797">
        <w:rPr>
          <w:rFonts w:ascii="Times New Roman" w:eastAsia="Times New Roman" w:hAnsi="Times New Roman" w:cs="Times New Roman"/>
          <w:sz w:val="24"/>
          <w:szCs w:val="24"/>
        </w:rPr>
        <w:t>членом президиума Совета контрольно-счетных органов при Счетной палате Республики Саха (Якутия).</w:t>
      </w:r>
    </w:p>
    <w:p w:rsidR="006B4444" w:rsidRPr="006B4444" w:rsidRDefault="006B4444" w:rsidP="006B444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2019 председатель Контрольно-счетной палаты принял участие в </w:t>
      </w:r>
      <w:r>
        <w:rPr>
          <w:rFonts w:ascii="Times New Roman" w:eastAsia="Times New Roman" w:hAnsi="Times New Roman" w:cs="Times New Roman"/>
          <w:sz w:val="24"/>
          <w:szCs w:val="24"/>
          <w:lang w:val="en-US"/>
        </w:rPr>
        <w:t>XVIII</w:t>
      </w:r>
      <w:r w:rsidRPr="006B44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Конференции членов Союза муниципальных контрольно-счетных органов Российской Федерации</w:t>
      </w:r>
      <w:bookmarkStart w:id="0" w:name="_GoBack"/>
      <w:bookmarkEnd w:id="0"/>
      <w:r>
        <w:rPr>
          <w:rFonts w:ascii="Times New Roman" w:eastAsia="Times New Roman" w:hAnsi="Times New Roman" w:cs="Times New Roman"/>
          <w:sz w:val="24"/>
          <w:szCs w:val="24"/>
        </w:rPr>
        <w:t>, где выступил с докладом на тему: «Вопросы применения и актуализации Классификатора нарушений Контрольно-счетной палатой МО «Нерюнгринский район».</w:t>
      </w:r>
    </w:p>
    <w:p w:rsidR="009C5899" w:rsidRDefault="009C5899" w:rsidP="009C5899">
      <w:pPr>
        <w:spacing w:after="0" w:line="240" w:lineRule="auto"/>
        <w:ind w:firstLine="709"/>
        <w:jc w:val="both"/>
        <w:rPr>
          <w:rFonts w:ascii="Times New Roman" w:eastAsia="Times New Roman" w:hAnsi="Times New Roman" w:cs="Times New Roman"/>
          <w:sz w:val="24"/>
          <w:szCs w:val="24"/>
        </w:rPr>
      </w:pPr>
      <w:r w:rsidRPr="009C5899">
        <w:rPr>
          <w:rFonts w:ascii="Times New Roman" w:hAnsi="Times New Roman" w:cs="Times New Roman"/>
          <w:sz w:val="24"/>
          <w:szCs w:val="24"/>
        </w:rPr>
        <w:t xml:space="preserve">Взаимодействие Контрольно-счетной палаты с </w:t>
      </w:r>
      <w:r w:rsidR="001B3934">
        <w:rPr>
          <w:rFonts w:ascii="Times New Roman" w:eastAsia="Times New Roman" w:hAnsi="Times New Roman" w:cs="Times New Roman"/>
          <w:sz w:val="24"/>
          <w:szCs w:val="24"/>
        </w:rPr>
        <w:t>Союзом муниципальных контрольно-счетных органов РФ,</w:t>
      </w:r>
      <w:r w:rsidR="001B3934" w:rsidRPr="009C5899">
        <w:rPr>
          <w:rFonts w:ascii="Times New Roman" w:hAnsi="Times New Roman" w:cs="Times New Roman"/>
          <w:sz w:val="24"/>
          <w:szCs w:val="24"/>
        </w:rPr>
        <w:t xml:space="preserve"> </w:t>
      </w:r>
      <w:r w:rsidRPr="009C5899">
        <w:rPr>
          <w:rFonts w:ascii="Times New Roman" w:hAnsi="Times New Roman" w:cs="Times New Roman"/>
          <w:sz w:val="24"/>
          <w:szCs w:val="24"/>
        </w:rPr>
        <w:t xml:space="preserve">Союзом муниципальных контрольно-счетных органов </w:t>
      </w:r>
      <w:r>
        <w:rPr>
          <w:rFonts w:ascii="Times New Roman" w:hAnsi="Times New Roman" w:cs="Times New Roman"/>
          <w:sz w:val="24"/>
          <w:szCs w:val="24"/>
        </w:rPr>
        <w:t xml:space="preserve">Республики Саха (Якутия) </w:t>
      </w:r>
      <w:r w:rsidRPr="009C5899">
        <w:rPr>
          <w:rFonts w:ascii="Times New Roman" w:hAnsi="Times New Roman" w:cs="Times New Roman"/>
          <w:sz w:val="24"/>
          <w:szCs w:val="24"/>
        </w:rPr>
        <w:t xml:space="preserve">и </w:t>
      </w:r>
      <w:r>
        <w:rPr>
          <w:rFonts w:ascii="Times New Roman" w:hAnsi="Times New Roman" w:cs="Times New Roman"/>
          <w:sz w:val="24"/>
          <w:szCs w:val="24"/>
        </w:rPr>
        <w:t>Советом</w:t>
      </w:r>
      <w:r w:rsidRPr="009C5899">
        <w:rPr>
          <w:rFonts w:ascii="Times New Roman" w:hAnsi="Times New Roman" w:cs="Times New Roman"/>
          <w:sz w:val="24"/>
          <w:szCs w:val="24"/>
        </w:rPr>
        <w:t xml:space="preserve"> контрольно-счетных органов </w:t>
      </w:r>
      <w:r>
        <w:rPr>
          <w:rFonts w:ascii="Times New Roman" w:hAnsi="Times New Roman" w:cs="Times New Roman"/>
          <w:sz w:val="24"/>
          <w:szCs w:val="24"/>
        </w:rPr>
        <w:t>при счетной палате Республики Саха (Якутия)</w:t>
      </w:r>
      <w:r w:rsidRPr="009C5899">
        <w:rPr>
          <w:rFonts w:ascii="Times New Roman" w:hAnsi="Times New Roman" w:cs="Times New Roman"/>
          <w:sz w:val="24"/>
          <w:szCs w:val="24"/>
        </w:rPr>
        <w:t xml:space="preserve"> направлено, прежде всего, на решение общих задач, обмен знаниями, обучение и достижение согласия и единой позиции. Практически это достигается путем создания и внедрения единых методологических подходов, стандартов, методик проведения контрольных мероприятий, классификацией выявленных нарушений.</w:t>
      </w:r>
      <w:r w:rsidR="008C5A7C" w:rsidRPr="009C5899">
        <w:rPr>
          <w:rFonts w:ascii="Times New Roman" w:eastAsia="Times New Roman" w:hAnsi="Times New Roman" w:cs="Times New Roman"/>
          <w:sz w:val="24"/>
          <w:szCs w:val="24"/>
        </w:rPr>
        <w:tab/>
      </w:r>
    </w:p>
    <w:p w:rsidR="00E927E3" w:rsidRPr="006E7797" w:rsidRDefault="008C5A7C" w:rsidP="008C5A7C">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r>
      <w:r w:rsidR="00E927E3" w:rsidRPr="006E7797">
        <w:rPr>
          <w:rFonts w:ascii="Times New Roman" w:eastAsia="Times New Roman" w:hAnsi="Times New Roman" w:cs="Times New Roman"/>
          <w:sz w:val="24"/>
          <w:szCs w:val="24"/>
        </w:rPr>
        <w:t>В отче</w:t>
      </w:r>
      <w:r w:rsidR="00DA2E0B">
        <w:rPr>
          <w:rFonts w:ascii="Times New Roman" w:eastAsia="Times New Roman" w:hAnsi="Times New Roman" w:cs="Times New Roman"/>
          <w:sz w:val="24"/>
          <w:szCs w:val="24"/>
        </w:rPr>
        <w:t>тном периоде председатель принимал</w:t>
      </w:r>
      <w:r w:rsidR="00E927E3" w:rsidRPr="006E7797">
        <w:rPr>
          <w:rFonts w:ascii="Times New Roman" w:eastAsia="Times New Roman" w:hAnsi="Times New Roman" w:cs="Times New Roman"/>
          <w:sz w:val="24"/>
          <w:szCs w:val="24"/>
        </w:rPr>
        <w:t xml:space="preserve"> участие в </w:t>
      </w:r>
      <w:r w:rsidR="00D07C81" w:rsidRPr="006E7797">
        <w:rPr>
          <w:rFonts w:ascii="Times New Roman" w:hAnsi="Times New Roman" w:cs="Times New Roman"/>
          <w:sz w:val="24"/>
          <w:szCs w:val="24"/>
        </w:rPr>
        <w:t>сессиях Нерюнгринского районного Совета депутатов</w:t>
      </w:r>
      <w:r w:rsidR="00D07C81" w:rsidRPr="006E7797">
        <w:rPr>
          <w:rFonts w:ascii="Times New Roman" w:eastAsia="Times New Roman" w:hAnsi="Times New Roman" w:cs="Times New Roman"/>
          <w:sz w:val="24"/>
          <w:szCs w:val="24"/>
        </w:rPr>
        <w:t xml:space="preserve"> </w:t>
      </w:r>
      <w:r w:rsidR="00E927E3" w:rsidRPr="006E7797">
        <w:rPr>
          <w:rFonts w:ascii="Times New Roman" w:eastAsia="Times New Roman" w:hAnsi="Times New Roman" w:cs="Times New Roman"/>
          <w:sz w:val="24"/>
          <w:szCs w:val="24"/>
        </w:rPr>
        <w:t xml:space="preserve">по бюджету </w:t>
      </w:r>
      <w:r w:rsidR="005A570B" w:rsidRPr="006E7797">
        <w:rPr>
          <w:rFonts w:ascii="Times New Roman" w:eastAsia="Times New Roman" w:hAnsi="Times New Roman" w:cs="Times New Roman"/>
          <w:sz w:val="24"/>
          <w:szCs w:val="24"/>
        </w:rPr>
        <w:t>МО «Нерюнгринский район»</w:t>
      </w:r>
      <w:r w:rsidR="00E927E3" w:rsidRPr="006E7797">
        <w:rPr>
          <w:rFonts w:ascii="Times New Roman" w:eastAsia="Times New Roman" w:hAnsi="Times New Roman" w:cs="Times New Roman"/>
          <w:sz w:val="24"/>
          <w:szCs w:val="24"/>
        </w:rPr>
        <w:t xml:space="preserve"> на очередной финансовый</w:t>
      </w:r>
      <w:r w:rsidR="00F478EE" w:rsidRPr="006E7797">
        <w:rPr>
          <w:rFonts w:ascii="Times New Roman" w:eastAsia="Times New Roman" w:hAnsi="Times New Roman" w:cs="Times New Roman"/>
          <w:sz w:val="24"/>
          <w:szCs w:val="24"/>
        </w:rPr>
        <w:t xml:space="preserve"> год</w:t>
      </w:r>
      <w:r w:rsidR="00E927E3" w:rsidRPr="006E7797">
        <w:rPr>
          <w:rFonts w:ascii="Times New Roman" w:eastAsia="Times New Roman" w:hAnsi="Times New Roman" w:cs="Times New Roman"/>
          <w:sz w:val="24"/>
          <w:szCs w:val="24"/>
        </w:rPr>
        <w:t xml:space="preserve">, отчету об исполнении бюджета </w:t>
      </w:r>
      <w:r w:rsidR="005A570B" w:rsidRPr="006E7797">
        <w:rPr>
          <w:rFonts w:ascii="Times New Roman" w:eastAsia="Times New Roman" w:hAnsi="Times New Roman" w:cs="Times New Roman"/>
          <w:sz w:val="24"/>
          <w:szCs w:val="24"/>
        </w:rPr>
        <w:t>МО «Нерюнгринский район»</w:t>
      </w:r>
      <w:r w:rsidR="00F478EE" w:rsidRPr="006E7797">
        <w:rPr>
          <w:rFonts w:ascii="Times New Roman" w:eastAsia="Times New Roman" w:hAnsi="Times New Roman" w:cs="Times New Roman"/>
          <w:sz w:val="24"/>
          <w:szCs w:val="24"/>
        </w:rPr>
        <w:t>, Положении о бюджетном процессе в Нерюнгринском районе»</w:t>
      </w:r>
      <w:r w:rsidR="00E927E3" w:rsidRPr="006E7797">
        <w:rPr>
          <w:rFonts w:ascii="Times New Roman" w:eastAsia="Times New Roman" w:hAnsi="Times New Roman" w:cs="Times New Roman"/>
          <w:sz w:val="24"/>
          <w:szCs w:val="24"/>
        </w:rPr>
        <w:t>.</w:t>
      </w:r>
      <w:r w:rsidR="00F478EE" w:rsidRPr="006E7797">
        <w:rPr>
          <w:rFonts w:ascii="Times New Roman" w:hAnsi="Times New Roman" w:cs="Times New Roman"/>
          <w:sz w:val="24"/>
          <w:szCs w:val="24"/>
        </w:rPr>
        <w:t xml:space="preserve"> Председатель Контрольно-счетной палаты регулярно участвуют заседаниях комиссии </w:t>
      </w:r>
      <w:r w:rsidR="00F478EE" w:rsidRPr="006E7797">
        <w:rPr>
          <w:rStyle w:val="ad"/>
          <w:rFonts w:ascii="Times New Roman" w:hAnsi="Times New Roman" w:cs="Times New Roman"/>
          <w:b w:val="0"/>
          <w:sz w:val="24"/>
          <w:szCs w:val="24"/>
        </w:rPr>
        <w:t>по финансово-бюджетной, налоговой политике и собственности</w:t>
      </w:r>
      <w:r w:rsidR="00F478EE" w:rsidRPr="006E7797">
        <w:rPr>
          <w:rFonts w:ascii="Times New Roman" w:hAnsi="Times New Roman" w:cs="Times New Roman"/>
          <w:sz w:val="24"/>
          <w:szCs w:val="24"/>
        </w:rPr>
        <w:t xml:space="preserve"> Нерюнгринского районного Совета,  планерных совещаниях, балансовых комиссиях Нерюнгринской районной администрации, </w:t>
      </w:r>
    </w:p>
    <w:p w:rsidR="009E7DBC" w:rsidRPr="006E7797" w:rsidRDefault="009E7DBC" w:rsidP="009E7DBC">
      <w:pPr>
        <w:pStyle w:val="ae"/>
        <w:spacing w:after="0"/>
        <w:ind w:left="0" w:firstLine="567"/>
        <w:jc w:val="both"/>
      </w:pPr>
      <w:r w:rsidRPr="006E7797">
        <w:t>Контрольно-счетной Палатой проводится обмен информацией с контрольно-счетными органами муниципальных образований Российской Федерации и Республики Саха (Якутия).</w:t>
      </w:r>
    </w:p>
    <w:p w:rsidR="00E927E3" w:rsidRPr="006E7797" w:rsidRDefault="00E927E3" w:rsidP="008C5A7C">
      <w:pPr>
        <w:pStyle w:val="ae"/>
        <w:spacing w:after="0"/>
        <w:ind w:left="0" w:firstLine="567"/>
        <w:jc w:val="both"/>
      </w:pPr>
      <w:r w:rsidRPr="006E7797">
        <w:t xml:space="preserve"> В 4 квартале 201</w:t>
      </w:r>
      <w:r w:rsidR="001B3934">
        <w:t>9</w:t>
      </w:r>
      <w:r w:rsidRPr="006E7797">
        <w:t xml:space="preserve"> года разработан и утвержден председателем Контрольно-счетной палаты План </w:t>
      </w:r>
      <w:r w:rsidR="009E7DBC" w:rsidRPr="006E7797">
        <w:t xml:space="preserve">работы Контрольно-счетной палаты на </w:t>
      </w:r>
      <w:r w:rsidRPr="006E7797">
        <w:t>20</w:t>
      </w:r>
      <w:r w:rsidR="00E840C8">
        <w:t>20</w:t>
      </w:r>
      <w:r w:rsidRPr="006E7797">
        <w:t xml:space="preserve"> год.</w:t>
      </w:r>
    </w:p>
    <w:p w:rsidR="00E927E3" w:rsidRPr="006E7797" w:rsidRDefault="00E927E3" w:rsidP="00EC2AEF">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xml:space="preserve">В отчетном году Контрольно-счетной палатой обеспечена реализация целей и задач, возложенных на нее действующим законодательством Российской Федерации и муниципальными правовыми актами </w:t>
      </w:r>
      <w:r w:rsidR="005A570B" w:rsidRPr="006E7797">
        <w:rPr>
          <w:rFonts w:ascii="Times New Roman" w:eastAsia="Times New Roman" w:hAnsi="Times New Roman" w:cs="Times New Roman"/>
          <w:sz w:val="24"/>
          <w:szCs w:val="24"/>
        </w:rPr>
        <w:t>МО «Нерюнгринский район»</w:t>
      </w:r>
      <w:r w:rsidRPr="006E7797">
        <w:rPr>
          <w:rFonts w:ascii="Times New Roman" w:eastAsia="Times New Roman" w:hAnsi="Times New Roman" w:cs="Times New Roman"/>
          <w:sz w:val="24"/>
          <w:szCs w:val="24"/>
        </w:rPr>
        <w:t>.</w:t>
      </w:r>
      <w:r w:rsidR="009E7DBC" w:rsidRPr="006E7797">
        <w:rPr>
          <w:rFonts w:ascii="Times New Roman" w:eastAsia="Times New Roman" w:hAnsi="Times New Roman" w:cs="Times New Roman"/>
          <w:sz w:val="24"/>
          <w:szCs w:val="24"/>
        </w:rPr>
        <w:t xml:space="preserve"> </w:t>
      </w:r>
    </w:p>
    <w:p w:rsidR="00E927E3" w:rsidRPr="006E7797" w:rsidRDefault="00E927E3" w:rsidP="00EC2AEF">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Затраты на содержание Контрольно-счетной палаты в 201</w:t>
      </w:r>
      <w:r w:rsidR="00E840C8">
        <w:rPr>
          <w:rFonts w:ascii="Times New Roman" w:eastAsia="Times New Roman" w:hAnsi="Times New Roman" w:cs="Times New Roman"/>
          <w:sz w:val="24"/>
          <w:szCs w:val="24"/>
        </w:rPr>
        <w:t>9</w:t>
      </w:r>
      <w:r w:rsidRPr="006E7797">
        <w:rPr>
          <w:rFonts w:ascii="Times New Roman" w:eastAsia="Times New Roman" w:hAnsi="Times New Roman" w:cs="Times New Roman"/>
          <w:sz w:val="24"/>
          <w:szCs w:val="24"/>
        </w:rPr>
        <w:t xml:space="preserve"> году составили</w:t>
      </w:r>
      <w:r w:rsidR="00D053A3" w:rsidRPr="006E7797">
        <w:rPr>
          <w:rFonts w:ascii="Times New Roman" w:eastAsia="Times New Roman" w:hAnsi="Times New Roman" w:cs="Times New Roman"/>
          <w:sz w:val="24"/>
          <w:szCs w:val="24"/>
        </w:rPr>
        <w:t xml:space="preserve"> </w:t>
      </w:r>
      <w:r w:rsidR="001B3934">
        <w:rPr>
          <w:rFonts w:ascii="Times New Roman" w:eastAsia="Times New Roman" w:hAnsi="Times New Roman" w:cs="Times New Roman"/>
          <w:sz w:val="24"/>
          <w:szCs w:val="24"/>
        </w:rPr>
        <w:t>5 745,9</w:t>
      </w:r>
      <w:r w:rsidRPr="006E7797">
        <w:rPr>
          <w:rFonts w:ascii="Times New Roman" w:eastAsia="Times New Roman" w:hAnsi="Times New Roman" w:cs="Times New Roman"/>
          <w:sz w:val="24"/>
          <w:szCs w:val="24"/>
        </w:rPr>
        <w:t xml:space="preserve"> тыс.</w:t>
      </w:r>
      <w:r w:rsidR="008E2167">
        <w:rPr>
          <w:rFonts w:ascii="Times New Roman" w:eastAsia="Times New Roman" w:hAnsi="Times New Roman" w:cs="Times New Roman"/>
          <w:sz w:val="24"/>
          <w:szCs w:val="24"/>
        </w:rPr>
        <w:t xml:space="preserve"> </w:t>
      </w:r>
      <w:r w:rsidRPr="006E7797">
        <w:rPr>
          <w:rFonts w:ascii="Times New Roman" w:eastAsia="Times New Roman" w:hAnsi="Times New Roman" w:cs="Times New Roman"/>
          <w:sz w:val="24"/>
          <w:szCs w:val="24"/>
        </w:rPr>
        <w:t>рублей</w:t>
      </w:r>
      <w:r w:rsidR="008E2167">
        <w:rPr>
          <w:rFonts w:ascii="Times New Roman" w:eastAsia="Times New Roman" w:hAnsi="Times New Roman" w:cs="Times New Roman"/>
          <w:sz w:val="24"/>
          <w:szCs w:val="24"/>
        </w:rPr>
        <w:t xml:space="preserve"> (с учетом межбюджетных трансфертов по переданным полномочиям на осуществление внешнего муниципального контроля от поселений Нерюнгринского района)</w:t>
      </w:r>
      <w:r w:rsidRPr="006E7797">
        <w:rPr>
          <w:rFonts w:ascii="Times New Roman" w:eastAsia="Times New Roman" w:hAnsi="Times New Roman" w:cs="Times New Roman"/>
          <w:sz w:val="24"/>
          <w:szCs w:val="24"/>
        </w:rPr>
        <w:t>, на 20</w:t>
      </w:r>
      <w:r w:rsidR="00E840C8">
        <w:rPr>
          <w:rFonts w:ascii="Times New Roman" w:eastAsia="Times New Roman" w:hAnsi="Times New Roman" w:cs="Times New Roman"/>
          <w:sz w:val="24"/>
          <w:szCs w:val="24"/>
        </w:rPr>
        <w:t>20</w:t>
      </w:r>
      <w:r w:rsidRPr="006E7797">
        <w:rPr>
          <w:rFonts w:ascii="Times New Roman" w:eastAsia="Times New Roman" w:hAnsi="Times New Roman" w:cs="Times New Roman"/>
          <w:sz w:val="24"/>
          <w:szCs w:val="24"/>
        </w:rPr>
        <w:t xml:space="preserve"> год планируется </w:t>
      </w:r>
      <w:r w:rsidR="001B3934">
        <w:rPr>
          <w:rFonts w:ascii="Times New Roman" w:eastAsia="Times New Roman" w:hAnsi="Times New Roman" w:cs="Times New Roman"/>
          <w:sz w:val="24"/>
          <w:szCs w:val="24"/>
        </w:rPr>
        <w:t>5 234</w:t>
      </w:r>
      <w:r w:rsidR="005F4FE0">
        <w:rPr>
          <w:rFonts w:ascii="Times New Roman" w:eastAsia="Times New Roman" w:hAnsi="Times New Roman" w:cs="Times New Roman"/>
          <w:sz w:val="24"/>
          <w:szCs w:val="24"/>
        </w:rPr>
        <w:t>,0</w:t>
      </w:r>
      <w:r w:rsidRPr="006E7797">
        <w:rPr>
          <w:rFonts w:ascii="Times New Roman" w:eastAsia="Times New Roman" w:hAnsi="Times New Roman" w:cs="Times New Roman"/>
          <w:sz w:val="24"/>
          <w:szCs w:val="24"/>
        </w:rPr>
        <w:t xml:space="preserve"> тыс.</w:t>
      </w:r>
      <w:r w:rsidR="008E2167">
        <w:rPr>
          <w:rFonts w:ascii="Times New Roman" w:eastAsia="Times New Roman" w:hAnsi="Times New Roman" w:cs="Times New Roman"/>
          <w:sz w:val="24"/>
          <w:szCs w:val="24"/>
        </w:rPr>
        <w:t xml:space="preserve"> </w:t>
      </w:r>
      <w:r w:rsidRPr="006E7797">
        <w:rPr>
          <w:rFonts w:ascii="Times New Roman" w:eastAsia="Times New Roman" w:hAnsi="Times New Roman" w:cs="Times New Roman"/>
          <w:sz w:val="24"/>
          <w:szCs w:val="24"/>
        </w:rPr>
        <w:t>рублей.</w:t>
      </w:r>
    </w:p>
    <w:p w:rsidR="004F662F" w:rsidRDefault="004F662F" w:rsidP="00DA2E0B">
      <w:pPr>
        <w:spacing w:after="0" w:line="240" w:lineRule="auto"/>
      </w:pPr>
    </w:p>
    <w:p w:rsidR="004F662F" w:rsidRPr="004F662F" w:rsidRDefault="004F662F" w:rsidP="004F66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4F662F">
        <w:rPr>
          <w:rFonts w:ascii="Times New Roman" w:hAnsi="Times New Roman" w:cs="Times New Roman"/>
          <w:b/>
          <w:sz w:val="24"/>
          <w:szCs w:val="24"/>
        </w:rPr>
        <w:t>Основные выводы и задачи на 20</w:t>
      </w:r>
      <w:r w:rsidR="001B3934">
        <w:rPr>
          <w:rFonts w:ascii="Times New Roman" w:hAnsi="Times New Roman" w:cs="Times New Roman"/>
          <w:b/>
          <w:sz w:val="24"/>
          <w:szCs w:val="24"/>
        </w:rPr>
        <w:t>20</w:t>
      </w:r>
      <w:r w:rsidRPr="004F662F">
        <w:rPr>
          <w:rFonts w:ascii="Times New Roman" w:hAnsi="Times New Roman" w:cs="Times New Roman"/>
          <w:b/>
          <w:sz w:val="24"/>
          <w:szCs w:val="24"/>
        </w:rPr>
        <w:t xml:space="preserve"> год</w:t>
      </w:r>
    </w:p>
    <w:p w:rsidR="004F662F" w:rsidRDefault="004F662F" w:rsidP="004F662F">
      <w:pPr>
        <w:spacing w:after="0" w:line="240" w:lineRule="auto"/>
        <w:jc w:val="both"/>
        <w:rPr>
          <w:rFonts w:ascii="Times New Roman" w:hAnsi="Times New Roman" w:cs="Times New Roman"/>
          <w:sz w:val="24"/>
          <w:szCs w:val="24"/>
        </w:rPr>
      </w:pPr>
    </w:p>
    <w:p w:rsidR="00DA2E0B" w:rsidRPr="00DA2E0B" w:rsidRDefault="004F662F" w:rsidP="004F662F">
      <w:pPr>
        <w:spacing w:after="0" w:line="240" w:lineRule="auto"/>
        <w:ind w:firstLine="709"/>
        <w:jc w:val="both"/>
        <w:rPr>
          <w:rFonts w:ascii="Times New Roman" w:eastAsia="Times New Roman" w:hAnsi="Times New Roman" w:cs="Times New Roman"/>
          <w:sz w:val="24"/>
          <w:szCs w:val="24"/>
        </w:rPr>
      </w:pPr>
      <w:r w:rsidRPr="004F662F">
        <w:rPr>
          <w:rFonts w:ascii="Times New Roman" w:hAnsi="Times New Roman" w:cs="Times New Roman"/>
          <w:sz w:val="24"/>
          <w:szCs w:val="24"/>
        </w:rPr>
        <w:t>Д</w:t>
      </w:r>
      <w:r w:rsidR="00DA2E0B" w:rsidRPr="00DA2E0B">
        <w:rPr>
          <w:rFonts w:ascii="Times New Roman" w:eastAsia="Times New Roman" w:hAnsi="Times New Roman" w:cs="Times New Roman"/>
          <w:sz w:val="24"/>
          <w:szCs w:val="24"/>
        </w:rPr>
        <w:t xml:space="preserve">еятельность Контрольно-счетной палаты </w:t>
      </w:r>
      <w:r w:rsidRPr="004F662F">
        <w:rPr>
          <w:rFonts w:ascii="Times New Roman" w:eastAsia="Times New Roman" w:hAnsi="Times New Roman" w:cs="Times New Roman"/>
          <w:sz w:val="24"/>
          <w:szCs w:val="24"/>
        </w:rPr>
        <w:t xml:space="preserve">МО «Нерюнгринский район» </w:t>
      </w:r>
      <w:r w:rsidR="00DA2E0B" w:rsidRPr="00DA2E0B">
        <w:rPr>
          <w:rFonts w:ascii="Times New Roman" w:eastAsia="Times New Roman" w:hAnsi="Times New Roman" w:cs="Times New Roman"/>
          <w:sz w:val="24"/>
          <w:szCs w:val="24"/>
        </w:rPr>
        <w:t>в 20</w:t>
      </w:r>
      <w:r w:rsidR="001B3934">
        <w:rPr>
          <w:rFonts w:ascii="Times New Roman" w:eastAsia="Times New Roman" w:hAnsi="Times New Roman" w:cs="Times New Roman"/>
          <w:sz w:val="24"/>
          <w:szCs w:val="24"/>
        </w:rPr>
        <w:t>20</w:t>
      </w:r>
      <w:r w:rsidR="00DA2E0B" w:rsidRPr="00DA2E0B">
        <w:rPr>
          <w:rFonts w:ascii="Times New Roman" w:eastAsia="Times New Roman" w:hAnsi="Times New Roman" w:cs="Times New Roman"/>
          <w:sz w:val="24"/>
          <w:szCs w:val="24"/>
        </w:rPr>
        <w:t xml:space="preserve"> году была непосредственно связана с приоритетными направлениями социально-экономической политики </w:t>
      </w:r>
      <w:r w:rsidRPr="004F662F">
        <w:rPr>
          <w:rFonts w:ascii="Times New Roman" w:eastAsia="Times New Roman" w:hAnsi="Times New Roman" w:cs="Times New Roman"/>
          <w:sz w:val="24"/>
          <w:szCs w:val="24"/>
        </w:rPr>
        <w:t xml:space="preserve">МО «Нерюнгринский район» </w:t>
      </w:r>
      <w:r w:rsidR="00B70621">
        <w:rPr>
          <w:rFonts w:ascii="Times New Roman" w:eastAsia="Times New Roman" w:hAnsi="Times New Roman" w:cs="Times New Roman"/>
          <w:sz w:val="24"/>
          <w:szCs w:val="24"/>
        </w:rPr>
        <w:t>в</w:t>
      </w:r>
      <w:r w:rsidR="00DA2E0B" w:rsidRPr="00DA2E0B">
        <w:rPr>
          <w:rFonts w:ascii="Times New Roman" w:eastAsia="Times New Roman" w:hAnsi="Times New Roman" w:cs="Times New Roman"/>
          <w:sz w:val="24"/>
          <w:szCs w:val="24"/>
        </w:rPr>
        <w:t xml:space="preserve"> части финансового контроля за законным, целевым и эффективным использованием бюджетных средств, снижения рисков и затрат общественных ресурсов при выполнении намеченных мероприятий.</w:t>
      </w:r>
    </w:p>
    <w:p w:rsidR="004F662F" w:rsidRDefault="00DA2E0B" w:rsidP="004F662F">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Основное внимание в работе контрольно-счетного органа направлено на своевременное предотвращение финансовых нарушений, на исправление возникающих негативных ситуаций</w:t>
      </w:r>
      <w:r w:rsidR="004F662F">
        <w:rPr>
          <w:rFonts w:ascii="Times New Roman" w:eastAsia="Times New Roman" w:hAnsi="Times New Roman" w:cs="Times New Roman"/>
          <w:sz w:val="24"/>
          <w:szCs w:val="24"/>
        </w:rPr>
        <w:t>.</w:t>
      </w:r>
      <w:r w:rsidRPr="00DA2E0B">
        <w:rPr>
          <w:rFonts w:ascii="Times New Roman" w:eastAsia="Times New Roman" w:hAnsi="Times New Roman" w:cs="Times New Roman"/>
          <w:sz w:val="24"/>
          <w:szCs w:val="24"/>
        </w:rPr>
        <w:t xml:space="preserve"> </w:t>
      </w:r>
    </w:p>
    <w:p w:rsidR="00DA2E0B" w:rsidRPr="00DA2E0B" w:rsidRDefault="00DA2E0B" w:rsidP="004853E6">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В отчетном периоде</w:t>
      </w:r>
      <w:r w:rsidR="00B70621">
        <w:rPr>
          <w:rFonts w:ascii="Times New Roman" w:eastAsia="Times New Roman" w:hAnsi="Times New Roman" w:cs="Times New Roman"/>
          <w:sz w:val="24"/>
          <w:szCs w:val="24"/>
        </w:rPr>
        <w:t xml:space="preserve"> будет</w:t>
      </w:r>
      <w:r w:rsidRPr="00DA2E0B">
        <w:rPr>
          <w:rFonts w:ascii="Times New Roman" w:eastAsia="Times New Roman" w:hAnsi="Times New Roman" w:cs="Times New Roman"/>
          <w:sz w:val="24"/>
          <w:szCs w:val="24"/>
        </w:rPr>
        <w:t xml:space="preserve"> осуществлен комплекс контрольных, экспертно-аналитических и информационно</w:t>
      </w:r>
      <w:r w:rsidR="00B70621">
        <w:rPr>
          <w:rFonts w:ascii="Times New Roman" w:eastAsia="Times New Roman" w:hAnsi="Times New Roman" w:cs="Times New Roman"/>
          <w:sz w:val="24"/>
          <w:szCs w:val="24"/>
        </w:rPr>
        <w:t>-</w:t>
      </w:r>
      <w:r w:rsidRPr="00DA2E0B">
        <w:rPr>
          <w:rFonts w:ascii="Times New Roman" w:eastAsia="Times New Roman" w:hAnsi="Times New Roman" w:cs="Times New Roman"/>
          <w:sz w:val="24"/>
          <w:szCs w:val="24"/>
        </w:rPr>
        <w:t xml:space="preserve">методических мероприятий, направленных на выполнение поручений депутатов </w:t>
      </w:r>
      <w:r w:rsidR="00B70621">
        <w:rPr>
          <w:rFonts w:ascii="Times New Roman" w:eastAsia="Times New Roman" w:hAnsi="Times New Roman" w:cs="Times New Roman"/>
          <w:sz w:val="24"/>
          <w:szCs w:val="24"/>
        </w:rPr>
        <w:t>Нерюнгринского районного</w:t>
      </w:r>
      <w:r w:rsidRPr="00DA2E0B">
        <w:rPr>
          <w:rFonts w:ascii="Times New Roman" w:eastAsia="Times New Roman" w:hAnsi="Times New Roman" w:cs="Times New Roman"/>
          <w:sz w:val="24"/>
          <w:szCs w:val="24"/>
        </w:rPr>
        <w:t xml:space="preserve"> Совета,</w:t>
      </w:r>
      <w:r w:rsidR="00B70621">
        <w:rPr>
          <w:rFonts w:ascii="Times New Roman" w:eastAsia="Times New Roman" w:hAnsi="Times New Roman" w:cs="Times New Roman"/>
          <w:sz w:val="24"/>
          <w:szCs w:val="24"/>
        </w:rPr>
        <w:t xml:space="preserve"> главы МО «Нерюнгринский район»,</w:t>
      </w:r>
      <w:r w:rsidRPr="00DA2E0B">
        <w:rPr>
          <w:rFonts w:ascii="Times New Roman" w:eastAsia="Times New Roman" w:hAnsi="Times New Roman" w:cs="Times New Roman"/>
          <w:sz w:val="24"/>
          <w:szCs w:val="24"/>
        </w:rPr>
        <w:t xml:space="preserve"> а также связанных с выполнением законодательно установленных полномочий по предварительному и последующему контролю за формированием и исполнением бюджета </w:t>
      </w:r>
      <w:r w:rsidR="00B70621">
        <w:rPr>
          <w:rFonts w:ascii="Times New Roman" w:eastAsia="Times New Roman" w:hAnsi="Times New Roman" w:cs="Times New Roman"/>
          <w:sz w:val="24"/>
          <w:szCs w:val="24"/>
        </w:rPr>
        <w:t>Нерюнгринского района</w:t>
      </w:r>
      <w:r w:rsidRPr="00DA2E0B">
        <w:rPr>
          <w:rFonts w:ascii="Times New Roman" w:eastAsia="Times New Roman" w:hAnsi="Times New Roman" w:cs="Times New Roman"/>
          <w:sz w:val="24"/>
          <w:szCs w:val="24"/>
        </w:rPr>
        <w:t xml:space="preserve">. </w:t>
      </w:r>
    </w:p>
    <w:p w:rsidR="004853E6" w:rsidRDefault="00DA2E0B" w:rsidP="00B70621">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Основные направления деятельности Контрольно-счетной палаты в 20</w:t>
      </w:r>
      <w:r w:rsidR="004853E6">
        <w:rPr>
          <w:rFonts w:ascii="Times New Roman" w:eastAsia="Times New Roman" w:hAnsi="Times New Roman" w:cs="Times New Roman"/>
          <w:sz w:val="24"/>
          <w:szCs w:val="24"/>
        </w:rPr>
        <w:t>20</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 xml:space="preserve">году сформированы в соответствии с полномочиями, возложенными на </w:t>
      </w:r>
      <w:r w:rsidR="00B70621">
        <w:rPr>
          <w:rFonts w:ascii="Times New Roman" w:eastAsia="Times New Roman" w:hAnsi="Times New Roman" w:cs="Times New Roman"/>
          <w:sz w:val="24"/>
          <w:szCs w:val="24"/>
        </w:rPr>
        <w:t>К</w:t>
      </w:r>
      <w:r w:rsidRPr="00DA2E0B">
        <w:rPr>
          <w:rFonts w:ascii="Times New Roman" w:eastAsia="Times New Roman" w:hAnsi="Times New Roman" w:cs="Times New Roman"/>
          <w:sz w:val="24"/>
          <w:szCs w:val="24"/>
        </w:rPr>
        <w:t>онтрольно-счетн</w:t>
      </w:r>
      <w:r w:rsidR="00B70621">
        <w:rPr>
          <w:rFonts w:ascii="Times New Roman" w:eastAsia="Times New Roman" w:hAnsi="Times New Roman" w:cs="Times New Roman"/>
          <w:sz w:val="24"/>
          <w:szCs w:val="24"/>
        </w:rPr>
        <w:t>ую палату</w:t>
      </w:r>
      <w:r w:rsidRPr="00DA2E0B">
        <w:rPr>
          <w:rFonts w:ascii="Times New Roman" w:eastAsia="Times New Roman" w:hAnsi="Times New Roman" w:cs="Times New Roman"/>
          <w:sz w:val="24"/>
          <w:szCs w:val="24"/>
        </w:rPr>
        <w:t xml:space="preserve"> </w:t>
      </w:r>
      <w:r w:rsidR="00B70621">
        <w:rPr>
          <w:rFonts w:ascii="Times New Roman" w:eastAsia="Times New Roman" w:hAnsi="Times New Roman" w:cs="Times New Roman"/>
          <w:sz w:val="24"/>
          <w:szCs w:val="24"/>
        </w:rPr>
        <w:t>МО «Нерюнгринский район»</w:t>
      </w:r>
      <w:r w:rsidR="004853E6">
        <w:rPr>
          <w:rFonts w:ascii="Times New Roman" w:eastAsia="Times New Roman" w:hAnsi="Times New Roman" w:cs="Times New Roman"/>
          <w:sz w:val="24"/>
          <w:szCs w:val="24"/>
        </w:rPr>
        <w:t xml:space="preserve"> законом от 07.02.2011 № </w:t>
      </w:r>
      <w:r w:rsidRPr="00DA2E0B">
        <w:rPr>
          <w:rFonts w:ascii="Times New Roman" w:eastAsia="Times New Roman" w:hAnsi="Times New Roman" w:cs="Times New Roman"/>
          <w:sz w:val="24"/>
          <w:szCs w:val="24"/>
        </w:rPr>
        <w:t>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lastRenderedPageBreak/>
        <w:t xml:space="preserve">Федеральным законом от 05.04.2013 </w:t>
      </w:r>
      <w:r w:rsidR="00B70621">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44-</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w:t>
      </w:r>
      <w:r w:rsidR="00B70621">
        <w:rPr>
          <w:rFonts w:ascii="Times New Roman" w:eastAsia="Times New Roman" w:hAnsi="Times New Roman" w:cs="Times New Roman"/>
          <w:sz w:val="24"/>
          <w:szCs w:val="24"/>
        </w:rPr>
        <w:t>.</w:t>
      </w:r>
      <w:r w:rsidRPr="00DA2E0B">
        <w:rPr>
          <w:rFonts w:ascii="Times New Roman" w:eastAsia="Times New Roman" w:hAnsi="Times New Roman" w:cs="Times New Roman"/>
          <w:sz w:val="24"/>
          <w:szCs w:val="24"/>
        </w:rPr>
        <w:t xml:space="preserve"> </w:t>
      </w:r>
    </w:p>
    <w:p w:rsidR="004853E6" w:rsidRPr="004853E6" w:rsidRDefault="004853E6" w:rsidP="00B70621">
      <w:pPr>
        <w:spacing w:after="0" w:line="240" w:lineRule="auto"/>
        <w:ind w:firstLine="709"/>
        <w:jc w:val="both"/>
        <w:rPr>
          <w:rFonts w:ascii="Times New Roman" w:eastAsia="Times New Roman" w:hAnsi="Times New Roman" w:cs="Times New Roman"/>
          <w:sz w:val="24"/>
          <w:szCs w:val="24"/>
        </w:rPr>
      </w:pPr>
      <w:r w:rsidRPr="004853E6">
        <w:rPr>
          <w:rFonts w:ascii="Times New Roman" w:hAnsi="Times New Roman" w:cs="Times New Roman"/>
          <w:sz w:val="24"/>
          <w:szCs w:val="24"/>
        </w:rPr>
        <w:t>Актуальность и целесообразность включения</w:t>
      </w:r>
      <w:r>
        <w:rPr>
          <w:rFonts w:ascii="Times New Roman" w:hAnsi="Times New Roman" w:cs="Times New Roman"/>
          <w:sz w:val="24"/>
          <w:szCs w:val="24"/>
        </w:rPr>
        <w:t xml:space="preserve"> </w:t>
      </w:r>
      <w:r w:rsidRPr="004853E6">
        <w:rPr>
          <w:rFonts w:ascii="Times New Roman" w:hAnsi="Times New Roman" w:cs="Times New Roman"/>
          <w:sz w:val="24"/>
          <w:szCs w:val="24"/>
        </w:rPr>
        <w:t>в план работы на 2020 год мероприятий определялась с учетом наличия в рассматриваемых сферах наибольших рисков возникновения нарушений и недостатков, которые потенциально могут приводить к негативным последствиям для бюджета и муниципальной собственности</w:t>
      </w:r>
      <w:r>
        <w:rPr>
          <w:rFonts w:ascii="Times New Roman" w:hAnsi="Times New Roman" w:cs="Times New Roman"/>
          <w:sz w:val="24"/>
          <w:szCs w:val="24"/>
        </w:rPr>
        <w:t xml:space="preserve"> Нерюнгринского района».</w:t>
      </w:r>
    </w:p>
    <w:p w:rsidR="004F662F" w:rsidRDefault="00DA2E0B" w:rsidP="00B70621">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 xml:space="preserve">Основной задачей Палаты остается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 </w:t>
      </w:r>
    </w:p>
    <w:p w:rsidR="002B08FB" w:rsidRDefault="00DA2E0B" w:rsidP="00B70621">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Наряду с полномочиями по осуществлению муниципального финансового контроля в 20</w:t>
      </w:r>
      <w:r w:rsidR="001B3934">
        <w:rPr>
          <w:rFonts w:ascii="Times New Roman" w:eastAsia="Times New Roman" w:hAnsi="Times New Roman" w:cs="Times New Roman"/>
          <w:sz w:val="24"/>
          <w:szCs w:val="24"/>
        </w:rPr>
        <w:t>20</w:t>
      </w:r>
      <w:r w:rsidR="00B70621">
        <w:rPr>
          <w:rFonts w:ascii="Times New Roman" w:eastAsia="Times New Roman" w:hAnsi="Times New Roman" w:cs="Times New Roman"/>
          <w:sz w:val="24"/>
          <w:szCs w:val="24"/>
        </w:rPr>
        <w:t xml:space="preserve"> г</w:t>
      </w:r>
      <w:r w:rsidRPr="00DA2E0B">
        <w:rPr>
          <w:rFonts w:ascii="Times New Roman" w:eastAsia="Times New Roman" w:hAnsi="Times New Roman" w:cs="Times New Roman"/>
          <w:sz w:val="24"/>
          <w:szCs w:val="24"/>
        </w:rPr>
        <w:t>оду</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 xml:space="preserve">будет </w:t>
      </w:r>
      <w:r w:rsidR="00B70621">
        <w:rPr>
          <w:rFonts w:ascii="Times New Roman" w:eastAsia="Times New Roman" w:hAnsi="Times New Roman" w:cs="Times New Roman"/>
          <w:sz w:val="24"/>
          <w:szCs w:val="24"/>
        </w:rPr>
        <w:t>продолжена р</w:t>
      </w:r>
      <w:r w:rsidRPr="00DA2E0B">
        <w:rPr>
          <w:rFonts w:ascii="Times New Roman" w:eastAsia="Times New Roman" w:hAnsi="Times New Roman" w:cs="Times New Roman"/>
          <w:sz w:val="24"/>
          <w:szCs w:val="24"/>
        </w:rPr>
        <w:t>еализ</w:t>
      </w:r>
      <w:r w:rsidR="00B70621">
        <w:rPr>
          <w:rFonts w:ascii="Times New Roman" w:eastAsia="Times New Roman" w:hAnsi="Times New Roman" w:cs="Times New Roman"/>
          <w:sz w:val="24"/>
          <w:szCs w:val="24"/>
        </w:rPr>
        <w:t>ация</w:t>
      </w:r>
      <w:r w:rsidRPr="00DA2E0B">
        <w:rPr>
          <w:rFonts w:ascii="Times New Roman" w:eastAsia="Times New Roman" w:hAnsi="Times New Roman" w:cs="Times New Roman"/>
          <w:sz w:val="24"/>
          <w:szCs w:val="24"/>
        </w:rPr>
        <w:t xml:space="preserve"> прав</w:t>
      </w:r>
      <w:r w:rsidR="00B70621">
        <w:rPr>
          <w:rFonts w:ascii="Times New Roman" w:eastAsia="Times New Roman" w:hAnsi="Times New Roman" w:cs="Times New Roman"/>
          <w:sz w:val="24"/>
          <w:szCs w:val="24"/>
        </w:rPr>
        <w:t>а</w:t>
      </w:r>
      <w:r w:rsidRPr="00DA2E0B">
        <w:rPr>
          <w:rFonts w:ascii="Times New Roman" w:eastAsia="Times New Roman" w:hAnsi="Times New Roman" w:cs="Times New Roman"/>
          <w:sz w:val="24"/>
          <w:szCs w:val="24"/>
        </w:rPr>
        <w:t xml:space="preserve"> по составлению протоколов об </w:t>
      </w:r>
      <w:r w:rsidR="004F662F">
        <w:rPr>
          <w:rFonts w:ascii="Times New Roman" w:eastAsia="Times New Roman" w:hAnsi="Times New Roman" w:cs="Times New Roman"/>
          <w:sz w:val="24"/>
          <w:szCs w:val="24"/>
        </w:rPr>
        <w:t>а</w:t>
      </w:r>
      <w:r w:rsidRPr="00DA2E0B">
        <w:rPr>
          <w:rFonts w:ascii="Times New Roman" w:eastAsia="Times New Roman" w:hAnsi="Times New Roman" w:cs="Times New Roman"/>
          <w:sz w:val="24"/>
          <w:szCs w:val="24"/>
        </w:rPr>
        <w:t>дминистративных</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 xml:space="preserve">правонарушениях. </w:t>
      </w:r>
    </w:p>
    <w:p w:rsidR="00DA2E0B" w:rsidRDefault="00DA2E0B" w:rsidP="00B70621">
      <w:pPr>
        <w:spacing w:after="0" w:line="240" w:lineRule="auto"/>
        <w:ind w:firstLine="709"/>
        <w:jc w:val="both"/>
        <w:rPr>
          <w:rFonts w:ascii="Times New Roman" w:eastAsia="Times New Roman" w:hAnsi="Times New Roman" w:cs="Times New Roman"/>
          <w:sz w:val="24"/>
          <w:szCs w:val="24"/>
        </w:rPr>
      </w:pPr>
      <w:r w:rsidRPr="00DA2E0B">
        <w:rPr>
          <w:rFonts w:ascii="Times New Roman" w:eastAsia="Times New Roman" w:hAnsi="Times New Roman" w:cs="Times New Roman"/>
          <w:sz w:val="24"/>
          <w:szCs w:val="24"/>
        </w:rPr>
        <w:t xml:space="preserve">Отдельное внимание будет уделено мерам, предпринятым объектами контроля по исполнению представлений и предписаний Контрольно-счетной палаты, а также реализации предложений и рекомендаций, предусмотренных информационными письмами </w:t>
      </w:r>
      <w:r w:rsidR="004F662F">
        <w:rPr>
          <w:rFonts w:ascii="Times New Roman" w:eastAsia="Times New Roman" w:hAnsi="Times New Roman" w:cs="Times New Roman"/>
          <w:sz w:val="24"/>
          <w:szCs w:val="24"/>
        </w:rPr>
        <w:t xml:space="preserve"> </w:t>
      </w:r>
      <w:r w:rsidRPr="00DA2E0B">
        <w:rPr>
          <w:rFonts w:ascii="Times New Roman" w:eastAsia="Times New Roman" w:hAnsi="Times New Roman" w:cs="Times New Roman"/>
          <w:sz w:val="24"/>
          <w:szCs w:val="24"/>
        </w:rPr>
        <w:t>Контрольно-счетной п</w:t>
      </w:r>
      <w:r w:rsidR="00B70621">
        <w:rPr>
          <w:rFonts w:ascii="Times New Roman" w:eastAsia="Times New Roman" w:hAnsi="Times New Roman" w:cs="Times New Roman"/>
          <w:sz w:val="24"/>
          <w:szCs w:val="24"/>
        </w:rPr>
        <w:t>алаты</w:t>
      </w:r>
      <w:r w:rsidRPr="00DA2E0B">
        <w:rPr>
          <w:rFonts w:ascii="Times New Roman" w:eastAsia="Times New Roman" w:hAnsi="Times New Roman" w:cs="Times New Roman"/>
          <w:sz w:val="24"/>
          <w:szCs w:val="24"/>
        </w:rPr>
        <w:t>.</w:t>
      </w:r>
    </w:p>
    <w:p w:rsidR="004853E6" w:rsidRPr="004853E6" w:rsidRDefault="004853E6" w:rsidP="00B70621">
      <w:pPr>
        <w:spacing w:after="0" w:line="240" w:lineRule="auto"/>
        <w:ind w:firstLine="709"/>
        <w:jc w:val="both"/>
        <w:rPr>
          <w:rFonts w:ascii="Times New Roman" w:eastAsia="Times New Roman" w:hAnsi="Times New Roman" w:cs="Times New Roman"/>
          <w:sz w:val="24"/>
          <w:szCs w:val="24"/>
        </w:rPr>
      </w:pPr>
      <w:r w:rsidRPr="004853E6">
        <w:rPr>
          <w:rFonts w:ascii="Times New Roman" w:hAnsi="Times New Roman" w:cs="Times New Roman"/>
          <w:sz w:val="24"/>
          <w:szCs w:val="24"/>
        </w:rPr>
        <w:t>С целью повышения результативности деятельности Контрольно-счетной палаты</w:t>
      </w:r>
      <w:r>
        <w:rPr>
          <w:rFonts w:ascii="Times New Roman" w:hAnsi="Times New Roman" w:cs="Times New Roman"/>
          <w:sz w:val="24"/>
          <w:szCs w:val="24"/>
        </w:rPr>
        <w:t xml:space="preserve"> </w:t>
      </w:r>
      <w:r w:rsidRPr="004853E6">
        <w:rPr>
          <w:rFonts w:ascii="Times New Roman" w:hAnsi="Times New Roman" w:cs="Times New Roman"/>
          <w:sz w:val="24"/>
          <w:szCs w:val="24"/>
        </w:rPr>
        <w:t>в части реализации рекомендаций и предложений КСП, принятию мер по устранению нарушений и недостатков, исключению и предотвращению нарушений при исполнении</w:t>
      </w:r>
      <w:r w:rsidR="002B08FB">
        <w:rPr>
          <w:rFonts w:ascii="Times New Roman" w:hAnsi="Times New Roman" w:cs="Times New Roman"/>
          <w:sz w:val="24"/>
          <w:szCs w:val="24"/>
        </w:rPr>
        <w:t xml:space="preserve"> </w:t>
      </w:r>
      <w:r w:rsidRPr="004853E6">
        <w:rPr>
          <w:rFonts w:ascii="Times New Roman" w:hAnsi="Times New Roman" w:cs="Times New Roman"/>
          <w:sz w:val="24"/>
          <w:szCs w:val="24"/>
        </w:rPr>
        <w:t xml:space="preserve">бюджета </w:t>
      </w:r>
      <w:r>
        <w:rPr>
          <w:rFonts w:ascii="Times New Roman" w:hAnsi="Times New Roman" w:cs="Times New Roman"/>
          <w:sz w:val="24"/>
          <w:szCs w:val="24"/>
        </w:rPr>
        <w:t>Нерюнгринского района</w:t>
      </w:r>
      <w:r w:rsidRPr="004853E6">
        <w:rPr>
          <w:rFonts w:ascii="Times New Roman" w:hAnsi="Times New Roman" w:cs="Times New Roman"/>
          <w:sz w:val="24"/>
          <w:szCs w:val="24"/>
        </w:rPr>
        <w:t>, продолжится тесное взаимодействие</w:t>
      </w:r>
      <w:r>
        <w:rPr>
          <w:rFonts w:ascii="Times New Roman" w:hAnsi="Times New Roman" w:cs="Times New Roman"/>
          <w:sz w:val="24"/>
          <w:szCs w:val="24"/>
        </w:rPr>
        <w:t xml:space="preserve"> с Нерюнгринского районного Совета депутатов и Нерюнгринской районной администрацией.</w:t>
      </w:r>
    </w:p>
    <w:sectPr w:rsidR="004853E6" w:rsidRPr="004853E6" w:rsidSect="002B08FB">
      <w:footerReference w:type="default" r:id="rId27"/>
      <w:pgSz w:w="11906" w:h="16838"/>
      <w:pgMar w:top="709"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C6" w:rsidRDefault="000755C6" w:rsidP="00F80719">
      <w:pPr>
        <w:spacing w:after="0" w:line="240" w:lineRule="auto"/>
      </w:pPr>
      <w:r>
        <w:separator/>
      </w:r>
    </w:p>
  </w:endnote>
  <w:endnote w:type="continuationSeparator" w:id="0">
    <w:p w:rsidR="000755C6" w:rsidRDefault="000755C6" w:rsidP="00F8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StarSymbol">
    <w:altName w:val="Arial Unicode MS"/>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1859"/>
    </w:sdtPr>
    <w:sdtEndPr/>
    <w:sdtContent>
      <w:p w:rsidR="00A17F6B" w:rsidRDefault="00A17F6B">
        <w:pPr>
          <w:pStyle w:val="af6"/>
          <w:jc w:val="right"/>
        </w:pPr>
        <w:r>
          <w:fldChar w:fldCharType="begin"/>
        </w:r>
        <w:r>
          <w:instrText xml:space="preserve"> PAGE   \* MERGEFORMAT </w:instrText>
        </w:r>
        <w:r>
          <w:fldChar w:fldCharType="separate"/>
        </w:r>
        <w:r w:rsidR="006B4444">
          <w:rPr>
            <w:noProof/>
          </w:rPr>
          <w:t>70</w:t>
        </w:r>
        <w:r>
          <w:rPr>
            <w:noProof/>
          </w:rPr>
          <w:fldChar w:fldCharType="end"/>
        </w:r>
      </w:p>
    </w:sdtContent>
  </w:sdt>
  <w:p w:rsidR="00A17F6B" w:rsidRDefault="00A17F6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C6" w:rsidRDefault="000755C6" w:rsidP="00F80719">
      <w:pPr>
        <w:spacing w:after="0" w:line="240" w:lineRule="auto"/>
      </w:pPr>
      <w:r>
        <w:separator/>
      </w:r>
    </w:p>
  </w:footnote>
  <w:footnote w:type="continuationSeparator" w:id="0">
    <w:p w:rsidR="000755C6" w:rsidRDefault="000755C6" w:rsidP="00F80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9D65AD"/>
    <w:multiLevelType w:val="hybridMultilevel"/>
    <w:tmpl w:val="6F987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E328A"/>
    <w:multiLevelType w:val="hybridMultilevel"/>
    <w:tmpl w:val="88BAB032"/>
    <w:lvl w:ilvl="0" w:tplc="239EDC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E7AF9"/>
    <w:multiLevelType w:val="hybridMultilevel"/>
    <w:tmpl w:val="E3C49A4A"/>
    <w:lvl w:ilvl="0" w:tplc="723498C4">
      <w:start w:val="5"/>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52EF6"/>
    <w:multiLevelType w:val="hybridMultilevel"/>
    <w:tmpl w:val="E20CA1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B19B8"/>
    <w:multiLevelType w:val="hybridMultilevel"/>
    <w:tmpl w:val="7FAEABCA"/>
    <w:lvl w:ilvl="0" w:tplc="48E4AEB8">
      <w:numFmt w:val="bullet"/>
      <w:lvlText w:val=""/>
      <w:lvlJc w:val="left"/>
      <w:pPr>
        <w:ind w:left="1070"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DD43ADB"/>
    <w:multiLevelType w:val="hybridMultilevel"/>
    <w:tmpl w:val="02385EB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FA5887"/>
    <w:multiLevelType w:val="hybridMultilevel"/>
    <w:tmpl w:val="3D229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A24A3"/>
    <w:multiLevelType w:val="multilevel"/>
    <w:tmpl w:val="7B4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0B2719"/>
    <w:multiLevelType w:val="hybridMultilevel"/>
    <w:tmpl w:val="378E947A"/>
    <w:lvl w:ilvl="0" w:tplc="A9FEE82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FE0D93"/>
    <w:multiLevelType w:val="multilevel"/>
    <w:tmpl w:val="D1F8B55C"/>
    <w:lvl w:ilvl="0">
      <w:start w:val="1"/>
      <w:numFmt w:val="decimal"/>
      <w:lvlText w:val="%1."/>
      <w:lvlJc w:val="left"/>
      <w:pPr>
        <w:ind w:left="1002" w:hanging="360"/>
      </w:pPr>
      <w:rPr>
        <w:rFonts w:ascii="Times New Roman" w:eastAsia="Times New Roman" w:hAnsi="Times New Roman" w:cs="Times New Roman"/>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11">
    <w:nsid w:val="18A40529"/>
    <w:multiLevelType w:val="multilevel"/>
    <w:tmpl w:val="4320B78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115846"/>
    <w:multiLevelType w:val="hybridMultilevel"/>
    <w:tmpl w:val="D47AF8D0"/>
    <w:lvl w:ilvl="0" w:tplc="FE26A2D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7558E7"/>
    <w:multiLevelType w:val="hybridMultilevel"/>
    <w:tmpl w:val="A7A29A88"/>
    <w:lvl w:ilvl="0" w:tplc="CA6C1A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36EDC"/>
    <w:multiLevelType w:val="hybridMultilevel"/>
    <w:tmpl w:val="5308D740"/>
    <w:lvl w:ilvl="0" w:tplc="7AC8B9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3A20E78"/>
    <w:multiLevelType w:val="multilevel"/>
    <w:tmpl w:val="3676B838"/>
    <w:lvl w:ilvl="0">
      <w:start w:val="2"/>
      <w:numFmt w:val="decimal"/>
      <w:lvlText w:val="%1."/>
      <w:lvlJc w:val="left"/>
      <w:pPr>
        <w:ind w:left="540" w:hanging="540"/>
      </w:pPr>
      <w:rPr>
        <w:rFonts w:eastAsia="Calibri" w:hint="default"/>
        <w:b w:val="0"/>
      </w:rPr>
    </w:lvl>
    <w:lvl w:ilvl="1">
      <w:start w:val="3"/>
      <w:numFmt w:val="decimal"/>
      <w:lvlText w:val="%1.%2."/>
      <w:lvlJc w:val="left"/>
      <w:pPr>
        <w:ind w:left="540" w:hanging="54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6">
    <w:nsid w:val="343D5470"/>
    <w:multiLevelType w:val="hybridMultilevel"/>
    <w:tmpl w:val="8140D540"/>
    <w:lvl w:ilvl="0" w:tplc="78E8CB90">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935931"/>
    <w:multiLevelType w:val="hybridMultilevel"/>
    <w:tmpl w:val="D75693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2B69F1"/>
    <w:multiLevelType w:val="hybridMultilevel"/>
    <w:tmpl w:val="F70E55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5F6715"/>
    <w:multiLevelType w:val="multilevel"/>
    <w:tmpl w:val="6EA4080E"/>
    <w:lvl w:ilvl="0">
      <w:start w:val="1"/>
      <w:numFmt w:val="decimal"/>
      <w:lvlText w:val="%1."/>
      <w:lvlJc w:val="left"/>
      <w:pPr>
        <w:ind w:left="1080" w:hanging="360"/>
      </w:pPr>
      <w:rPr>
        <w:rFonts w:ascii="Times New Roman" w:hAnsi="Times New Roman" w:cs="Times New Roman" w:hint="default"/>
        <w:b/>
        <w:sz w:val="24"/>
        <w:szCs w:val="24"/>
      </w:rPr>
    </w:lvl>
    <w:lvl w:ilvl="1">
      <w:start w:val="1"/>
      <w:numFmt w:val="decimal"/>
      <w:isLgl/>
      <w:lvlText w:val="%1.%2."/>
      <w:lvlJc w:val="left"/>
      <w:pPr>
        <w:ind w:left="786"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144E8F"/>
    <w:multiLevelType w:val="hybridMultilevel"/>
    <w:tmpl w:val="3C003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16B3D69"/>
    <w:multiLevelType w:val="multilevel"/>
    <w:tmpl w:val="3462E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BF662E"/>
    <w:multiLevelType w:val="hybridMultilevel"/>
    <w:tmpl w:val="9C7CC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8E2528"/>
    <w:multiLevelType w:val="hybridMultilevel"/>
    <w:tmpl w:val="D5385CD4"/>
    <w:lvl w:ilvl="0" w:tplc="54D0317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7AF7F5C"/>
    <w:multiLevelType w:val="hybridMultilevel"/>
    <w:tmpl w:val="9BCC4958"/>
    <w:lvl w:ilvl="0" w:tplc="0672AC26">
      <w:start w:val="5"/>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FA4569"/>
    <w:multiLevelType w:val="hybridMultilevel"/>
    <w:tmpl w:val="2E4EB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C70F69"/>
    <w:multiLevelType w:val="hybridMultilevel"/>
    <w:tmpl w:val="E2DA3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0D59C6"/>
    <w:multiLevelType w:val="hybridMultilevel"/>
    <w:tmpl w:val="9A5AE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0"/>
  </w:num>
  <w:num w:numId="4">
    <w:abstractNumId w:val="27"/>
  </w:num>
  <w:num w:numId="5">
    <w:abstractNumId w:val="9"/>
  </w:num>
  <w:num w:numId="6">
    <w:abstractNumId w:val="4"/>
  </w:num>
  <w:num w:numId="7">
    <w:abstractNumId w:val="26"/>
  </w:num>
  <w:num w:numId="8">
    <w:abstractNumId w:val="6"/>
  </w:num>
  <w:num w:numId="9">
    <w:abstractNumId w:val="14"/>
  </w:num>
  <w:num w:numId="10">
    <w:abstractNumId w:val="28"/>
  </w:num>
  <w:num w:numId="11">
    <w:abstractNumId w:val="19"/>
  </w:num>
  <w:num w:numId="12">
    <w:abstractNumId w:val="24"/>
  </w:num>
  <w:num w:numId="13">
    <w:abstractNumId w:val="5"/>
  </w:num>
  <w:num w:numId="14">
    <w:abstractNumId w:val="21"/>
  </w:num>
  <w:num w:numId="15">
    <w:abstractNumId w:val="22"/>
  </w:num>
  <w:num w:numId="16">
    <w:abstractNumId w:val="11"/>
  </w:num>
  <w:num w:numId="17">
    <w:abstractNumId w:val="25"/>
  </w:num>
  <w:num w:numId="18">
    <w:abstractNumId w:val="2"/>
  </w:num>
  <w:num w:numId="19">
    <w:abstractNumId w:val="23"/>
  </w:num>
  <w:num w:numId="20">
    <w:abstractNumId w:val="15"/>
  </w:num>
  <w:num w:numId="21">
    <w:abstractNumId w:val="3"/>
  </w:num>
  <w:num w:numId="22">
    <w:abstractNumId w:val="10"/>
  </w:num>
  <w:num w:numId="23">
    <w:abstractNumId w:val="18"/>
  </w:num>
  <w:num w:numId="24">
    <w:abstractNumId w:val="13"/>
  </w:num>
  <w:num w:numId="25">
    <w:abstractNumId w:val="12"/>
  </w:num>
  <w:num w:numId="26">
    <w:abstractNumId w:val="1"/>
  </w:num>
  <w:num w:numId="27">
    <w:abstractNumId w:val="16"/>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E3"/>
    <w:rsid w:val="00006DE9"/>
    <w:rsid w:val="00006E81"/>
    <w:rsid w:val="00007FC7"/>
    <w:rsid w:val="00012871"/>
    <w:rsid w:val="00020B53"/>
    <w:rsid w:val="0002225B"/>
    <w:rsid w:val="00025C89"/>
    <w:rsid w:val="0002757B"/>
    <w:rsid w:val="000312C3"/>
    <w:rsid w:val="000320EE"/>
    <w:rsid w:val="00032C47"/>
    <w:rsid w:val="00035571"/>
    <w:rsid w:val="000373F4"/>
    <w:rsid w:val="000450E5"/>
    <w:rsid w:val="000454AE"/>
    <w:rsid w:val="0005011B"/>
    <w:rsid w:val="00053B7E"/>
    <w:rsid w:val="00056C2B"/>
    <w:rsid w:val="00057C2D"/>
    <w:rsid w:val="00060CCE"/>
    <w:rsid w:val="000755C6"/>
    <w:rsid w:val="000813C1"/>
    <w:rsid w:val="00084926"/>
    <w:rsid w:val="000A0804"/>
    <w:rsid w:val="000A09E1"/>
    <w:rsid w:val="000A7660"/>
    <w:rsid w:val="000A7A06"/>
    <w:rsid w:val="000B2416"/>
    <w:rsid w:val="000B42BA"/>
    <w:rsid w:val="000B53BF"/>
    <w:rsid w:val="000B7655"/>
    <w:rsid w:val="000C3EF7"/>
    <w:rsid w:val="000C465A"/>
    <w:rsid w:val="000D68C6"/>
    <w:rsid w:val="000E19FF"/>
    <w:rsid w:val="000E5A3A"/>
    <w:rsid w:val="000F6532"/>
    <w:rsid w:val="001026D4"/>
    <w:rsid w:val="0011139D"/>
    <w:rsid w:val="00113BC9"/>
    <w:rsid w:val="00124C66"/>
    <w:rsid w:val="001256AD"/>
    <w:rsid w:val="001278AF"/>
    <w:rsid w:val="001375BE"/>
    <w:rsid w:val="001422D8"/>
    <w:rsid w:val="00142646"/>
    <w:rsid w:val="001450A5"/>
    <w:rsid w:val="0015575D"/>
    <w:rsid w:val="00155A3A"/>
    <w:rsid w:val="001636D2"/>
    <w:rsid w:val="00164B0D"/>
    <w:rsid w:val="0017084E"/>
    <w:rsid w:val="00177971"/>
    <w:rsid w:val="00185801"/>
    <w:rsid w:val="001865EC"/>
    <w:rsid w:val="001928B2"/>
    <w:rsid w:val="001A098E"/>
    <w:rsid w:val="001A7959"/>
    <w:rsid w:val="001B0575"/>
    <w:rsid w:val="001B3934"/>
    <w:rsid w:val="001B53A4"/>
    <w:rsid w:val="001B7BB8"/>
    <w:rsid w:val="001D401D"/>
    <w:rsid w:val="001D4359"/>
    <w:rsid w:val="001E177C"/>
    <w:rsid w:val="001F54B9"/>
    <w:rsid w:val="001F5EB7"/>
    <w:rsid w:val="002025B2"/>
    <w:rsid w:val="00205881"/>
    <w:rsid w:val="002061C4"/>
    <w:rsid w:val="002108C4"/>
    <w:rsid w:val="002122F8"/>
    <w:rsid w:val="002156FA"/>
    <w:rsid w:val="0022060A"/>
    <w:rsid w:val="00235AAF"/>
    <w:rsid w:val="00236A06"/>
    <w:rsid w:val="00254C99"/>
    <w:rsid w:val="00265C7E"/>
    <w:rsid w:val="0027046E"/>
    <w:rsid w:val="002705CD"/>
    <w:rsid w:val="002772F5"/>
    <w:rsid w:val="0028015A"/>
    <w:rsid w:val="00281A41"/>
    <w:rsid w:val="00285170"/>
    <w:rsid w:val="002870EE"/>
    <w:rsid w:val="00287A3C"/>
    <w:rsid w:val="00292F69"/>
    <w:rsid w:val="002A300D"/>
    <w:rsid w:val="002A31D9"/>
    <w:rsid w:val="002A7372"/>
    <w:rsid w:val="002B08FB"/>
    <w:rsid w:val="002C0834"/>
    <w:rsid w:val="002C0959"/>
    <w:rsid w:val="002C4488"/>
    <w:rsid w:val="002C4876"/>
    <w:rsid w:val="002C4C86"/>
    <w:rsid w:val="002D5FA7"/>
    <w:rsid w:val="002E77CD"/>
    <w:rsid w:val="002F0CB4"/>
    <w:rsid w:val="002F1801"/>
    <w:rsid w:val="002F52F5"/>
    <w:rsid w:val="00312279"/>
    <w:rsid w:val="00312AFF"/>
    <w:rsid w:val="00314FCE"/>
    <w:rsid w:val="00322396"/>
    <w:rsid w:val="00323ED6"/>
    <w:rsid w:val="0032506F"/>
    <w:rsid w:val="00326579"/>
    <w:rsid w:val="00336B30"/>
    <w:rsid w:val="00340647"/>
    <w:rsid w:val="00342326"/>
    <w:rsid w:val="003527F2"/>
    <w:rsid w:val="00362A3C"/>
    <w:rsid w:val="003809A0"/>
    <w:rsid w:val="00385DCD"/>
    <w:rsid w:val="0038642E"/>
    <w:rsid w:val="0039075E"/>
    <w:rsid w:val="00393404"/>
    <w:rsid w:val="003A3774"/>
    <w:rsid w:val="003A6C94"/>
    <w:rsid w:val="003B103E"/>
    <w:rsid w:val="003B2CA3"/>
    <w:rsid w:val="003B34AF"/>
    <w:rsid w:val="003C007E"/>
    <w:rsid w:val="003C19B4"/>
    <w:rsid w:val="003C5273"/>
    <w:rsid w:val="003D291A"/>
    <w:rsid w:val="003D2AC8"/>
    <w:rsid w:val="003D4AD4"/>
    <w:rsid w:val="003E1813"/>
    <w:rsid w:val="003F7C11"/>
    <w:rsid w:val="004050CE"/>
    <w:rsid w:val="0041429C"/>
    <w:rsid w:val="00426E10"/>
    <w:rsid w:val="00427E0F"/>
    <w:rsid w:val="0043178D"/>
    <w:rsid w:val="0043429E"/>
    <w:rsid w:val="00434B6B"/>
    <w:rsid w:val="00443B91"/>
    <w:rsid w:val="0046295D"/>
    <w:rsid w:val="0046520B"/>
    <w:rsid w:val="00470BB5"/>
    <w:rsid w:val="00472922"/>
    <w:rsid w:val="00474E6C"/>
    <w:rsid w:val="004853E6"/>
    <w:rsid w:val="0049250A"/>
    <w:rsid w:val="0049330F"/>
    <w:rsid w:val="00494F6A"/>
    <w:rsid w:val="004953B3"/>
    <w:rsid w:val="004A07DB"/>
    <w:rsid w:val="004A51CE"/>
    <w:rsid w:val="004A5759"/>
    <w:rsid w:val="004B0A7C"/>
    <w:rsid w:val="004B60FC"/>
    <w:rsid w:val="004C1878"/>
    <w:rsid w:val="004D1FEB"/>
    <w:rsid w:val="004D505D"/>
    <w:rsid w:val="004D6749"/>
    <w:rsid w:val="004E55B7"/>
    <w:rsid w:val="004E7D21"/>
    <w:rsid w:val="004F662F"/>
    <w:rsid w:val="00523188"/>
    <w:rsid w:val="00540AD3"/>
    <w:rsid w:val="0054355E"/>
    <w:rsid w:val="005474E5"/>
    <w:rsid w:val="005503A3"/>
    <w:rsid w:val="0055302E"/>
    <w:rsid w:val="005542C5"/>
    <w:rsid w:val="005551D2"/>
    <w:rsid w:val="00575F87"/>
    <w:rsid w:val="00576FD1"/>
    <w:rsid w:val="00592409"/>
    <w:rsid w:val="0059484C"/>
    <w:rsid w:val="005A1566"/>
    <w:rsid w:val="005A2633"/>
    <w:rsid w:val="005A3F2A"/>
    <w:rsid w:val="005A570B"/>
    <w:rsid w:val="005B07A8"/>
    <w:rsid w:val="005B4AB4"/>
    <w:rsid w:val="005C4032"/>
    <w:rsid w:val="005C6838"/>
    <w:rsid w:val="005D208C"/>
    <w:rsid w:val="005D2978"/>
    <w:rsid w:val="005D4009"/>
    <w:rsid w:val="005E0676"/>
    <w:rsid w:val="005E53E8"/>
    <w:rsid w:val="005F0914"/>
    <w:rsid w:val="005F20F7"/>
    <w:rsid w:val="005F3EC0"/>
    <w:rsid w:val="005F4FE0"/>
    <w:rsid w:val="005F73E1"/>
    <w:rsid w:val="006017DE"/>
    <w:rsid w:val="006107EE"/>
    <w:rsid w:val="0061196D"/>
    <w:rsid w:val="0061291B"/>
    <w:rsid w:val="00612E55"/>
    <w:rsid w:val="00617DDC"/>
    <w:rsid w:val="00620724"/>
    <w:rsid w:val="006269EB"/>
    <w:rsid w:val="0063759A"/>
    <w:rsid w:val="00640E92"/>
    <w:rsid w:val="006455E2"/>
    <w:rsid w:val="006478B3"/>
    <w:rsid w:val="00651467"/>
    <w:rsid w:val="00652260"/>
    <w:rsid w:val="0065320E"/>
    <w:rsid w:val="0065535F"/>
    <w:rsid w:val="00662CF7"/>
    <w:rsid w:val="00665BE8"/>
    <w:rsid w:val="006852BA"/>
    <w:rsid w:val="006A1279"/>
    <w:rsid w:val="006A36F1"/>
    <w:rsid w:val="006B0678"/>
    <w:rsid w:val="006B4444"/>
    <w:rsid w:val="006B5B94"/>
    <w:rsid w:val="006B7B2D"/>
    <w:rsid w:val="006C1F85"/>
    <w:rsid w:val="006C2405"/>
    <w:rsid w:val="006C4A7E"/>
    <w:rsid w:val="006D3F5A"/>
    <w:rsid w:val="006D4A7B"/>
    <w:rsid w:val="006D4C01"/>
    <w:rsid w:val="006E18A0"/>
    <w:rsid w:val="006E1F8D"/>
    <w:rsid w:val="006E7797"/>
    <w:rsid w:val="006F0DA5"/>
    <w:rsid w:val="006F228C"/>
    <w:rsid w:val="006F7CF8"/>
    <w:rsid w:val="00706936"/>
    <w:rsid w:val="007118D3"/>
    <w:rsid w:val="00712627"/>
    <w:rsid w:val="007203A5"/>
    <w:rsid w:val="00720B5C"/>
    <w:rsid w:val="00722BEA"/>
    <w:rsid w:val="007246EC"/>
    <w:rsid w:val="0072563C"/>
    <w:rsid w:val="00733BAE"/>
    <w:rsid w:val="00733EDD"/>
    <w:rsid w:val="00742141"/>
    <w:rsid w:val="00746F45"/>
    <w:rsid w:val="00750D6B"/>
    <w:rsid w:val="00756E81"/>
    <w:rsid w:val="007606BA"/>
    <w:rsid w:val="007613B4"/>
    <w:rsid w:val="00763F78"/>
    <w:rsid w:val="007666B1"/>
    <w:rsid w:val="0077100F"/>
    <w:rsid w:val="00771778"/>
    <w:rsid w:val="00771FE0"/>
    <w:rsid w:val="0077672A"/>
    <w:rsid w:val="00785C5F"/>
    <w:rsid w:val="007962F0"/>
    <w:rsid w:val="007A17AE"/>
    <w:rsid w:val="007A2D81"/>
    <w:rsid w:val="007A3A18"/>
    <w:rsid w:val="007A4764"/>
    <w:rsid w:val="007C202D"/>
    <w:rsid w:val="007D257B"/>
    <w:rsid w:val="007D5494"/>
    <w:rsid w:val="007D614F"/>
    <w:rsid w:val="007E0367"/>
    <w:rsid w:val="007E10BE"/>
    <w:rsid w:val="007E3C1D"/>
    <w:rsid w:val="007E6573"/>
    <w:rsid w:val="007F23E9"/>
    <w:rsid w:val="007F37D1"/>
    <w:rsid w:val="007F541C"/>
    <w:rsid w:val="007F7A28"/>
    <w:rsid w:val="008021CB"/>
    <w:rsid w:val="0080651E"/>
    <w:rsid w:val="00812CF4"/>
    <w:rsid w:val="00817340"/>
    <w:rsid w:val="008173E9"/>
    <w:rsid w:val="00823A54"/>
    <w:rsid w:val="00825335"/>
    <w:rsid w:val="00826920"/>
    <w:rsid w:val="008303BA"/>
    <w:rsid w:val="008333F4"/>
    <w:rsid w:val="00837072"/>
    <w:rsid w:val="008414DD"/>
    <w:rsid w:val="00841A3F"/>
    <w:rsid w:val="00845BFD"/>
    <w:rsid w:val="00850B23"/>
    <w:rsid w:val="00852295"/>
    <w:rsid w:val="008612FA"/>
    <w:rsid w:val="0086650A"/>
    <w:rsid w:val="0087362C"/>
    <w:rsid w:val="008738A5"/>
    <w:rsid w:val="00873FA9"/>
    <w:rsid w:val="00876BA2"/>
    <w:rsid w:val="00880276"/>
    <w:rsid w:val="00882E54"/>
    <w:rsid w:val="00883C88"/>
    <w:rsid w:val="0088496C"/>
    <w:rsid w:val="00887E6A"/>
    <w:rsid w:val="00892420"/>
    <w:rsid w:val="008A4DFE"/>
    <w:rsid w:val="008B5195"/>
    <w:rsid w:val="008B6F25"/>
    <w:rsid w:val="008C5A7C"/>
    <w:rsid w:val="008D7104"/>
    <w:rsid w:val="008E2167"/>
    <w:rsid w:val="008F7E21"/>
    <w:rsid w:val="00904876"/>
    <w:rsid w:val="009056D0"/>
    <w:rsid w:val="00915B56"/>
    <w:rsid w:val="00921E74"/>
    <w:rsid w:val="00927AC8"/>
    <w:rsid w:val="00937E23"/>
    <w:rsid w:val="00953239"/>
    <w:rsid w:val="009708FF"/>
    <w:rsid w:val="00971613"/>
    <w:rsid w:val="00977348"/>
    <w:rsid w:val="00981688"/>
    <w:rsid w:val="00985176"/>
    <w:rsid w:val="00985655"/>
    <w:rsid w:val="009913AC"/>
    <w:rsid w:val="009923B2"/>
    <w:rsid w:val="00995662"/>
    <w:rsid w:val="00996286"/>
    <w:rsid w:val="00997E1E"/>
    <w:rsid w:val="009A2978"/>
    <w:rsid w:val="009A4E1A"/>
    <w:rsid w:val="009B160B"/>
    <w:rsid w:val="009B18A2"/>
    <w:rsid w:val="009C5899"/>
    <w:rsid w:val="009D02B4"/>
    <w:rsid w:val="009D2162"/>
    <w:rsid w:val="009D38D3"/>
    <w:rsid w:val="009E5CD2"/>
    <w:rsid w:val="009E5DA3"/>
    <w:rsid w:val="009E7DBC"/>
    <w:rsid w:val="009F06F8"/>
    <w:rsid w:val="009F1E89"/>
    <w:rsid w:val="009F2D01"/>
    <w:rsid w:val="00A00C3D"/>
    <w:rsid w:val="00A0137F"/>
    <w:rsid w:val="00A04F74"/>
    <w:rsid w:val="00A05971"/>
    <w:rsid w:val="00A1478D"/>
    <w:rsid w:val="00A17EE2"/>
    <w:rsid w:val="00A17F6B"/>
    <w:rsid w:val="00A22D65"/>
    <w:rsid w:val="00A252C6"/>
    <w:rsid w:val="00A305D3"/>
    <w:rsid w:val="00A31896"/>
    <w:rsid w:val="00A34D7A"/>
    <w:rsid w:val="00A356E8"/>
    <w:rsid w:val="00A549D4"/>
    <w:rsid w:val="00A54F58"/>
    <w:rsid w:val="00A5591E"/>
    <w:rsid w:val="00A56B98"/>
    <w:rsid w:val="00A70ABD"/>
    <w:rsid w:val="00A82711"/>
    <w:rsid w:val="00A83271"/>
    <w:rsid w:val="00A859C9"/>
    <w:rsid w:val="00A920D4"/>
    <w:rsid w:val="00A97BC9"/>
    <w:rsid w:val="00AA6D20"/>
    <w:rsid w:val="00AA7002"/>
    <w:rsid w:val="00AB383C"/>
    <w:rsid w:val="00AC7053"/>
    <w:rsid w:val="00AC7D36"/>
    <w:rsid w:val="00AD0C3C"/>
    <w:rsid w:val="00AD2403"/>
    <w:rsid w:val="00AE2933"/>
    <w:rsid w:val="00AE51C3"/>
    <w:rsid w:val="00AF512F"/>
    <w:rsid w:val="00B005B5"/>
    <w:rsid w:val="00B0597D"/>
    <w:rsid w:val="00B0648D"/>
    <w:rsid w:val="00B1000D"/>
    <w:rsid w:val="00B10407"/>
    <w:rsid w:val="00B17E0D"/>
    <w:rsid w:val="00B202D0"/>
    <w:rsid w:val="00B45D3A"/>
    <w:rsid w:val="00B466A7"/>
    <w:rsid w:val="00B50BCD"/>
    <w:rsid w:val="00B511AA"/>
    <w:rsid w:val="00B53A3E"/>
    <w:rsid w:val="00B55560"/>
    <w:rsid w:val="00B56389"/>
    <w:rsid w:val="00B577E3"/>
    <w:rsid w:val="00B634A1"/>
    <w:rsid w:val="00B70621"/>
    <w:rsid w:val="00B70865"/>
    <w:rsid w:val="00B7767E"/>
    <w:rsid w:val="00B8294A"/>
    <w:rsid w:val="00B85CCF"/>
    <w:rsid w:val="00B9478D"/>
    <w:rsid w:val="00BA21A1"/>
    <w:rsid w:val="00BB1173"/>
    <w:rsid w:val="00BB5097"/>
    <w:rsid w:val="00BB5E08"/>
    <w:rsid w:val="00BB643E"/>
    <w:rsid w:val="00BC2983"/>
    <w:rsid w:val="00BC5021"/>
    <w:rsid w:val="00BC5654"/>
    <w:rsid w:val="00BD5B17"/>
    <w:rsid w:val="00BE2B21"/>
    <w:rsid w:val="00BE5188"/>
    <w:rsid w:val="00BE6680"/>
    <w:rsid w:val="00C02DDB"/>
    <w:rsid w:val="00C03440"/>
    <w:rsid w:val="00C13ABD"/>
    <w:rsid w:val="00C1473B"/>
    <w:rsid w:val="00C32A1C"/>
    <w:rsid w:val="00C379EA"/>
    <w:rsid w:val="00C40762"/>
    <w:rsid w:val="00C40CFE"/>
    <w:rsid w:val="00C440D7"/>
    <w:rsid w:val="00C50248"/>
    <w:rsid w:val="00C50A53"/>
    <w:rsid w:val="00C5158C"/>
    <w:rsid w:val="00C57E92"/>
    <w:rsid w:val="00C6394F"/>
    <w:rsid w:val="00C65929"/>
    <w:rsid w:val="00C66BB4"/>
    <w:rsid w:val="00C6742D"/>
    <w:rsid w:val="00C71AF6"/>
    <w:rsid w:val="00C87EF2"/>
    <w:rsid w:val="00C909DA"/>
    <w:rsid w:val="00C94154"/>
    <w:rsid w:val="00C95A2B"/>
    <w:rsid w:val="00CB05F2"/>
    <w:rsid w:val="00CB1B71"/>
    <w:rsid w:val="00CB410B"/>
    <w:rsid w:val="00CC7636"/>
    <w:rsid w:val="00CD0DA9"/>
    <w:rsid w:val="00CD0E22"/>
    <w:rsid w:val="00CD10D3"/>
    <w:rsid w:val="00CD2BCE"/>
    <w:rsid w:val="00CE36E7"/>
    <w:rsid w:val="00CE3CFA"/>
    <w:rsid w:val="00CE3F50"/>
    <w:rsid w:val="00CF0A65"/>
    <w:rsid w:val="00CF2287"/>
    <w:rsid w:val="00CF3035"/>
    <w:rsid w:val="00CF5FBC"/>
    <w:rsid w:val="00CF6211"/>
    <w:rsid w:val="00D053A3"/>
    <w:rsid w:val="00D06314"/>
    <w:rsid w:val="00D07C81"/>
    <w:rsid w:val="00D1218B"/>
    <w:rsid w:val="00D14DD3"/>
    <w:rsid w:val="00D235CC"/>
    <w:rsid w:val="00D45D7C"/>
    <w:rsid w:val="00D57114"/>
    <w:rsid w:val="00D5712C"/>
    <w:rsid w:val="00D63F34"/>
    <w:rsid w:val="00D64D47"/>
    <w:rsid w:val="00D6648E"/>
    <w:rsid w:val="00D73C83"/>
    <w:rsid w:val="00D75674"/>
    <w:rsid w:val="00D77548"/>
    <w:rsid w:val="00D9249E"/>
    <w:rsid w:val="00D97348"/>
    <w:rsid w:val="00DA26B8"/>
    <w:rsid w:val="00DA2E0B"/>
    <w:rsid w:val="00DB6364"/>
    <w:rsid w:val="00DB6995"/>
    <w:rsid w:val="00DC1117"/>
    <w:rsid w:val="00DC4C10"/>
    <w:rsid w:val="00DD375F"/>
    <w:rsid w:val="00DE0170"/>
    <w:rsid w:val="00DE2829"/>
    <w:rsid w:val="00DE4706"/>
    <w:rsid w:val="00DE7B0A"/>
    <w:rsid w:val="00DF002B"/>
    <w:rsid w:val="00E034E5"/>
    <w:rsid w:val="00E04683"/>
    <w:rsid w:val="00E341A6"/>
    <w:rsid w:val="00E347F8"/>
    <w:rsid w:val="00E3481A"/>
    <w:rsid w:val="00E43223"/>
    <w:rsid w:val="00E47B10"/>
    <w:rsid w:val="00E51072"/>
    <w:rsid w:val="00E53C91"/>
    <w:rsid w:val="00E557EA"/>
    <w:rsid w:val="00E56267"/>
    <w:rsid w:val="00E66ACF"/>
    <w:rsid w:val="00E71DC3"/>
    <w:rsid w:val="00E83216"/>
    <w:rsid w:val="00E840C8"/>
    <w:rsid w:val="00E909A6"/>
    <w:rsid w:val="00E927E3"/>
    <w:rsid w:val="00E94CC6"/>
    <w:rsid w:val="00E94D77"/>
    <w:rsid w:val="00EA031B"/>
    <w:rsid w:val="00EA7765"/>
    <w:rsid w:val="00EB0A10"/>
    <w:rsid w:val="00EB13C9"/>
    <w:rsid w:val="00EB1713"/>
    <w:rsid w:val="00EB583D"/>
    <w:rsid w:val="00EC2AEF"/>
    <w:rsid w:val="00ED1630"/>
    <w:rsid w:val="00ED7D9D"/>
    <w:rsid w:val="00EE4FBB"/>
    <w:rsid w:val="00EF192F"/>
    <w:rsid w:val="00EF5EE8"/>
    <w:rsid w:val="00EF732A"/>
    <w:rsid w:val="00F01991"/>
    <w:rsid w:val="00F05FCC"/>
    <w:rsid w:val="00F11425"/>
    <w:rsid w:val="00F11C17"/>
    <w:rsid w:val="00F126C8"/>
    <w:rsid w:val="00F16583"/>
    <w:rsid w:val="00F178E7"/>
    <w:rsid w:val="00F24B8E"/>
    <w:rsid w:val="00F27618"/>
    <w:rsid w:val="00F36DE1"/>
    <w:rsid w:val="00F36EEB"/>
    <w:rsid w:val="00F406E9"/>
    <w:rsid w:val="00F46028"/>
    <w:rsid w:val="00F478EE"/>
    <w:rsid w:val="00F47F5A"/>
    <w:rsid w:val="00F50E6A"/>
    <w:rsid w:val="00F64B77"/>
    <w:rsid w:val="00F72C39"/>
    <w:rsid w:val="00F80719"/>
    <w:rsid w:val="00F80F90"/>
    <w:rsid w:val="00F81C06"/>
    <w:rsid w:val="00F84652"/>
    <w:rsid w:val="00F93AC7"/>
    <w:rsid w:val="00F96484"/>
    <w:rsid w:val="00F9659D"/>
    <w:rsid w:val="00FB2F19"/>
    <w:rsid w:val="00FB3500"/>
    <w:rsid w:val="00FB695A"/>
    <w:rsid w:val="00FD1D19"/>
    <w:rsid w:val="00FD360B"/>
    <w:rsid w:val="00FD5A0C"/>
    <w:rsid w:val="00FD74B5"/>
    <w:rsid w:val="00FE308A"/>
    <w:rsid w:val="00FF009F"/>
    <w:rsid w:val="00FF3BBB"/>
    <w:rsid w:val="00F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5654"/>
    <w:pPr>
      <w:tabs>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uiPriority w:val="9"/>
    <w:unhideWhenUsed/>
    <w:qFormat/>
    <w:rsid w:val="00CD0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53B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
    <w:next w:val="a"/>
    <w:link w:val="40"/>
    <w:qFormat/>
    <w:rsid w:val="004953B3"/>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9C9"/>
    <w:pPr>
      <w:spacing w:after="0" w:line="24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CF6211"/>
    <w:pPr>
      <w:ind w:left="720"/>
      <w:contextualSpacing/>
    </w:pPr>
    <w:rPr>
      <w:rFonts w:ascii="Calibri" w:eastAsia="Calibri" w:hAnsi="Calibri" w:cs="Times New Roman"/>
    </w:rPr>
  </w:style>
  <w:style w:type="character" w:customStyle="1" w:styleId="a5">
    <w:name w:val="Текст сноски Знак"/>
    <w:basedOn w:val="a0"/>
    <w:link w:val="a6"/>
    <w:rsid w:val="00CF6211"/>
    <w:rPr>
      <w:rFonts w:ascii="Times New Roman" w:eastAsia="Times New Roman" w:hAnsi="Times New Roman" w:cs="Times New Roman"/>
      <w:sz w:val="20"/>
      <w:szCs w:val="20"/>
      <w:lang w:eastAsia="ru-RU"/>
    </w:rPr>
  </w:style>
  <w:style w:type="paragraph" w:styleId="a6">
    <w:name w:val="footnote text"/>
    <w:basedOn w:val="a"/>
    <w:link w:val="a5"/>
    <w:semiHidden/>
    <w:rsid w:val="00CF6211"/>
    <w:pPr>
      <w:spacing w:after="0" w:line="240" w:lineRule="auto"/>
    </w:pPr>
    <w:rPr>
      <w:rFonts w:ascii="Times New Roman" w:eastAsia="Times New Roman" w:hAnsi="Times New Roman" w:cs="Times New Roman"/>
      <w:sz w:val="20"/>
      <w:szCs w:val="20"/>
    </w:rPr>
  </w:style>
  <w:style w:type="character" w:customStyle="1" w:styleId="10">
    <w:name w:val="Текст сноски Знак1"/>
    <w:basedOn w:val="a0"/>
    <w:semiHidden/>
    <w:rsid w:val="00CF6211"/>
    <w:rPr>
      <w:sz w:val="20"/>
      <w:szCs w:val="20"/>
    </w:rPr>
  </w:style>
  <w:style w:type="paragraph" w:customStyle="1" w:styleId="ConsNormal">
    <w:name w:val="ConsNormal"/>
    <w:rsid w:val="00CF621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12">
    <w:name w:val="Заголовок 1 Знак"/>
    <w:basedOn w:val="a0"/>
    <w:rsid w:val="00BC5654"/>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BC5654"/>
    <w:rPr>
      <w:rFonts w:ascii="Arial" w:eastAsia="Times New Roman" w:hAnsi="Arial" w:cs="Arial"/>
      <w:b/>
      <w:bCs/>
      <w:color w:val="000080"/>
      <w:sz w:val="20"/>
      <w:szCs w:val="20"/>
      <w:lang w:eastAsia="ar-SA"/>
    </w:rPr>
  </w:style>
  <w:style w:type="character" w:customStyle="1" w:styleId="a7">
    <w:name w:val="Основной текст_"/>
    <w:basedOn w:val="a0"/>
    <w:link w:val="31"/>
    <w:rsid w:val="00BC5654"/>
    <w:rPr>
      <w:rFonts w:ascii="Times New Roman" w:eastAsia="Times New Roman" w:hAnsi="Times New Roman" w:cs="Times New Roman"/>
      <w:shd w:val="clear" w:color="auto" w:fill="FFFFFF"/>
    </w:rPr>
  </w:style>
  <w:style w:type="paragraph" w:customStyle="1" w:styleId="31">
    <w:name w:val="Основной текст3"/>
    <w:basedOn w:val="a"/>
    <w:link w:val="a7"/>
    <w:rsid w:val="00BC5654"/>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LucidaSansUnicode">
    <w:name w:val="Основной текст (2) + Lucida Sans Unicode"/>
    <w:aliases w:val="Интервал 0 pt"/>
    <w:basedOn w:val="a0"/>
    <w:uiPriority w:val="99"/>
    <w:rsid w:val="00BC5654"/>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20">
    <w:name w:val="Заголовок 2 Знак"/>
    <w:basedOn w:val="a0"/>
    <w:link w:val="2"/>
    <w:uiPriority w:val="9"/>
    <w:rsid w:val="00CD0E22"/>
    <w:rPr>
      <w:rFonts w:asciiTheme="majorHAnsi" w:eastAsiaTheme="majorEastAsia" w:hAnsiTheme="majorHAnsi" w:cstheme="majorBidi"/>
      <w:b/>
      <w:bCs/>
      <w:color w:val="4F81BD" w:themeColor="accent1"/>
      <w:sz w:val="26"/>
      <w:szCs w:val="26"/>
    </w:rPr>
  </w:style>
  <w:style w:type="character" w:customStyle="1" w:styleId="100">
    <w:name w:val="Основной текст (10)_"/>
    <w:basedOn w:val="a0"/>
    <w:link w:val="101"/>
    <w:rsid w:val="00CD0E22"/>
    <w:rPr>
      <w:rFonts w:ascii="Calibri" w:eastAsia="Calibri" w:hAnsi="Calibri" w:cs="Calibri"/>
      <w:sz w:val="28"/>
      <w:szCs w:val="28"/>
      <w:shd w:val="clear" w:color="auto" w:fill="FFFFFF"/>
    </w:rPr>
  </w:style>
  <w:style w:type="paragraph" w:customStyle="1" w:styleId="101">
    <w:name w:val="Основной текст (10)"/>
    <w:basedOn w:val="a"/>
    <w:link w:val="100"/>
    <w:rsid w:val="00CD0E22"/>
    <w:pPr>
      <w:shd w:val="clear" w:color="auto" w:fill="FFFFFF"/>
      <w:spacing w:before="240" w:after="240" w:line="0" w:lineRule="atLeast"/>
    </w:pPr>
    <w:rPr>
      <w:rFonts w:ascii="Calibri" w:eastAsia="Calibri" w:hAnsi="Calibri" w:cs="Calibri"/>
      <w:sz w:val="28"/>
      <w:szCs w:val="28"/>
    </w:rPr>
  </w:style>
  <w:style w:type="character" w:customStyle="1" w:styleId="a8">
    <w:name w:val="Гипертекстовая ссылка"/>
    <w:basedOn w:val="a0"/>
    <w:uiPriority w:val="99"/>
    <w:rsid w:val="00CD0E22"/>
    <w:rPr>
      <w:color w:val="106BBE"/>
    </w:rPr>
  </w:style>
  <w:style w:type="paragraph" w:styleId="32">
    <w:name w:val="Body Text Indent 3"/>
    <w:basedOn w:val="a"/>
    <w:link w:val="33"/>
    <w:uiPriority w:val="99"/>
    <w:rsid w:val="00CD0E22"/>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rsid w:val="00CD0E22"/>
    <w:rPr>
      <w:rFonts w:ascii="Times New Roman" w:eastAsia="Times New Roman" w:hAnsi="Times New Roman" w:cs="Times New Roman"/>
      <w:sz w:val="16"/>
      <w:szCs w:val="16"/>
      <w:lang w:eastAsia="ar-SA"/>
    </w:rPr>
  </w:style>
  <w:style w:type="paragraph" w:styleId="a9">
    <w:name w:val="Balloon Text"/>
    <w:basedOn w:val="a"/>
    <w:link w:val="aa"/>
    <w:semiHidden/>
    <w:unhideWhenUsed/>
    <w:rsid w:val="00EB0A10"/>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EB0A10"/>
    <w:rPr>
      <w:rFonts w:ascii="Tahoma" w:hAnsi="Tahoma" w:cs="Tahoma"/>
      <w:sz w:val="16"/>
      <w:szCs w:val="16"/>
    </w:rPr>
  </w:style>
  <w:style w:type="paragraph" w:styleId="ab">
    <w:name w:val="Body Text"/>
    <w:basedOn w:val="a"/>
    <w:link w:val="ac"/>
    <w:unhideWhenUsed/>
    <w:rsid w:val="00651467"/>
    <w:pPr>
      <w:spacing w:after="120"/>
    </w:pPr>
  </w:style>
  <w:style w:type="character" w:customStyle="1" w:styleId="ac">
    <w:name w:val="Основной текст Знак"/>
    <w:basedOn w:val="a0"/>
    <w:link w:val="ab"/>
    <w:rsid w:val="00651467"/>
  </w:style>
  <w:style w:type="paragraph" w:customStyle="1" w:styleId="ConsPlusNormal">
    <w:name w:val="ConsPlusNormal"/>
    <w:link w:val="ConsPlusNormal0"/>
    <w:rsid w:val="00651467"/>
    <w:pPr>
      <w:suppressAutoHyphens/>
      <w:autoSpaceDE w:val="0"/>
      <w:spacing w:after="0" w:line="240" w:lineRule="auto"/>
      <w:ind w:firstLine="720"/>
    </w:pPr>
    <w:rPr>
      <w:rFonts w:ascii="Arial" w:eastAsia="Arial" w:hAnsi="Arial" w:cs="Arial"/>
      <w:sz w:val="20"/>
      <w:szCs w:val="20"/>
      <w:lang w:eastAsia="ar-SA"/>
    </w:rPr>
  </w:style>
  <w:style w:type="character" w:styleId="ad">
    <w:name w:val="Strong"/>
    <w:uiPriority w:val="22"/>
    <w:qFormat/>
    <w:rsid w:val="00F478EE"/>
    <w:rPr>
      <w:b/>
      <w:bCs/>
    </w:rPr>
  </w:style>
  <w:style w:type="paragraph" w:customStyle="1" w:styleId="Default">
    <w:name w:val="Default"/>
    <w:rsid w:val="00D775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Body Text Indent"/>
    <w:basedOn w:val="a"/>
    <w:link w:val="af"/>
    <w:rsid w:val="009E7DBC"/>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9E7DBC"/>
    <w:rPr>
      <w:rFonts w:ascii="Times New Roman" w:eastAsia="Times New Roman" w:hAnsi="Times New Roman" w:cs="Times New Roman"/>
      <w:sz w:val="24"/>
      <w:szCs w:val="24"/>
      <w:lang w:eastAsia="ru-RU"/>
    </w:rPr>
  </w:style>
  <w:style w:type="paragraph" w:styleId="af0">
    <w:name w:val="Title"/>
    <w:basedOn w:val="a"/>
    <w:link w:val="af1"/>
    <w:qFormat/>
    <w:rsid w:val="0041429C"/>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rsid w:val="0041429C"/>
    <w:rPr>
      <w:rFonts w:ascii="Times New Roman" w:eastAsia="Times New Roman" w:hAnsi="Times New Roman" w:cs="Times New Roman"/>
      <w:b/>
      <w:bCs/>
      <w:sz w:val="24"/>
      <w:szCs w:val="24"/>
      <w:lang w:eastAsia="ru-RU"/>
    </w:rPr>
  </w:style>
  <w:style w:type="character" w:styleId="af2">
    <w:name w:val="Hyperlink"/>
    <w:rsid w:val="00F80719"/>
    <w:rPr>
      <w:rFonts w:cs="Times New Roman"/>
      <w:color w:val="0000FF"/>
      <w:u w:val="single"/>
    </w:rPr>
  </w:style>
  <w:style w:type="paragraph" w:customStyle="1" w:styleId="af3">
    <w:name w:val="Прижатый влево"/>
    <w:basedOn w:val="a"/>
    <w:next w:val="a"/>
    <w:uiPriority w:val="99"/>
    <w:rsid w:val="00F80719"/>
    <w:pPr>
      <w:autoSpaceDE w:val="0"/>
      <w:autoSpaceDN w:val="0"/>
      <w:adjustRightInd w:val="0"/>
      <w:spacing w:after="0" w:line="240" w:lineRule="auto"/>
    </w:pPr>
    <w:rPr>
      <w:rFonts w:ascii="Arial" w:hAnsi="Arial" w:cs="Arial"/>
      <w:sz w:val="24"/>
      <w:szCs w:val="24"/>
    </w:rPr>
  </w:style>
  <w:style w:type="paragraph" w:styleId="af4">
    <w:name w:val="header"/>
    <w:basedOn w:val="a"/>
    <w:link w:val="af5"/>
    <w:unhideWhenUsed/>
    <w:rsid w:val="00F8071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80719"/>
  </w:style>
  <w:style w:type="paragraph" w:styleId="af6">
    <w:name w:val="footer"/>
    <w:basedOn w:val="a"/>
    <w:link w:val="af7"/>
    <w:unhideWhenUsed/>
    <w:rsid w:val="00F8071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80719"/>
  </w:style>
  <w:style w:type="paragraph" w:customStyle="1" w:styleId="AAA">
    <w:name w:val="! AAA !"/>
    <w:rsid w:val="00362A3C"/>
    <w:pPr>
      <w:spacing w:after="120" w:line="240" w:lineRule="auto"/>
      <w:jc w:val="both"/>
    </w:pPr>
    <w:rPr>
      <w:rFonts w:ascii="Times New Roman" w:eastAsia="Times New Roman" w:hAnsi="Times New Roman" w:cs="Times New Roman"/>
      <w:sz w:val="24"/>
      <w:szCs w:val="16"/>
    </w:rPr>
  </w:style>
  <w:style w:type="character" w:customStyle="1" w:styleId="9">
    <w:name w:val="Основной текст + 9"/>
    <w:aliases w:val="5 pt,Полужирный"/>
    <w:basedOn w:val="a0"/>
    <w:rsid w:val="005C403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8">
    <w:name w:val="Document Map"/>
    <w:basedOn w:val="a"/>
    <w:link w:val="af9"/>
    <w:uiPriority w:val="99"/>
    <w:semiHidden/>
    <w:unhideWhenUsed/>
    <w:rsid w:val="00BC2983"/>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BC2983"/>
    <w:rPr>
      <w:rFonts w:ascii="Tahoma" w:hAnsi="Tahoma" w:cs="Tahoma"/>
      <w:sz w:val="16"/>
      <w:szCs w:val="16"/>
    </w:rPr>
  </w:style>
  <w:style w:type="paragraph" w:customStyle="1" w:styleId="formattext">
    <w:name w:val="formattext"/>
    <w:basedOn w:val="a"/>
    <w:rsid w:val="009D02B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line number"/>
    <w:basedOn w:val="a0"/>
    <w:uiPriority w:val="99"/>
    <w:semiHidden/>
    <w:unhideWhenUsed/>
    <w:rsid w:val="005F73E1"/>
  </w:style>
  <w:style w:type="table" w:styleId="afb">
    <w:name w:val="Table Grid"/>
    <w:basedOn w:val="a1"/>
    <w:uiPriority w:val="59"/>
    <w:rsid w:val="00493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1F54B9"/>
    <w:pPr>
      <w:spacing w:before="100" w:beforeAutospacing="1" w:after="100" w:afterAutospacing="1" w:line="240" w:lineRule="auto"/>
    </w:pPr>
    <w:rPr>
      <w:rFonts w:ascii="Arial" w:eastAsia="Times New Roman" w:hAnsi="Arial" w:cs="Arial"/>
      <w:color w:val="000000"/>
      <w:sz w:val="18"/>
      <w:szCs w:val="18"/>
    </w:rPr>
  </w:style>
  <w:style w:type="paragraph" w:customStyle="1" w:styleId="afc">
    <w:name w:val="Заголовок статьи"/>
    <w:basedOn w:val="a"/>
    <w:next w:val="a"/>
    <w:uiPriority w:val="99"/>
    <w:rsid w:val="003C5273"/>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30">
    <w:name w:val="Заголовок 3 Знак"/>
    <w:basedOn w:val="a0"/>
    <w:link w:val="3"/>
    <w:uiPriority w:val="9"/>
    <w:rsid w:val="004953B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4953B3"/>
    <w:rPr>
      <w:rFonts w:ascii="Calibri" w:eastAsia="Times New Roman" w:hAnsi="Calibri" w:cs="Times New Roman"/>
      <w:b/>
      <w:bCs/>
      <w:sz w:val="28"/>
      <w:szCs w:val="28"/>
      <w:lang w:eastAsia="ar-SA"/>
    </w:rPr>
  </w:style>
  <w:style w:type="character" w:customStyle="1" w:styleId="Absatz-Standardschriftart">
    <w:name w:val="Absatz-Standardschriftart"/>
    <w:rsid w:val="004953B3"/>
  </w:style>
  <w:style w:type="character" w:customStyle="1" w:styleId="WW-Absatz-Standardschriftart">
    <w:name w:val="WW-Absatz-Standardschriftart"/>
    <w:rsid w:val="004953B3"/>
  </w:style>
  <w:style w:type="character" w:customStyle="1" w:styleId="WW-Absatz-Standardschriftart1">
    <w:name w:val="WW-Absatz-Standardschriftart1"/>
    <w:rsid w:val="004953B3"/>
  </w:style>
  <w:style w:type="character" w:customStyle="1" w:styleId="WW-Absatz-Standardschriftart11">
    <w:name w:val="WW-Absatz-Standardschriftart11"/>
    <w:rsid w:val="004953B3"/>
  </w:style>
  <w:style w:type="character" w:customStyle="1" w:styleId="WW-Absatz-Standardschriftart111">
    <w:name w:val="WW-Absatz-Standardschriftart111"/>
    <w:rsid w:val="004953B3"/>
  </w:style>
  <w:style w:type="character" w:customStyle="1" w:styleId="WW-Absatz-Standardschriftart1111">
    <w:name w:val="WW-Absatz-Standardschriftart1111"/>
    <w:rsid w:val="004953B3"/>
  </w:style>
  <w:style w:type="character" w:customStyle="1" w:styleId="WW8Num3z0">
    <w:name w:val="WW8Num3z0"/>
    <w:rsid w:val="004953B3"/>
    <w:rPr>
      <w:b/>
      <w:bCs/>
    </w:rPr>
  </w:style>
  <w:style w:type="character" w:customStyle="1" w:styleId="WW8Num4z0">
    <w:name w:val="WW8Num4z0"/>
    <w:rsid w:val="004953B3"/>
    <w:rPr>
      <w:b/>
      <w:bCs/>
    </w:rPr>
  </w:style>
  <w:style w:type="character" w:customStyle="1" w:styleId="WW8Num5z0">
    <w:name w:val="WW8Num5z0"/>
    <w:rsid w:val="004953B3"/>
    <w:rPr>
      <w:rFonts w:ascii="Symbol" w:hAnsi="Symbol" w:cs="OpenSymbol"/>
    </w:rPr>
  </w:style>
  <w:style w:type="character" w:customStyle="1" w:styleId="WW-Absatz-Standardschriftart11111">
    <w:name w:val="WW-Absatz-Standardschriftart11111"/>
    <w:rsid w:val="004953B3"/>
  </w:style>
  <w:style w:type="character" w:customStyle="1" w:styleId="WW-Absatz-Standardschriftart111111">
    <w:name w:val="WW-Absatz-Standardschriftart111111"/>
    <w:rsid w:val="004953B3"/>
  </w:style>
  <w:style w:type="character" w:customStyle="1" w:styleId="WW-Absatz-Standardschriftart1111111">
    <w:name w:val="WW-Absatz-Standardschriftart1111111"/>
    <w:rsid w:val="004953B3"/>
  </w:style>
  <w:style w:type="character" w:customStyle="1" w:styleId="WW-Absatz-Standardschriftart11111111">
    <w:name w:val="WW-Absatz-Standardschriftart11111111"/>
    <w:rsid w:val="004953B3"/>
  </w:style>
  <w:style w:type="character" w:customStyle="1" w:styleId="WW-Absatz-Standardschriftart111111111">
    <w:name w:val="WW-Absatz-Standardschriftart111111111"/>
    <w:rsid w:val="004953B3"/>
  </w:style>
  <w:style w:type="character" w:customStyle="1" w:styleId="21">
    <w:name w:val="Основной шрифт абзаца2"/>
    <w:rsid w:val="004953B3"/>
  </w:style>
  <w:style w:type="character" w:customStyle="1" w:styleId="WW8Num6z0">
    <w:name w:val="WW8Num6z0"/>
    <w:rsid w:val="004953B3"/>
    <w:rPr>
      <w:rFonts w:ascii="Symbol" w:hAnsi="Symbol" w:cs="OpenSymbol"/>
    </w:rPr>
  </w:style>
  <w:style w:type="character" w:customStyle="1" w:styleId="WW-Absatz-Standardschriftart1111111111">
    <w:name w:val="WW-Absatz-Standardschriftart1111111111"/>
    <w:rsid w:val="004953B3"/>
  </w:style>
  <w:style w:type="character" w:customStyle="1" w:styleId="WW-Absatz-Standardschriftart11111111111">
    <w:name w:val="WW-Absatz-Standardschriftart11111111111"/>
    <w:rsid w:val="004953B3"/>
  </w:style>
  <w:style w:type="character" w:customStyle="1" w:styleId="WW-Absatz-Standardschriftart111111111111">
    <w:name w:val="WW-Absatz-Standardschriftart111111111111"/>
    <w:rsid w:val="004953B3"/>
  </w:style>
  <w:style w:type="character" w:customStyle="1" w:styleId="WW-Absatz-Standardschriftart1111111111111">
    <w:name w:val="WW-Absatz-Standardschriftart1111111111111"/>
    <w:rsid w:val="004953B3"/>
  </w:style>
  <w:style w:type="character" w:customStyle="1" w:styleId="WW-Absatz-Standardschriftart11111111111111">
    <w:name w:val="WW-Absatz-Standardschriftart11111111111111"/>
    <w:rsid w:val="004953B3"/>
  </w:style>
  <w:style w:type="character" w:customStyle="1" w:styleId="WW-Absatz-Standardschriftart111111111111111">
    <w:name w:val="WW-Absatz-Standardschriftart111111111111111"/>
    <w:rsid w:val="004953B3"/>
  </w:style>
  <w:style w:type="character" w:customStyle="1" w:styleId="WW-Absatz-Standardschriftart1111111111111111">
    <w:name w:val="WW-Absatz-Standardschriftart1111111111111111"/>
    <w:rsid w:val="004953B3"/>
  </w:style>
  <w:style w:type="character" w:customStyle="1" w:styleId="WW8Num7z0">
    <w:name w:val="WW8Num7z0"/>
    <w:rsid w:val="004953B3"/>
    <w:rPr>
      <w:b/>
      <w:bCs/>
    </w:rPr>
  </w:style>
  <w:style w:type="character" w:customStyle="1" w:styleId="WW-Absatz-Standardschriftart11111111111111111">
    <w:name w:val="WW-Absatz-Standardschriftart11111111111111111"/>
    <w:rsid w:val="004953B3"/>
  </w:style>
  <w:style w:type="character" w:customStyle="1" w:styleId="WW-Absatz-Standardschriftart111111111111111111">
    <w:name w:val="WW-Absatz-Standardschriftart111111111111111111"/>
    <w:rsid w:val="004953B3"/>
  </w:style>
  <w:style w:type="character" w:customStyle="1" w:styleId="WW-Absatz-Standardschriftart1111111111111111111">
    <w:name w:val="WW-Absatz-Standardschriftart1111111111111111111"/>
    <w:rsid w:val="004953B3"/>
  </w:style>
  <w:style w:type="character" w:customStyle="1" w:styleId="WW-Absatz-Standardschriftart11111111111111111111">
    <w:name w:val="WW-Absatz-Standardschriftart11111111111111111111"/>
    <w:rsid w:val="004953B3"/>
  </w:style>
  <w:style w:type="character" w:customStyle="1" w:styleId="WW-Absatz-Standardschriftart111111111111111111111">
    <w:name w:val="WW-Absatz-Standardschriftart111111111111111111111"/>
    <w:rsid w:val="004953B3"/>
  </w:style>
  <w:style w:type="character" w:customStyle="1" w:styleId="WW-Absatz-Standardschriftart1111111111111111111111">
    <w:name w:val="WW-Absatz-Standardschriftart1111111111111111111111"/>
    <w:rsid w:val="004953B3"/>
  </w:style>
  <w:style w:type="character" w:customStyle="1" w:styleId="WW-Absatz-Standardschriftart11111111111111111111111">
    <w:name w:val="WW-Absatz-Standardschriftart11111111111111111111111"/>
    <w:rsid w:val="004953B3"/>
  </w:style>
  <w:style w:type="character" w:customStyle="1" w:styleId="WW-Absatz-Standardschriftart111111111111111111111111">
    <w:name w:val="WW-Absatz-Standardschriftart111111111111111111111111"/>
    <w:rsid w:val="004953B3"/>
  </w:style>
  <w:style w:type="character" w:customStyle="1" w:styleId="13">
    <w:name w:val="Основной шрифт абзаца1"/>
    <w:rsid w:val="004953B3"/>
  </w:style>
  <w:style w:type="character" w:customStyle="1" w:styleId="afd">
    <w:name w:val="Символ нумерации"/>
    <w:rsid w:val="004953B3"/>
    <w:rPr>
      <w:b/>
      <w:bCs/>
    </w:rPr>
  </w:style>
  <w:style w:type="character" w:customStyle="1" w:styleId="afe">
    <w:name w:val="Маркеры списка"/>
    <w:rsid w:val="004953B3"/>
    <w:rPr>
      <w:rFonts w:ascii="OpenSymbol" w:eastAsia="OpenSymbol" w:hAnsi="OpenSymbol" w:cs="OpenSymbol"/>
    </w:rPr>
  </w:style>
  <w:style w:type="paragraph" w:customStyle="1" w:styleId="aff">
    <w:name w:val="Заголовок"/>
    <w:basedOn w:val="a"/>
    <w:next w:val="ab"/>
    <w:rsid w:val="004953B3"/>
    <w:pPr>
      <w:keepNext/>
      <w:suppressAutoHyphens/>
      <w:spacing w:before="240" w:after="120" w:line="240" w:lineRule="auto"/>
    </w:pPr>
    <w:rPr>
      <w:rFonts w:ascii="Arial" w:eastAsia="Lucida Sans Unicode" w:hAnsi="Arial" w:cs="Tahoma"/>
      <w:sz w:val="28"/>
      <w:szCs w:val="28"/>
      <w:lang w:eastAsia="ar-SA"/>
    </w:rPr>
  </w:style>
  <w:style w:type="paragraph" w:styleId="aff0">
    <w:name w:val="List"/>
    <w:basedOn w:val="ab"/>
    <w:rsid w:val="004953B3"/>
    <w:pPr>
      <w:suppressAutoHyphens/>
      <w:spacing w:after="0" w:line="240" w:lineRule="auto"/>
    </w:pPr>
    <w:rPr>
      <w:rFonts w:ascii="Times New Roman" w:eastAsia="Times New Roman" w:hAnsi="Times New Roman" w:cs="Tahoma"/>
      <w:sz w:val="24"/>
      <w:szCs w:val="20"/>
      <w:lang w:eastAsia="ar-SA"/>
    </w:rPr>
  </w:style>
  <w:style w:type="paragraph" w:customStyle="1" w:styleId="22">
    <w:name w:val="Название2"/>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paragraph" w:styleId="aff1">
    <w:name w:val="Subtitle"/>
    <w:basedOn w:val="aff"/>
    <w:next w:val="ab"/>
    <w:link w:val="aff2"/>
    <w:qFormat/>
    <w:rsid w:val="004953B3"/>
    <w:pPr>
      <w:jc w:val="center"/>
    </w:pPr>
    <w:rPr>
      <w:i/>
      <w:iCs/>
    </w:rPr>
  </w:style>
  <w:style w:type="character" w:customStyle="1" w:styleId="aff2">
    <w:name w:val="Подзаголовок Знак"/>
    <w:basedOn w:val="a0"/>
    <w:link w:val="aff1"/>
    <w:rsid w:val="004953B3"/>
    <w:rPr>
      <w:rFonts w:ascii="Arial" w:eastAsia="Lucida Sans Unicode" w:hAnsi="Arial" w:cs="Tahoma"/>
      <w:i/>
      <w:iCs/>
      <w:sz w:val="28"/>
      <w:szCs w:val="28"/>
      <w:lang w:eastAsia="ar-SA"/>
    </w:rPr>
  </w:style>
  <w:style w:type="paragraph" w:customStyle="1" w:styleId="14">
    <w:name w:val="Название1"/>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6">
    <w:name w:val="Основной текст с отступом Знак1"/>
    <w:basedOn w:val="a0"/>
    <w:rsid w:val="004953B3"/>
    <w:rPr>
      <w:rFonts w:ascii="Times New Roman" w:eastAsia="Times New Roman" w:hAnsi="Times New Roman" w:cs="Times New Roman"/>
      <w:sz w:val="24"/>
      <w:szCs w:val="24"/>
      <w:lang w:eastAsia="ar-SA"/>
    </w:rPr>
  </w:style>
  <w:style w:type="character" w:customStyle="1" w:styleId="24">
    <w:name w:val="Верхний колонтитул Знак2"/>
    <w:rsid w:val="004953B3"/>
    <w:rPr>
      <w:rFonts w:ascii="Times New Roman" w:eastAsia="Times New Roman" w:hAnsi="Times New Roman" w:cs="Times New Roman"/>
      <w:sz w:val="24"/>
      <w:szCs w:val="24"/>
      <w:lang w:eastAsia="ar-SA"/>
    </w:rPr>
  </w:style>
  <w:style w:type="character" w:customStyle="1" w:styleId="17">
    <w:name w:val="Верхний колонтитул Знак1"/>
    <w:basedOn w:val="a0"/>
    <w:rsid w:val="004953B3"/>
    <w:rPr>
      <w:rFonts w:ascii="Times New Roman" w:eastAsia="Times New Roman" w:hAnsi="Times New Roman" w:cs="Times New Roman"/>
      <w:sz w:val="24"/>
      <w:szCs w:val="24"/>
      <w:lang w:eastAsia="ar-SA"/>
    </w:rPr>
  </w:style>
  <w:style w:type="character" w:customStyle="1" w:styleId="18">
    <w:name w:val="Нижний колонтитул Знак1"/>
    <w:basedOn w:val="a0"/>
    <w:rsid w:val="004953B3"/>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4953B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3">
    <w:name w:val="Содержимое таблицы"/>
    <w:basedOn w:val="a"/>
    <w:rsid w:val="004953B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4953B3"/>
    <w:pPr>
      <w:jc w:val="center"/>
    </w:pPr>
    <w:rPr>
      <w:b/>
      <w:bCs/>
    </w:rPr>
  </w:style>
  <w:style w:type="paragraph" w:customStyle="1" w:styleId="ConsPlusTitle">
    <w:name w:val="ConsPlusTitle"/>
    <w:uiPriority w:val="99"/>
    <w:rsid w:val="004953B3"/>
    <w:pPr>
      <w:widowControl w:val="0"/>
      <w:autoSpaceDE w:val="0"/>
      <w:autoSpaceDN w:val="0"/>
      <w:adjustRightInd w:val="0"/>
      <w:spacing w:after="0" w:line="240" w:lineRule="auto"/>
    </w:pPr>
    <w:rPr>
      <w:rFonts w:ascii="Calibri" w:eastAsia="Times New Roman" w:hAnsi="Calibri" w:cs="Calibri"/>
      <w:b/>
      <w:bCs/>
    </w:rPr>
  </w:style>
  <w:style w:type="paragraph" w:customStyle="1" w:styleId="ConsNonformat">
    <w:name w:val="ConsNonformat"/>
    <w:rsid w:val="004953B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4953B3"/>
    <w:pPr>
      <w:suppressAutoHyphens/>
      <w:spacing w:after="120" w:line="480" w:lineRule="auto"/>
      <w:ind w:left="283"/>
    </w:pPr>
    <w:rPr>
      <w:rFonts w:ascii="Times New Roman" w:eastAsia="Times New Roman" w:hAnsi="Times New Roman" w:cs="Times New Roman"/>
      <w:sz w:val="24"/>
      <w:szCs w:val="24"/>
      <w:lang w:eastAsia="ar-SA"/>
    </w:rPr>
  </w:style>
  <w:style w:type="character" w:styleId="aff5">
    <w:name w:val="page number"/>
    <w:basedOn w:val="a0"/>
    <w:rsid w:val="004953B3"/>
  </w:style>
  <w:style w:type="character" w:customStyle="1" w:styleId="WW8Num1z0">
    <w:name w:val="WW8Num1z0"/>
    <w:rsid w:val="004953B3"/>
    <w:rPr>
      <w:rFonts w:ascii="Symbol" w:hAnsi="Symbol" w:cs="StarSymbol"/>
      <w:sz w:val="18"/>
      <w:szCs w:val="18"/>
    </w:rPr>
  </w:style>
  <w:style w:type="character" w:customStyle="1" w:styleId="WW8Num2z0">
    <w:name w:val="WW8Num2z0"/>
    <w:rsid w:val="004953B3"/>
    <w:rPr>
      <w:rFonts w:ascii="Symbol" w:hAnsi="Symbol" w:cs="StarSymbol"/>
      <w:sz w:val="18"/>
      <w:szCs w:val="18"/>
    </w:rPr>
  </w:style>
  <w:style w:type="paragraph" w:customStyle="1" w:styleId="211">
    <w:name w:val="Основной текст 21"/>
    <w:basedOn w:val="a"/>
    <w:rsid w:val="004953B3"/>
    <w:pPr>
      <w:suppressAutoHyphens/>
      <w:spacing w:after="0" w:line="240" w:lineRule="auto"/>
    </w:pPr>
    <w:rPr>
      <w:rFonts w:ascii="Times New Roman" w:eastAsia="Times New Roman" w:hAnsi="Times New Roman" w:cs="Times New Roman"/>
      <w:sz w:val="28"/>
      <w:szCs w:val="24"/>
      <w:lang w:eastAsia="ar-SA"/>
    </w:rPr>
  </w:style>
  <w:style w:type="paragraph" w:customStyle="1" w:styleId="aff6">
    <w:name w:val="Таблицы (моноширинный)"/>
    <w:basedOn w:val="a"/>
    <w:next w:val="a"/>
    <w:rsid w:val="004953B3"/>
    <w:pPr>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19">
    <w:name w:val="Цитата1"/>
    <w:basedOn w:val="a"/>
    <w:rsid w:val="004953B3"/>
    <w:pPr>
      <w:suppressAutoHyphens/>
      <w:spacing w:after="0" w:line="300" w:lineRule="exact"/>
      <w:ind w:left="5" w:right="-185" w:firstLine="662"/>
      <w:jc w:val="both"/>
    </w:pPr>
    <w:rPr>
      <w:rFonts w:ascii="Times New Roman" w:eastAsia="Times New Roman" w:hAnsi="Times New Roman" w:cs="Times New Roman"/>
      <w:color w:val="0000FF"/>
      <w:sz w:val="28"/>
      <w:szCs w:val="24"/>
      <w:lang w:eastAsia="ar-SA"/>
    </w:rPr>
  </w:style>
  <w:style w:type="paragraph" w:customStyle="1" w:styleId="aff7">
    <w:name w:val="Содержимое врезки"/>
    <w:basedOn w:val="ab"/>
    <w:rsid w:val="004953B3"/>
    <w:pPr>
      <w:suppressAutoHyphens/>
      <w:spacing w:line="240" w:lineRule="auto"/>
    </w:pPr>
    <w:rPr>
      <w:rFonts w:ascii="Times New Roman" w:eastAsia="Times New Roman" w:hAnsi="Times New Roman" w:cs="Times New Roman"/>
      <w:sz w:val="24"/>
      <w:szCs w:val="24"/>
      <w:lang w:eastAsia="ar-SA"/>
    </w:rPr>
  </w:style>
  <w:style w:type="character" w:customStyle="1" w:styleId="WW-RTFNum231">
    <w:name w:val="WW-RTF_Num 2 31"/>
    <w:rsid w:val="004953B3"/>
    <w:rPr>
      <w:rFonts w:ascii="OpenSymbol" w:eastAsia="OpenSymbol" w:hAnsi="OpenSymbol" w:cs="OpenSymbol"/>
    </w:rPr>
  </w:style>
  <w:style w:type="character" w:customStyle="1" w:styleId="5">
    <w:name w:val="Знак Знак5"/>
    <w:rsid w:val="004953B3"/>
    <w:rPr>
      <w:sz w:val="24"/>
      <w:szCs w:val="24"/>
      <w:lang w:eastAsia="ar-SA"/>
    </w:rPr>
  </w:style>
  <w:style w:type="character" w:customStyle="1" w:styleId="aff8">
    <w:name w:val="Определение"/>
    <w:rsid w:val="004953B3"/>
  </w:style>
  <w:style w:type="character" w:customStyle="1" w:styleId="apple-converted-space">
    <w:name w:val="apple-converted-space"/>
    <w:rsid w:val="004953B3"/>
  </w:style>
  <w:style w:type="character" w:styleId="aff9">
    <w:name w:val="Emphasis"/>
    <w:aliases w:val="Доклад"/>
    <w:uiPriority w:val="20"/>
    <w:qFormat/>
    <w:rsid w:val="004953B3"/>
    <w:rPr>
      <w:i/>
      <w:iCs/>
    </w:rPr>
  </w:style>
  <w:style w:type="paragraph" w:customStyle="1" w:styleId="affa">
    <w:name w:val="Комментарий"/>
    <w:basedOn w:val="a"/>
    <w:next w:val="a"/>
    <w:rsid w:val="004953B3"/>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pple-style-span">
    <w:name w:val="apple-style-span"/>
    <w:rsid w:val="004953B3"/>
  </w:style>
  <w:style w:type="paragraph" w:customStyle="1" w:styleId="ConsPlusCell">
    <w:name w:val="ConsPlusCell"/>
    <w:rsid w:val="004953B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fb">
    <w:name w:val="Цветовое выделение"/>
    <w:rsid w:val="004953B3"/>
    <w:rPr>
      <w:b/>
      <w:color w:val="26282F"/>
      <w:sz w:val="26"/>
    </w:rPr>
  </w:style>
  <w:style w:type="character" w:customStyle="1" w:styleId="90">
    <w:name w:val="Основной шрифт абзаца9"/>
    <w:rsid w:val="004953B3"/>
  </w:style>
  <w:style w:type="character" w:customStyle="1" w:styleId="8">
    <w:name w:val="Основной шрифт абзаца8"/>
    <w:rsid w:val="004953B3"/>
  </w:style>
  <w:style w:type="character" w:customStyle="1" w:styleId="7">
    <w:name w:val="Основной шрифт абзаца7"/>
    <w:rsid w:val="004953B3"/>
  </w:style>
  <w:style w:type="character" w:customStyle="1" w:styleId="6">
    <w:name w:val="Основной шрифт абзаца6"/>
    <w:rsid w:val="004953B3"/>
  </w:style>
  <w:style w:type="character" w:customStyle="1" w:styleId="50">
    <w:name w:val="Основной шрифт абзаца5"/>
    <w:rsid w:val="004953B3"/>
  </w:style>
  <w:style w:type="character" w:customStyle="1" w:styleId="WW8Num8z0">
    <w:name w:val="WW8Num8z0"/>
    <w:rsid w:val="004953B3"/>
    <w:rPr>
      <w:rFonts w:ascii="Symbol" w:hAnsi="Symbol"/>
    </w:rPr>
  </w:style>
  <w:style w:type="character" w:customStyle="1" w:styleId="WW8Num9z0">
    <w:name w:val="WW8Num9z0"/>
    <w:rsid w:val="004953B3"/>
    <w:rPr>
      <w:rFonts w:ascii="Symbol" w:hAnsi="Symbol"/>
    </w:rPr>
  </w:style>
  <w:style w:type="character" w:customStyle="1" w:styleId="WW8Num10z0">
    <w:name w:val="WW8Num10z0"/>
    <w:rsid w:val="004953B3"/>
    <w:rPr>
      <w:rFonts w:ascii="Symbol" w:hAnsi="Symbol"/>
    </w:rPr>
  </w:style>
  <w:style w:type="character" w:customStyle="1" w:styleId="WW8Num11z0">
    <w:name w:val="WW8Num11z0"/>
    <w:rsid w:val="004953B3"/>
    <w:rPr>
      <w:rFonts w:ascii="Symbol" w:hAnsi="Symbol"/>
    </w:rPr>
  </w:style>
  <w:style w:type="character" w:customStyle="1" w:styleId="WW8Num12z0">
    <w:name w:val="WW8Num12z0"/>
    <w:rsid w:val="004953B3"/>
    <w:rPr>
      <w:rFonts w:ascii="Symbol" w:hAnsi="Symbol"/>
    </w:rPr>
  </w:style>
  <w:style w:type="character" w:customStyle="1" w:styleId="WW8Num14z0">
    <w:name w:val="WW8Num14z0"/>
    <w:rsid w:val="004953B3"/>
    <w:rPr>
      <w:rFonts w:ascii="Symbol" w:hAnsi="Symbol"/>
    </w:rPr>
  </w:style>
  <w:style w:type="character" w:customStyle="1" w:styleId="WW8Num14z1">
    <w:name w:val="WW8Num14z1"/>
    <w:rsid w:val="004953B3"/>
    <w:rPr>
      <w:rFonts w:ascii="Courier New" w:hAnsi="Courier New" w:cs="Courier New"/>
    </w:rPr>
  </w:style>
  <w:style w:type="character" w:customStyle="1" w:styleId="WW8Num14z2">
    <w:name w:val="WW8Num14z2"/>
    <w:rsid w:val="004953B3"/>
    <w:rPr>
      <w:rFonts w:ascii="Wingdings" w:hAnsi="Wingdings"/>
    </w:rPr>
  </w:style>
  <w:style w:type="character" w:customStyle="1" w:styleId="WW8Num15z0">
    <w:name w:val="WW8Num15z0"/>
    <w:rsid w:val="004953B3"/>
    <w:rPr>
      <w:rFonts w:ascii="Symbol" w:hAnsi="Symbol"/>
    </w:rPr>
  </w:style>
  <w:style w:type="character" w:customStyle="1" w:styleId="WW8Num15z1">
    <w:name w:val="WW8Num15z1"/>
    <w:rsid w:val="004953B3"/>
    <w:rPr>
      <w:rFonts w:ascii="Courier New" w:hAnsi="Courier New" w:cs="Courier New"/>
    </w:rPr>
  </w:style>
  <w:style w:type="character" w:customStyle="1" w:styleId="WW8Num15z2">
    <w:name w:val="WW8Num15z2"/>
    <w:rsid w:val="004953B3"/>
    <w:rPr>
      <w:rFonts w:ascii="Wingdings" w:hAnsi="Wingdings"/>
    </w:rPr>
  </w:style>
  <w:style w:type="character" w:customStyle="1" w:styleId="WW8Num16z0">
    <w:name w:val="WW8Num16z0"/>
    <w:rsid w:val="004953B3"/>
    <w:rPr>
      <w:rFonts w:ascii="Symbol" w:hAnsi="Symbol"/>
    </w:rPr>
  </w:style>
  <w:style w:type="character" w:customStyle="1" w:styleId="WW8Num16z1">
    <w:name w:val="WW8Num16z1"/>
    <w:rsid w:val="004953B3"/>
    <w:rPr>
      <w:rFonts w:ascii="Courier New" w:hAnsi="Courier New" w:cs="Courier New"/>
    </w:rPr>
  </w:style>
  <w:style w:type="character" w:customStyle="1" w:styleId="WW8Num16z2">
    <w:name w:val="WW8Num16z2"/>
    <w:rsid w:val="004953B3"/>
    <w:rPr>
      <w:rFonts w:ascii="Wingdings" w:hAnsi="Wingdings"/>
    </w:rPr>
  </w:style>
  <w:style w:type="character" w:customStyle="1" w:styleId="WW8Num17z0">
    <w:name w:val="WW8Num17z0"/>
    <w:rsid w:val="004953B3"/>
    <w:rPr>
      <w:rFonts w:ascii="Symbol" w:hAnsi="Symbol"/>
    </w:rPr>
  </w:style>
  <w:style w:type="character" w:customStyle="1" w:styleId="WW8Num17z1">
    <w:name w:val="WW8Num17z1"/>
    <w:rsid w:val="004953B3"/>
    <w:rPr>
      <w:rFonts w:ascii="Courier New" w:hAnsi="Courier New" w:cs="Courier New"/>
    </w:rPr>
  </w:style>
  <w:style w:type="character" w:customStyle="1" w:styleId="WW8Num17z2">
    <w:name w:val="WW8Num17z2"/>
    <w:rsid w:val="004953B3"/>
    <w:rPr>
      <w:rFonts w:ascii="Wingdings" w:hAnsi="Wingdings"/>
    </w:rPr>
  </w:style>
  <w:style w:type="character" w:customStyle="1" w:styleId="41">
    <w:name w:val="Основной шрифт абзаца4"/>
    <w:rsid w:val="004953B3"/>
  </w:style>
  <w:style w:type="character" w:customStyle="1" w:styleId="WW8Num3z1">
    <w:name w:val="WW8Num3z1"/>
    <w:rsid w:val="004953B3"/>
    <w:rPr>
      <w:rFonts w:ascii="Courier New" w:hAnsi="Courier New" w:cs="Courier New"/>
    </w:rPr>
  </w:style>
  <w:style w:type="character" w:customStyle="1" w:styleId="WW8Num3z2">
    <w:name w:val="WW8Num3z2"/>
    <w:rsid w:val="004953B3"/>
    <w:rPr>
      <w:rFonts w:ascii="Wingdings" w:hAnsi="Wingdings"/>
    </w:rPr>
  </w:style>
  <w:style w:type="character" w:customStyle="1" w:styleId="WW8Num4z1">
    <w:name w:val="WW8Num4z1"/>
    <w:rsid w:val="004953B3"/>
    <w:rPr>
      <w:rFonts w:ascii="Courier New" w:hAnsi="Courier New" w:cs="Courier New"/>
    </w:rPr>
  </w:style>
  <w:style w:type="character" w:customStyle="1" w:styleId="WW8Num4z2">
    <w:name w:val="WW8Num4z2"/>
    <w:rsid w:val="004953B3"/>
    <w:rPr>
      <w:rFonts w:ascii="Wingdings" w:hAnsi="Wingdings"/>
    </w:rPr>
  </w:style>
  <w:style w:type="character" w:customStyle="1" w:styleId="WW8Num5z1">
    <w:name w:val="WW8Num5z1"/>
    <w:rsid w:val="004953B3"/>
    <w:rPr>
      <w:rFonts w:ascii="Courier New" w:hAnsi="Courier New" w:cs="Courier New"/>
    </w:rPr>
  </w:style>
  <w:style w:type="character" w:customStyle="1" w:styleId="WW8Num5z2">
    <w:name w:val="WW8Num5z2"/>
    <w:rsid w:val="004953B3"/>
    <w:rPr>
      <w:rFonts w:ascii="Wingdings" w:hAnsi="Wingdings"/>
    </w:rPr>
  </w:style>
  <w:style w:type="character" w:customStyle="1" w:styleId="WW8Num6z1">
    <w:name w:val="WW8Num6z1"/>
    <w:rsid w:val="004953B3"/>
    <w:rPr>
      <w:rFonts w:ascii="Courier New" w:hAnsi="Courier New" w:cs="Courier New"/>
    </w:rPr>
  </w:style>
  <w:style w:type="character" w:customStyle="1" w:styleId="WW8Num6z2">
    <w:name w:val="WW8Num6z2"/>
    <w:rsid w:val="004953B3"/>
    <w:rPr>
      <w:rFonts w:ascii="Wingdings" w:hAnsi="Wingdings"/>
    </w:rPr>
  </w:style>
  <w:style w:type="character" w:customStyle="1" w:styleId="WW8Num7z1">
    <w:name w:val="WW8Num7z1"/>
    <w:rsid w:val="004953B3"/>
    <w:rPr>
      <w:rFonts w:ascii="Courier New" w:hAnsi="Courier New" w:cs="Courier New"/>
    </w:rPr>
  </w:style>
  <w:style w:type="character" w:customStyle="1" w:styleId="WW8Num7z2">
    <w:name w:val="WW8Num7z2"/>
    <w:rsid w:val="004953B3"/>
    <w:rPr>
      <w:rFonts w:ascii="Wingdings" w:hAnsi="Wingdings"/>
    </w:rPr>
  </w:style>
  <w:style w:type="character" w:customStyle="1" w:styleId="WW8Num8z1">
    <w:name w:val="WW8Num8z1"/>
    <w:rsid w:val="004953B3"/>
    <w:rPr>
      <w:rFonts w:ascii="Courier New" w:hAnsi="Courier New" w:cs="Courier New"/>
    </w:rPr>
  </w:style>
  <w:style w:type="character" w:customStyle="1" w:styleId="WW8Num8z2">
    <w:name w:val="WW8Num8z2"/>
    <w:rsid w:val="004953B3"/>
    <w:rPr>
      <w:rFonts w:ascii="Wingdings" w:hAnsi="Wingdings"/>
    </w:rPr>
  </w:style>
  <w:style w:type="character" w:customStyle="1" w:styleId="WW8Num9z1">
    <w:name w:val="WW8Num9z1"/>
    <w:rsid w:val="004953B3"/>
    <w:rPr>
      <w:rFonts w:ascii="Courier New" w:hAnsi="Courier New" w:cs="Courier New"/>
    </w:rPr>
  </w:style>
  <w:style w:type="character" w:customStyle="1" w:styleId="WW8Num9z2">
    <w:name w:val="WW8Num9z2"/>
    <w:rsid w:val="004953B3"/>
    <w:rPr>
      <w:rFonts w:ascii="Wingdings" w:hAnsi="Wingdings"/>
    </w:rPr>
  </w:style>
  <w:style w:type="character" w:customStyle="1" w:styleId="WW8Num10z1">
    <w:name w:val="WW8Num10z1"/>
    <w:rsid w:val="004953B3"/>
    <w:rPr>
      <w:rFonts w:ascii="Courier New" w:hAnsi="Courier New" w:cs="Courier New"/>
    </w:rPr>
  </w:style>
  <w:style w:type="character" w:customStyle="1" w:styleId="WW8Num10z2">
    <w:name w:val="WW8Num10z2"/>
    <w:rsid w:val="004953B3"/>
    <w:rPr>
      <w:rFonts w:ascii="Wingdings" w:hAnsi="Wingdings"/>
    </w:rPr>
  </w:style>
  <w:style w:type="character" w:customStyle="1" w:styleId="WW8Num11z1">
    <w:name w:val="WW8Num11z1"/>
    <w:rsid w:val="004953B3"/>
    <w:rPr>
      <w:rFonts w:ascii="Courier New" w:hAnsi="Courier New" w:cs="Courier New"/>
    </w:rPr>
  </w:style>
  <w:style w:type="character" w:customStyle="1" w:styleId="WW8Num11z2">
    <w:name w:val="WW8Num11z2"/>
    <w:rsid w:val="004953B3"/>
    <w:rPr>
      <w:rFonts w:ascii="Wingdings" w:hAnsi="Wingdings"/>
    </w:rPr>
  </w:style>
  <w:style w:type="character" w:customStyle="1" w:styleId="WW8Num12z1">
    <w:name w:val="WW8Num12z1"/>
    <w:rsid w:val="004953B3"/>
    <w:rPr>
      <w:rFonts w:ascii="Courier New" w:hAnsi="Courier New" w:cs="Courier New"/>
    </w:rPr>
  </w:style>
  <w:style w:type="character" w:customStyle="1" w:styleId="WW8Num12z2">
    <w:name w:val="WW8Num12z2"/>
    <w:rsid w:val="004953B3"/>
    <w:rPr>
      <w:rFonts w:ascii="Wingdings" w:hAnsi="Wingdings"/>
    </w:rPr>
  </w:style>
  <w:style w:type="character" w:customStyle="1" w:styleId="WW8Num13z0">
    <w:name w:val="WW8Num13z0"/>
    <w:rsid w:val="004953B3"/>
    <w:rPr>
      <w:rFonts w:ascii="Symbol" w:hAnsi="Symbol"/>
    </w:rPr>
  </w:style>
  <w:style w:type="character" w:customStyle="1" w:styleId="WW8Num13z1">
    <w:name w:val="WW8Num13z1"/>
    <w:rsid w:val="004953B3"/>
    <w:rPr>
      <w:rFonts w:ascii="Courier New" w:hAnsi="Courier New" w:cs="Courier New"/>
    </w:rPr>
  </w:style>
  <w:style w:type="character" w:customStyle="1" w:styleId="WW8Num13z2">
    <w:name w:val="WW8Num13z2"/>
    <w:rsid w:val="004953B3"/>
    <w:rPr>
      <w:rFonts w:ascii="Wingdings" w:hAnsi="Wingdings"/>
    </w:rPr>
  </w:style>
  <w:style w:type="character" w:customStyle="1" w:styleId="34">
    <w:name w:val="Основной шрифт абзаца3"/>
    <w:rsid w:val="004953B3"/>
  </w:style>
  <w:style w:type="character" w:customStyle="1" w:styleId="WW-Absatz-Standardschriftart1111111111111111111111111">
    <w:name w:val="WW-Absatz-Standardschriftart1111111111111111111111111"/>
    <w:rsid w:val="004953B3"/>
  </w:style>
  <w:style w:type="character" w:customStyle="1" w:styleId="WW-Absatz-Standardschriftart11111111111111111111111111">
    <w:name w:val="WW-Absatz-Standardschriftart11111111111111111111111111"/>
    <w:rsid w:val="004953B3"/>
  </w:style>
  <w:style w:type="character" w:customStyle="1" w:styleId="WW-Absatz-Standardschriftart111111111111111111111111111">
    <w:name w:val="WW-Absatz-Standardschriftart111111111111111111111111111"/>
    <w:rsid w:val="004953B3"/>
  </w:style>
  <w:style w:type="character" w:customStyle="1" w:styleId="WW-Absatz-Standardschriftart1111111111111111111111111111">
    <w:name w:val="WW-Absatz-Standardschriftart1111111111111111111111111111"/>
    <w:rsid w:val="004953B3"/>
  </w:style>
  <w:style w:type="character" w:customStyle="1" w:styleId="WW-Absatz-Standardschriftart11111111111111111111111111111">
    <w:name w:val="WW-Absatz-Standardschriftart11111111111111111111111111111"/>
    <w:rsid w:val="004953B3"/>
  </w:style>
  <w:style w:type="character" w:customStyle="1" w:styleId="WW-Absatz-Standardschriftart111111111111111111111111111111">
    <w:name w:val="WW-Absatz-Standardschriftart111111111111111111111111111111"/>
    <w:rsid w:val="004953B3"/>
  </w:style>
  <w:style w:type="character" w:customStyle="1" w:styleId="WW-Absatz-Standardschriftart1111111111111111111111111111111">
    <w:name w:val="WW-Absatz-Standardschriftart1111111111111111111111111111111"/>
    <w:rsid w:val="004953B3"/>
  </w:style>
  <w:style w:type="character" w:customStyle="1" w:styleId="WW-Absatz-Standardschriftart11111111111111111111111111111111">
    <w:name w:val="WW-Absatz-Standardschriftart11111111111111111111111111111111"/>
    <w:rsid w:val="004953B3"/>
  </w:style>
  <w:style w:type="character" w:customStyle="1" w:styleId="WW-Absatz-Standardschriftart111111111111111111111111111111111">
    <w:name w:val="WW-Absatz-Standardschriftart111111111111111111111111111111111"/>
    <w:rsid w:val="004953B3"/>
  </w:style>
  <w:style w:type="character" w:customStyle="1" w:styleId="WW-Absatz-Standardschriftart1111111111111111111111111111111111">
    <w:name w:val="WW-Absatz-Standardschriftart1111111111111111111111111111111111"/>
    <w:rsid w:val="004953B3"/>
  </w:style>
  <w:style w:type="character" w:customStyle="1" w:styleId="affc">
    <w:name w:val="Символ сноски"/>
    <w:rsid w:val="004953B3"/>
    <w:rPr>
      <w:vertAlign w:val="superscript"/>
    </w:rPr>
  </w:style>
  <w:style w:type="paragraph" w:customStyle="1" w:styleId="91">
    <w:name w:val="Название9"/>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2">
    <w:name w:val="Указатель9"/>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80">
    <w:name w:val="Название8"/>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70">
    <w:name w:val="Название7"/>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1">
    <w:name w:val="Указатель7"/>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60">
    <w:name w:val="Название6"/>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51">
    <w:name w:val="Название5"/>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2">
    <w:name w:val="Указатель5"/>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35">
    <w:name w:val="Название3"/>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6">
    <w:name w:val="Указатель3"/>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consplusnormal1">
    <w:name w:val="consplusnormal"/>
    <w:basedOn w:val="a"/>
    <w:rsid w:val="00495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Num21">
    <w:name w:val="RTF_Num 2 1"/>
    <w:rsid w:val="004953B3"/>
    <w:rPr>
      <w:sz w:val="24"/>
      <w:szCs w:val="24"/>
      <w:lang w:val="ru-RU"/>
    </w:rPr>
  </w:style>
  <w:style w:type="character" w:customStyle="1" w:styleId="RTFNum22">
    <w:name w:val="RTF_Num 2 2"/>
    <w:rsid w:val="004953B3"/>
    <w:rPr>
      <w:rFonts w:ascii="Times New Roman" w:eastAsia="Times New Roman" w:hAnsi="Times New Roman" w:cs="Times New Roman"/>
      <w:color w:val="auto"/>
      <w:sz w:val="24"/>
      <w:szCs w:val="24"/>
      <w:lang w:val="ru-RU"/>
    </w:rPr>
  </w:style>
  <w:style w:type="character" w:customStyle="1" w:styleId="RTFNum23">
    <w:name w:val="RTF_Num 2 3"/>
    <w:rsid w:val="004953B3"/>
    <w:rPr>
      <w:rFonts w:ascii="Times New Roman" w:eastAsia="Times New Roman" w:hAnsi="Times New Roman" w:cs="Times New Roman"/>
      <w:color w:val="auto"/>
      <w:sz w:val="24"/>
      <w:szCs w:val="24"/>
      <w:lang w:val="ru-RU"/>
    </w:rPr>
  </w:style>
  <w:style w:type="character" w:customStyle="1" w:styleId="RTFNum24">
    <w:name w:val="RTF_Num 2 4"/>
    <w:rsid w:val="004953B3"/>
    <w:rPr>
      <w:rFonts w:ascii="Times New Roman" w:eastAsia="Times New Roman" w:hAnsi="Times New Roman" w:cs="Times New Roman"/>
      <w:color w:val="auto"/>
      <w:sz w:val="24"/>
      <w:szCs w:val="24"/>
      <w:lang w:val="ru-RU"/>
    </w:rPr>
  </w:style>
  <w:style w:type="character" w:customStyle="1" w:styleId="RTFNum25">
    <w:name w:val="RTF_Num 2 5"/>
    <w:rsid w:val="004953B3"/>
    <w:rPr>
      <w:rFonts w:ascii="Times New Roman" w:eastAsia="Times New Roman" w:hAnsi="Times New Roman" w:cs="Times New Roman"/>
      <w:color w:val="auto"/>
      <w:sz w:val="24"/>
      <w:szCs w:val="24"/>
      <w:lang w:val="ru-RU"/>
    </w:rPr>
  </w:style>
  <w:style w:type="character" w:customStyle="1" w:styleId="RTFNum26">
    <w:name w:val="RTF_Num 2 6"/>
    <w:rsid w:val="004953B3"/>
    <w:rPr>
      <w:rFonts w:ascii="Times New Roman" w:eastAsia="Times New Roman" w:hAnsi="Times New Roman" w:cs="Times New Roman"/>
      <w:color w:val="auto"/>
      <w:sz w:val="24"/>
      <w:szCs w:val="24"/>
      <w:lang w:val="ru-RU"/>
    </w:rPr>
  </w:style>
  <w:style w:type="character" w:customStyle="1" w:styleId="RTFNum27">
    <w:name w:val="RTF_Num 2 7"/>
    <w:rsid w:val="004953B3"/>
    <w:rPr>
      <w:rFonts w:ascii="Times New Roman" w:eastAsia="Times New Roman" w:hAnsi="Times New Roman" w:cs="Times New Roman"/>
      <w:color w:val="auto"/>
      <w:sz w:val="24"/>
      <w:szCs w:val="24"/>
      <w:lang w:val="ru-RU"/>
    </w:rPr>
  </w:style>
  <w:style w:type="character" w:customStyle="1" w:styleId="RTFNum28">
    <w:name w:val="RTF_Num 2 8"/>
    <w:rsid w:val="004953B3"/>
    <w:rPr>
      <w:rFonts w:ascii="Times New Roman" w:eastAsia="Times New Roman" w:hAnsi="Times New Roman" w:cs="Times New Roman"/>
      <w:color w:val="auto"/>
      <w:sz w:val="24"/>
      <w:szCs w:val="24"/>
      <w:lang w:val="ru-RU"/>
    </w:rPr>
  </w:style>
  <w:style w:type="character" w:customStyle="1" w:styleId="RTFNum29">
    <w:name w:val="RTF_Num 2 9"/>
    <w:rsid w:val="004953B3"/>
    <w:rPr>
      <w:rFonts w:ascii="Times New Roman" w:eastAsia="Times New Roman" w:hAnsi="Times New Roman" w:cs="Times New Roman"/>
      <w:color w:val="auto"/>
      <w:sz w:val="24"/>
      <w:szCs w:val="24"/>
      <w:lang w:val="ru-RU"/>
    </w:rPr>
  </w:style>
  <w:style w:type="character" w:customStyle="1" w:styleId="RTFNum210">
    <w:name w:val="RTF_Num 2 10"/>
    <w:rsid w:val="004953B3"/>
    <w:rPr>
      <w:rFonts w:ascii="Times New Roman" w:eastAsia="Times New Roman" w:hAnsi="Times New Roman" w:cs="Times New Roman"/>
      <w:color w:val="auto"/>
      <w:sz w:val="24"/>
      <w:szCs w:val="24"/>
      <w:lang w:val="ru-RU"/>
    </w:rPr>
  </w:style>
  <w:style w:type="character" w:customStyle="1" w:styleId="WW-RTFNum21">
    <w:name w:val="WW-RTF_Num 2 1"/>
    <w:rsid w:val="004953B3"/>
    <w:rPr>
      <w:rFonts w:ascii="OpenSymbol" w:eastAsia="OpenSymbol" w:hAnsi="OpenSymbol" w:cs="OpenSymbol"/>
    </w:rPr>
  </w:style>
  <w:style w:type="character" w:customStyle="1" w:styleId="WW-RTFNum22">
    <w:name w:val="WW-RTF_Num 2 2"/>
    <w:rsid w:val="004953B3"/>
    <w:rPr>
      <w:rFonts w:ascii="OpenSymbol" w:eastAsia="OpenSymbol" w:hAnsi="OpenSymbol" w:cs="OpenSymbol"/>
    </w:rPr>
  </w:style>
  <w:style w:type="character" w:customStyle="1" w:styleId="WW-RTFNum23">
    <w:name w:val="WW-RTF_Num 2 3"/>
    <w:rsid w:val="004953B3"/>
    <w:rPr>
      <w:rFonts w:ascii="OpenSymbol" w:eastAsia="OpenSymbol" w:hAnsi="OpenSymbol" w:cs="OpenSymbol"/>
    </w:rPr>
  </w:style>
  <w:style w:type="character" w:customStyle="1" w:styleId="WW-RTFNum24">
    <w:name w:val="WW-RTF_Num 2 4"/>
    <w:rsid w:val="004953B3"/>
    <w:rPr>
      <w:rFonts w:ascii="OpenSymbol" w:eastAsia="OpenSymbol" w:hAnsi="OpenSymbol" w:cs="OpenSymbol"/>
    </w:rPr>
  </w:style>
  <w:style w:type="character" w:customStyle="1" w:styleId="WW-RTFNum25">
    <w:name w:val="WW-RTF_Num 2 5"/>
    <w:rsid w:val="004953B3"/>
    <w:rPr>
      <w:rFonts w:ascii="OpenSymbol" w:eastAsia="OpenSymbol" w:hAnsi="OpenSymbol" w:cs="OpenSymbol"/>
    </w:rPr>
  </w:style>
  <w:style w:type="character" w:customStyle="1" w:styleId="WW-RTFNum26">
    <w:name w:val="WW-RTF_Num 2 6"/>
    <w:rsid w:val="004953B3"/>
    <w:rPr>
      <w:rFonts w:ascii="OpenSymbol" w:eastAsia="OpenSymbol" w:hAnsi="OpenSymbol" w:cs="OpenSymbol"/>
    </w:rPr>
  </w:style>
  <w:style w:type="character" w:customStyle="1" w:styleId="WW-RTFNum27">
    <w:name w:val="WW-RTF_Num 2 7"/>
    <w:rsid w:val="004953B3"/>
    <w:rPr>
      <w:rFonts w:ascii="OpenSymbol" w:eastAsia="OpenSymbol" w:hAnsi="OpenSymbol" w:cs="OpenSymbol"/>
    </w:rPr>
  </w:style>
  <w:style w:type="character" w:customStyle="1" w:styleId="WW-RTFNum28">
    <w:name w:val="WW-RTF_Num 2 8"/>
    <w:rsid w:val="004953B3"/>
    <w:rPr>
      <w:rFonts w:ascii="OpenSymbol" w:eastAsia="OpenSymbol" w:hAnsi="OpenSymbol" w:cs="OpenSymbol"/>
    </w:rPr>
  </w:style>
  <w:style w:type="character" w:customStyle="1" w:styleId="WW-RTFNum29">
    <w:name w:val="WW-RTF_Num 2 9"/>
    <w:rsid w:val="004953B3"/>
    <w:rPr>
      <w:rFonts w:ascii="OpenSymbol" w:eastAsia="OpenSymbol" w:hAnsi="OpenSymbol" w:cs="OpenSymbol"/>
    </w:rPr>
  </w:style>
  <w:style w:type="character" w:customStyle="1" w:styleId="WW-RTFNum210">
    <w:name w:val="WW-RTF_Num 2 10"/>
    <w:rsid w:val="004953B3"/>
    <w:rPr>
      <w:rFonts w:ascii="OpenSymbol" w:eastAsia="OpenSymbol" w:hAnsi="OpenSymbol" w:cs="OpenSymbol"/>
    </w:rPr>
  </w:style>
  <w:style w:type="character" w:customStyle="1" w:styleId="WW-RTFNum211">
    <w:name w:val="WW-RTF_Num 2 11"/>
    <w:rsid w:val="004953B3"/>
    <w:rPr>
      <w:rFonts w:ascii="OpenSymbol" w:eastAsia="OpenSymbol" w:hAnsi="OpenSymbol" w:cs="OpenSymbol"/>
    </w:rPr>
  </w:style>
  <w:style w:type="character" w:customStyle="1" w:styleId="WW-RTFNum221">
    <w:name w:val="WW-RTF_Num 2 21"/>
    <w:rsid w:val="004953B3"/>
    <w:rPr>
      <w:rFonts w:ascii="OpenSymbol" w:eastAsia="OpenSymbol" w:hAnsi="OpenSymbol" w:cs="OpenSymbol"/>
    </w:rPr>
  </w:style>
  <w:style w:type="character" w:customStyle="1" w:styleId="WW-RTFNum241">
    <w:name w:val="WW-RTF_Num 2 41"/>
    <w:rsid w:val="004953B3"/>
    <w:rPr>
      <w:rFonts w:ascii="OpenSymbol" w:eastAsia="OpenSymbol" w:hAnsi="OpenSymbol" w:cs="OpenSymbol"/>
    </w:rPr>
  </w:style>
  <w:style w:type="character" w:customStyle="1" w:styleId="WW-RTFNum251">
    <w:name w:val="WW-RTF_Num 2 51"/>
    <w:rsid w:val="004953B3"/>
    <w:rPr>
      <w:rFonts w:ascii="OpenSymbol" w:eastAsia="OpenSymbol" w:hAnsi="OpenSymbol" w:cs="OpenSymbol"/>
    </w:rPr>
  </w:style>
  <w:style w:type="character" w:customStyle="1" w:styleId="WW-RTFNum261">
    <w:name w:val="WW-RTF_Num 2 61"/>
    <w:rsid w:val="004953B3"/>
    <w:rPr>
      <w:rFonts w:ascii="OpenSymbol" w:eastAsia="OpenSymbol" w:hAnsi="OpenSymbol" w:cs="OpenSymbol"/>
    </w:rPr>
  </w:style>
  <w:style w:type="character" w:customStyle="1" w:styleId="WW-RTFNum271">
    <w:name w:val="WW-RTF_Num 2 71"/>
    <w:rsid w:val="004953B3"/>
    <w:rPr>
      <w:rFonts w:ascii="OpenSymbol" w:eastAsia="OpenSymbol" w:hAnsi="OpenSymbol" w:cs="OpenSymbol"/>
    </w:rPr>
  </w:style>
  <w:style w:type="character" w:customStyle="1" w:styleId="WW-RTFNum281">
    <w:name w:val="WW-RTF_Num 2 81"/>
    <w:rsid w:val="004953B3"/>
    <w:rPr>
      <w:rFonts w:ascii="OpenSymbol" w:eastAsia="OpenSymbol" w:hAnsi="OpenSymbol" w:cs="OpenSymbol"/>
    </w:rPr>
  </w:style>
  <w:style w:type="character" w:customStyle="1" w:styleId="WW-RTFNum291">
    <w:name w:val="WW-RTF_Num 2 91"/>
    <w:rsid w:val="004953B3"/>
    <w:rPr>
      <w:rFonts w:ascii="OpenSymbol" w:eastAsia="OpenSymbol" w:hAnsi="OpenSymbol" w:cs="OpenSymbol"/>
    </w:rPr>
  </w:style>
  <w:style w:type="character" w:customStyle="1" w:styleId="WW-RTFNum2101">
    <w:name w:val="WW-RTF_Num 2 101"/>
    <w:rsid w:val="004953B3"/>
    <w:rPr>
      <w:rFonts w:ascii="OpenSymbol" w:eastAsia="OpenSymbol" w:hAnsi="OpenSymbol" w:cs="OpenSymbol"/>
    </w:rPr>
  </w:style>
  <w:style w:type="character" w:customStyle="1" w:styleId="WW-RTFNum2112">
    <w:name w:val="WW-RTF_Num 2 112"/>
    <w:rsid w:val="004953B3"/>
    <w:rPr>
      <w:rFonts w:ascii="OpenSymbol" w:eastAsia="OpenSymbol" w:hAnsi="OpenSymbol" w:cs="OpenSymbol"/>
    </w:rPr>
  </w:style>
  <w:style w:type="character" w:customStyle="1" w:styleId="WW-RTFNum2212">
    <w:name w:val="WW-RTF_Num 2 212"/>
    <w:rsid w:val="004953B3"/>
    <w:rPr>
      <w:rFonts w:ascii="OpenSymbol" w:eastAsia="OpenSymbol" w:hAnsi="OpenSymbol" w:cs="OpenSymbol"/>
    </w:rPr>
  </w:style>
  <w:style w:type="character" w:customStyle="1" w:styleId="WW-RTFNum2312">
    <w:name w:val="WW-RTF_Num 2 312"/>
    <w:rsid w:val="004953B3"/>
    <w:rPr>
      <w:rFonts w:ascii="OpenSymbol" w:eastAsia="OpenSymbol" w:hAnsi="OpenSymbol" w:cs="OpenSymbol"/>
    </w:rPr>
  </w:style>
  <w:style w:type="character" w:customStyle="1" w:styleId="WW-RTFNum2412">
    <w:name w:val="WW-RTF_Num 2 412"/>
    <w:rsid w:val="004953B3"/>
    <w:rPr>
      <w:rFonts w:ascii="OpenSymbol" w:eastAsia="OpenSymbol" w:hAnsi="OpenSymbol" w:cs="OpenSymbol"/>
    </w:rPr>
  </w:style>
  <w:style w:type="character" w:customStyle="1" w:styleId="WW-RTFNum2512">
    <w:name w:val="WW-RTF_Num 2 512"/>
    <w:rsid w:val="004953B3"/>
    <w:rPr>
      <w:rFonts w:ascii="OpenSymbol" w:eastAsia="OpenSymbol" w:hAnsi="OpenSymbol" w:cs="OpenSymbol"/>
    </w:rPr>
  </w:style>
  <w:style w:type="character" w:customStyle="1" w:styleId="WW-RTFNum2612">
    <w:name w:val="WW-RTF_Num 2 612"/>
    <w:rsid w:val="004953B3"/>
    <w:rPr>
      <w:rFonts w:ascii="OpenSymbol" w:eastAsia="OpenSymbol" w:hAnsi="OpenSymbol" w:cs="OpenSymbol"/>
    </w:rPr>
  </w:style>
  <w:style w:type="character" w:customStyle="1" w:styleId="WW-RTFNum2712">
    <w:name w:val="WW-RTF_Num 2 712"/>
    <w:rsid w:val="004953B3"/>
    <w:rPr>
      <w:rFonts w:ascii="OpenSymbol" w:eastAsia="OpenSymbol" w:hAnsi="OpenSymbol" w:cs="OpenSymbol"/>
    </w:rPr>
  </w:style>
  <w:style w:type="character" w:customStyle="1" w:styleId="WW-RTFNum2812">
    <w:name w:val="WW-RTF_Num 2 812"/>
    <w:rsid w:val="004953B3"/>
    <w:rPr>
      <w:rFonts w:ascii="OpenSymbol" w:eastAsia="OpenSymbol" w:hAnsi="OpenSymbol" w:cs="OpenSymbol"/>
    </w:rPr>
  </w:style>
  <w:style w:type="character" w:customStyle="1" w:styleId="WW-RTFNum2912">
    <w:name w:val="WW-RTF_Num 2 912"/>
    <w:rsid w:val="004953B3"/>
    <w:rPr>
      <w:rFonts w:ascii="OpenSymbol" w:eastAsia="OpenSymbol" w:hAnsi="OpenSymbol" w:cs="OpenSymbol"/>
    </w:rPr>
  </w:style>
  <w:style w:type="character" w:customStyle="1" w:styleId="WW-RTFNum21012">
    <w:name w:val="WW-RTF_Num 2 1012"/>
    <w:rsid w:val="004953B3"/>
    <w:rPr>
      <w:rFonts w:ascii="OpenSymbol" w:eastAsia="OpenSymbol" w:hAnsi="OpenSymbol" w:cs="OpenSymbol"/>
    </w:rPr>
  </w:style>
  <w:style w:type="character" w:customStyle="1" w:styleId="RTFNum31">
    <w:name w:val="RTF_Num 3 1"/>
    <w:rsid w:val="004953B3"/>
    <w:rPr>
      <w:rFonts w:ascii="OpenSymbol" w:eastAsia="OpenSymbol" w:hAnsi="OpenSymbol" w:cs="OpenSymbol"/>
      <w:sz w:val="24"/>
      <w:szCs w:val="24"/>
      <w:lang w:val="ru-RU"/>
    </w:rPr>
  </w:style>
  <w:style w:type="character" w:customStyle="1" w:styleId="RTFNum32">
    <w:name w:val="RTF_Num 3 2"/>
    <w:rsid w:val="004953B3"/>
    <w:rPr>
      <w:rFonts w:ascii="OpenSymbol" w:eastAsia="OpenSymbol" w:hAnsi="OpenSymbol" w:cs="OpenSymbol"/>
      <w:sz w:val="24"/>
      <w:szCs w:val="24"/>
      <w:lang w:val="ru-RU"/>
    </w:rPr>
  </w:style>
  <w:style w:type="character" w:customStyle="1" w:styleId="RTFNum33">
    <w:name w:val="RTF_Num 3 3"/>
    <w:rsid w:val="004953B3"/>
    <w:rPr>
      <w:rFonts w:ascii="OpenSymbol" w:eastAsia="OpenSymbol" w:hAnsi="OpenSymbol" w:cs="OpenSymbol"/>
      <w:sz w:val="24"/>
      <w:szCs w:val="24"/>
      <w:lang w:val="ru-RU"/>
    </w:rPr>
  </w:style>
  <w:style w:type="character" w:customStyle="1" w:styleId="RTFNum34">
    <w:name w:val="RTF_Num 3 4"/>
    <w:rsid w:val="004953B3"/>
    <w:rPr>
      <w:rFonts w:ascii="OpenSymbol" w:eastAsia="OpenSymbol" w:hAnsi="OpenSymbol" w:cs="OpenSymbol"/>
      <w:sz w:val="24"/>
      <w:szCs w:val="24"/>
      <w:lang w:val="ru-RU"/>
    </w:rPr>
  </w:style>
  <w:style w:type="character" w:customStyle="1" w:styleId="RTFNum35">
    <w:name w:val="RTF_Num 3 5"/>
    <w:rsid w:val="004953B3"/>
    <w:rPr>
      <w:rFonts w:ascii="OpenSymbol" w:eastAsia="OpenSymbol" w:hAnsi="OpenSymbol" w:cs="OpenSymbol"/>
      <w:sz w:val="24"/>
      <w:szCs w:val="24"/>
      <w:lang w:val="ru-RU"/>
    </w:rPr>
  </w:style>
  <w:style w:type="character" w:customStyle="1" w:styleId="RTFNum36">
    <w:name w:val="RTF_Num 3 6"/>
    <w:rsid w:val="004953B3"/>
    <w:rPr>
      <w:rFonts w:ascii="OpenSymbol" w:eastAsia="OpenSymbol" w:hAnsi="OpenSymbol" w:cs="OpenSymbol"/>
      <w:sz w:val="24"/>
      <w:szCs w:val="24"/>
      <w:lang w:val="ru-RU"/>
    </w:rPr>
  </w:style>
  <w:style w:type="character" w:customStyle="1" w:styleId="RTFNum37">
    <w:name w:val="RTF_Num 3 7"/>
    <w:rsid w:val="004953B3"/>
    <w:rPr>
      <w:rFonts w:ascii="OpenSymbol" w:eastAsia="OpenSymbol" w:hAnsi="OpenSymbol" w:cs="OpenSymbol"/>
      <w:sz w:val="24"/>
      <w:szCs w:val="24"/>
      <w:lang w:val="ru-RU"/>
    </w:rPr>
  </w:style>
  <w:style w:type="character" w:customStyle="1" w:styleId="RTFNum38">
    <w:name w:val="RTF_Num 3 8"/>
    <w:rsid w:val="004953B3"/>
    <w:rPr>
      <w:rFonts w:ascii="OpenSymbol" w:eastAsia="OpenSymbol" w:hAnsi="OpenSymbol" w:cs="OpenSymbol"/>
      <w:sz w:val="24"/>
      <w:szCs w:val="24"/>
      <w:lang w:val="ru-RU"/>
    </w:rPr>
  </w:style>
  <w:style w:type="character" w:customStyle="1" w:styleId="RTFNum39">
    <w:name w:val="RTF_Num 3 9"/>
    <w:rsid w:val="004953B3"/>
    <w:rPr>
      <w:rFonts w:ascii="OpenSymbol" w:eastAsia="OpenSymbol" w:hAnsi="OpenSymbol" w:cs="OpenSymbol"/>
      <w:sz w:val="24"/>
      <w:szCs w:val="24"/>
      <w:lang w:val="ru-RU"/>
    </w:rPr>
  </w:style>
  <w:style w:type="character" w:customStyle="1" w:styleId="RTFNum310">
    <w:name w:val="RTF_Num 3 10"/>
    <w:rsid w:val="004953B3"/>
    <w:rPr>
      <w:rFonts w:ascii="OpenSymbol" w:eastAsia="OpenSymbol" w:hAnsi="OpenSymbol" w:cs="OpenSymbol"/>
      <w:sz w:val="24"/>
      <w:szCs w:val="24"/>
      <w:lang w:val="ru-RU"/>
    </w:rPr>
  </w:style>
  <w:style w:type="character" w:customStyle="1" w:styleId="RTFNum41">
    <w:name w:val="RTF_Num 4 1"/>
    <w:rsid w:val="004953B3"/>
    <w:rPr>
      <w:rFonts w:ascii="OpenSymbol" w:eastAsia="OpenSymbol" w:hAnsi="OpenSymbol" w:cs="OpenSymbol"/>
      <w:sz w:val="24"/>
      <w:szCs w:val="24"/>
      <w:lang w:val="ru-RU"/>
    </w:rPr>
  </w:style>
  <w:style w:type="character" w:customStyle="1" w:styleId="RTFNum42">
    <w:name w:val="RTF_Num 4 2"/>
    <w:rsid w:val="004953B3"/>
    <w:rPr>
      <w:rFonts w:ascii="OpenSymbol" w:eastAsia="OpenSymbol" w:hAnsi="OpenSymbol" w:cs="OpenSymbol"/>
      <w:sz w:val="24"/>
      <w:szCs w:val="24"/>
      <w:lang w:val="ru-RU"/>
    </w:rPr>
  </w:style>
  <w:style w:type="character" w:customStyle="1" w:styleId="RTFNum43">
    <w:name w:val="RTF_Num 4 3"/>
    <w:rsid w:val="004953B3"/>
    <w:rPr>
      <w:rFonts w:ascii="OpenSymbol" w:eastAsia="OpenSymbol" w:hAnsi="OpenSymbol" w:cs="OpenSymbol"/>
      <w:sz w:val="24"/>
      <w:szCs w:val="24"/>
      <w:lang w:val="ru-RU"/>
    </w:rPr>
  </w:style>
  <w:style w:type="character" w:customStyle="1" w:styleId="RTFNum44">
    <w:name w:val="RTF_Num 4 4"/>
    <w:rsid w:val="004953B3"/>
    <w:rPr>
      <w:rFonts w:ascii="OpenSymbol" w:eastAsia="OpenSymbol" w:hAnsi="OpenSymbol" w:cs="OpenSymbol"/>
      <w:sz w:val="24"/>
      <w:szCs w:val="24"/>
      <w:lang w:val="ru-RU"/>
    </w:rPr>
  </w:style>
  <w:style w:type="character" w:customStyle="1" w:styleId="RTFNum45">
    <w:name w:val="RTF_Num 4 5"/>
    <w:rsid w:val="004953B3"/>
    <w:rPr>
      <w:rFonts w:ascii="OpenSymbol" w:eastAsia="OpenSymbol" w:hAnsi="OpenSymbol" w:cs="OpenSymbol"/>
      <w:sz w:val="24"/>
      <w:szCs w:val="24"/>
      <w:lang w:val="ru-RU"/>
    </w:rPr>
  </w:style>
  <w:style w:type="character" w:customStyle="1" w:styleId="RTFNum46">
    <w:name w:val="RTF_Num 4 6"/>
    <w:rsid w:val="004953B3"/>
    <w:rPr>
      <w:rFonts w:ascii="OpenSymbol" w:eastAsia="OpenSymbol" w:hAnsi="OpenSymbol" w:cs="OpenSymbol"/>
      <w:sz w:val="24"/>
      <w:szCs w:val="24"/>
      <w:lang w:val="ru-RU"/>
    </w:rPr>
  </w:style>
  <w:style w:type="character" w:customStyle="1" w:styleId="RTFNum47">
    <w:name w:val="RTF_Num 4 7"/>
    <w:rsid w:val="004953B3"/>
    <w:rPr>
      <w:rFonts w:ascii="OpenSymbol" w:eastAsia="OpenSymbol" w:hAnsi="OpenSymbol" w:cs="OpenSymbol"/>
      <w:sz w:val="24"/>
      <w:szCs w:val="24"/>
      <w:lang w:val="ru-RU"/>
    </w:rPr>
  </w:style>
  <w:style w:type="character" w:customStyle="1" w:styleId="RTFNum48">
    <w:name w:val="RTF_Num 4 8"/>
    <w:rsid w:val="004953B3"/>
    <w:rPr>
      <w:rFonts w:ascii="OpenSymbol" w:eastAsia="OpenSymbol" w:hAnsi="OpenSymbol" w:cs="OpenSymbol"/>
      <w:sz w:val="24"/>
      <w:szCs w:val="24"/>
      <w:lang w:val="ru-RU"/>
    </w:rPr>
  </w:style>
  <w:style w:type="character" w:customStyle="1" w:styleId="RTFNum49">
    <w:name w:val="RTF_Num 4 9"/>
    <w:rsid w:val="004953B3"/>
    <w:rPr>
      <w:rFonts w:ascii="OpenSymbol" w:eastAsia="OpenSymbol" w:hAnsi="OpenSymbol" w:cs="OpenSymbol"/>
      <w:sz w:val="24"/>
      <w:szCs w:val="24"/>
      <w:lang w:val="ru-RU"/>
    </w:rPr>
  </w:style>
  <w:style w:type="character" w:customStyle="1" w:styleId="RTFNum410">
    <w:name w:val="RTF_Num 4 10"/>
    <w:rsid w:val="004953B3"/>
    <w:rPr>
      <w:rFonts w:ascii="OpenSymbol" w:eastAsia="OpenSymbol" w:hAnsi="OpenSymbol" w:cs="OpenSymbol"/>
      <w:sz w:val="24"/>
      <w:szCs w:val="24"/>
      <w:lang w:val="ru-RU"/>
    </w:rPr>
  </w:style>
  <w:style w:type="character" w:customStyle="1" w:styleId="RTFNum51">
    <w:name w:val="RTF_Num 5 1"/>
    <w:rsid w:val="004953B3"/>
    <w:rPr>
      <w:rFonts w:ascii="OpenSymbol" w:eastAsia="OpenSymbol" w:hAnsi="OpenSymbol" w:cs="OpenSymbol"/>
      <w:sz w:val="24"/>
      <w:szCs w:val="24"/>
      <w:lang w:val="ru-RU"/>
    </w:rPr>
  </w:style>
  <w:style w:type="character" w:customStyle="1" w:styleId="RTFNum52">
    <w:name w:val="RTF_Num 5 2"/>
    <w:rsid w:val="004953B3"/>
    <w:rPr>
      <w:rFonts w:ascii="OpenSymbol" w:eastAsia="OpenSymbol" w:hAnsi="OpenSymbol" w:cs="OpenSymbol"/>
      <w:sz w:val="24"/>
      <w:szCs w:val="24"/>
      <w:lang w:val="ru-RU"/>
    </w:rPr>
  </w:style>
  <w:style w:type="character" w:customStyle="1" w:styleId="RTFNum53">
    <w:name w:val="RTF_Num 5 3"/>
    <w:rsid w:val="004953B3"/>
    <w:rPr>
      <w:rFonts w:ascii="OpenSymbol" w:eastAsia="OpenSymbol" w:hAnsi="OpenSymbol" w:cs="OpenSymbol"/>
      <w:sz w:val="24"/>
      <w:szCs w:val="24"/>
      <w:lang w:val="ru-RU"/>
    </w:rPr>
  </w:style>
  <w:style w:type="character" w:customStyle="1" w:styleId="RTFNum54">
    <w:name w:val="RTF_Num 5 4"/>
    <w:rsid w:val="004953B3"/>
    <w:rPr>
      <w:rFonts w:ascii="OpenSymbol" w:eastAsia="OpenSymbol" w:hAnsi="OpenSymbol" w:cs="OpenSymbol"/>
      <w:sz w:val="24"/>
      <w:szCs w:val="24"/>
      <w:lang w:val="ru-RU"/>
    </w:rPr>
  </w:style>
  <w:style w:type="character" w:customStyle="1" w:styleId="RTFNum55">
    <w:name w:val="RTF_Num 5 5"/>
    <w:rsid w:val="004953B3"/>
    <w:rPr>
      <w:rFonts w:ascii="OpenSymbol" w:eastAsia="OpenSymbol" w:hAnsi="OpenSymbol" w:cs="OpenSymbol"/>
      <w:sz w:val="24"/>
      <w:szCs w:val="24"/>
      <w:lang w:val="ru-RU"/>
    </w:rPr>
  </w:style>
  <w:style w:type="character" w:customStyle="1" w:styleId="RTFNum56">
    <w:name w:val="RTF_Num 5 6"/>
    <w:rsid w:val="004953B3"/>
    <w:rPr>
      <w:rFonts w:ascii="OpenSymbol" w:eastAsia="OpenSymbol" w:hAnsi="OpenSymbol" w:cs="OpenSymbol"/>
      <w:sz w:val="24"/>
      <w:szCs w:val="24"/>
      <w:lang w:val="ru-RU"/>
    </w:rPr>
  </w:style>
  <w:style w:type="character" w:customStyle="1" w:styleId="RTFNum57">
    <w:name w:val="RTF_Num 5 7"/>
    <w:rsid w:val="004953B3"/>
    <w:rPr>
      <w:rFonts w:ascii="OpenSymbol" w:eastAsia="OpenSymbol" w:hAnsi="OpenSymbol" w:cs="OpenSymbol"/>
      <w:sz w:val="24"/>
      <w:szCs w:val="24"/>
      <w:lang w:val="ru-RU"/>
    </w:rPr>
  </w:style>
  <w:style w:type="character" w:customStyle="1" w:styleId="RTFNum58">
    <w:name w:val="RTF_Num 5 8"/>
    <w:rsid w:val="004953B3"/>
    <w:rPr>
      <w:rFonts w:ascii="OpenSymbol" w:eastAsia="OpenSymbol" w:hAnsi="OpenSymbol" w:cs="OpenSymbol"/>
      <w:sz w:val="24"/>
      <w:szCs w:val="24"/>
      <w:lang w:val="ru-RU"/>
    </w:rPr>
  </w:style>
  <w:style w:type="character" w:customStyle="1" w:styleId="RTFNum59">
    <w:name w:val="RTF_Num 5 9"/>
    <w:rsid w:val="004953B3"/>
    <w:rPr>
      <w:rFonts w:ascii="OpenSymbol" w:eastAsia="OpenSymbol" w:hAnsi="OpenSymbol" w:cs="OpenSymbol"/>
      <w:sz w:val="24"/>
      <w:szCs w:val="24"/>
      <w:lang w:val="ru-RU"/>
    </w:rPr>
  </w:style>
  <w:style w:type="character" w:customStyle="1" w:styleId="RTFNum510">
    <w:name w:val="RTF_Num 5 10"/>
    <w:rsid w:val="004953B3"/>
    <w:rPr>
      <w:rFonts w:ascii="OpenSymbol" w:eastAsia="OpenSymbol" w:hAnsi="OpenSymbol" w:cs="OpenSymbol"/>
      <w:sz w:val="24"/>
      <w:szCs w:val="24"/>
      <w:lang w:val="ru-RU"/>
    </w:rPr>
  </w:style>
  <w:style w:type="character" w:customStyle="1" w:styleId="WW-RTFNum21123">
    <w:name w:val="WW-RTF_Num 2 1123"/>
    <w:rsid w:val="004953B3"/>
    <w:rPr>
      <w:rFonts w:ascii="OpenSymbol" w:eastAsia="OpenSymbol" w:hAnsi="OpenSymbol" w:cs="OpenSymbol"/>
      <w:sz w:val="24"/>
      <w:szCs w:val="24"/>
      <w:lang w:val="ru-RU"/>
    </w:rPr>
  </w:style>
  <w:style w:type="character" w:customStyle="1" w:styleId="WW-RTFNum22123">
    <w:name w:val="WW-RTF_Num 2 2123"/>
    <w:rsid w:val="004953B3"/>
    <w:rPr>
      <w:rFonts w:ascii="OpenSymbol" w:eastAsia="OpenSymbol" w:hAnsi="OpenSymbol" w:cs="OpenSymbol"/>
      <w:sz w:val="24"/>
      <w:szCs w:val="24"/>
      <w:lang w:val="ru-RU"/>
    </w:rPr>
  </w:style>
  <w:style w:type="character" w:customStyle="1" w:styleId="WW-RTFNum23123">
    <w:name w:val="WW-RTF_Num 2 3123"/>
    <w:rsid w:val="004953B3"/>
    <w:rPr>
      <w:rFonts w:ascii="OpenSymbol" w:eastAsia="OpenSymbol" w:hAnsi="OpenSymbol" w:cs="OpenSymbol"/>
      <w:sz w:val="24"/>
      <w:szCs w:val="24"/>
      <w:lang w:val="ru-RU"/>
    </w:rPr>
  </w:style>
  <w:style w:type="character" w:customStyle="1" w:styleId="WW-RTFNum24123">
    <w:name w:val="WW-RTF_Num 2 4123"/>
    <w:rsid w:val="004953B3"/>
    <w:rPr>
      <w:rFonts w:ascii="OpenSymbol" w:eastAsia="OpenSymbol" w:hAnsi="OpenSymbol" w:cs="OpenSymbol"/>
      <w:sz w:val="24"/>
      <w:szCs w:val="24"/>
      <w:lang w:val="ru-RU"/>
    </w:rPr>
  </w:style>
  <w:style w:type="character" w:customStyle="1" w:styleId="WW-RTFNum25123">
    <w:name w:val="WW-RTF_Num 2 5123"/>
    <w:rsid w:val="004953B3"/>
    <w:rPr>
      <w:rFonts w:ascii="OpenSymbol" w:eastAsia="OpenSymbol" w:hAnsi="OpenSymbol" w:cs="OpenSymbol"/>
      <w:sz w:val="24"/>
      <w:szCs w:val="24"/>
      <w:lang w:val="ru-RU"/>
    </w:rPr>
  </w:style>
  <w:style w:type="character" w:customStyle="1" w:styleId="WW-RTFNum26123">
    <w:name w:val="WW-RTF_Num 2 6123"/>
    <w:rsid w:val="004953B3"/>
    <w:rPr>
      <w:rFonts w:ascii="OpenSymbol" w:eastAsia="OpenSymbol" w:hAnsi="OpenSymbol" w:cs="OpenSymbol"/>
      <w:sz w:val="24"/>
      <w:szCs w:val="24"/>
      <w:lang w:val="ru-RU"/>
    </w:rPr>
  </w:style>
  <w:style w:type="character" w:customStyle="1" w:styleId="WW-RTFNum27123">
    <w:name w:val="WW-RTF_Num 2 7123"/>
    <w:rsid w:val="004953B3"/>
    <w:rPr>
      <w:rFonts w:ascii="OpenSymbol" w:eastAsia="OpenSymbol" w:hAnsi="OpenSymbol" w:cs="OpenSymbol"/>
      <w:sz w:val="24"/>
      <w:szCs w:val="24"/>
      <w:lang w:val="ru-RU"/>
    </w:rPr>
  </w:style>
  <w:style w:type="character" w:customStyle="1" w:styleId="WW-RTFNum28123">
    <w:name w:val="WW-RTF_Num 2 8123"/>
    <w:rsid w:val="004953B3"/>
    <w:rPr>
      <w:rFonts w:ascii="OpenSymbol" w:eastAsia="OpenSymbol" w:hAnsi="OpenSymbol" w:cs="OpenSymbol"/>
      <w:sz w:val="24"/>
      <w:szCs w:val="24"/>
      <w:lang w:val="ru-RU"/>
    </w:rPr>
  </w:style>
  <w:style w:type="character" w:customStyle="1" w:styleId="WW-RTFNum29123">
    <w:name w:val="WW-RTF_Num 2 9123"/>
    <w:rsid w:val="004953B3"/>
    <w:rPr>
      <w:rFonts w:ascii="OpenSymbol" w:eastAsia="OpenSymbol" w:hAnsi="OpenSymbol" w:cs="OpenSymbol"/>
      <w:sz w:val="24"/>
      <w:szCs w:val="24"/>
      <w:lang w:val="ru-RU"/>
    </w:rPr>
  </w:style>
  <w:style w:type="character" w:customStyle="1" w:styleId="WW-RTFNum210123">
    <w:name w:val="WW-RTF_Num 2 10123"/>
    <w:rsid w:val="004953B3"/>
    <w:rPr>
      <w:rFonts w:ascii="OpenSymbol" w:eastAsia="OpenSymbol" w:hAnsi="OpenSymbol" w:cs="OpenSymbol"/>
      <w:sz w:val="24"/>
      <w:szCs w:val="24"/>
      <w:lang w:val="ru-RU"/>
    </w:rPr>
  </w:style>
  <w:style w:type="character" w:customStyle="1" w:styleId="WW-RTFNum2111">
    <w:name w:val="WW-RTF_Num 2 111"/>
    <w:rsid w:val="004953B3"/>
    <w:rPr>
      <w:rFonts w:ascii="OpenSymbol" w:eastAsia="OpenSymbol" w:hAnsi="OpenSymbol" w:cs="OpenSymbol"/>
      <w:sz w:val="24"/>
      <w:szCs w:val="24"/>
      <w:lang w:val="ru-RU"/>
    </w:rPr>
  </w:style>
  <w:style w:type="character" w:customStyle="1" w:styleId="WW-RTFNum2211">
    <w:name w:val="WW-RTF_Num 2 211"/>
    <w:rsid w:val="004953B3"/>
    <w:rPr>
      <w:rFonts w:ascii="OpenSymbol" w:eastAsia="OpenSymbol" w:hAnsi="OpenSymbol" w:cs="OpenSymbol"/>
      <w:sz w:val="24"/>
      <w:szCs w:val="24"/>
      <w:lang w:val="ru-RU"/>
    </w:rPr>
  </w:style>
  <w:style w:type="character" w:customStyle="1" w:styleId="WW-RTFNum2311">
    <w:name w:val="WW-RTF_Num 2 311"/>
    <w:rsid w:val="004953B3"/>
    <w:rPr>
      <w:rFonts w:ascii="OpenSymbol" w:eastAsia="OpenSymbol" w:hAnsi="OpenSymbol" w:cs="OpenSymbol"/>
      <w:sz w:val="24"/>
      <w:szCs w:val="24"/>
      <w:lang w:val="ru-RU"/>
    </w:rPr>
  </w:style>
  <w:style w:type="character" w:customStyle="1" w:styleId="WW-RTFNum2411">
    <w:name w:val="WW-RTF_Num 2 411"/>
    <w:rsid w:val="004953B3"/>
    <w:rPr>
      <w:rFonts w:ascii="OpenSymbol" w:eastAsia="OpenSymbol" w:hAnsi="OpenSymbol" w:cs="OpenSymbol"/>
      <w:sz w:val="24"/>
      <w:szCs w:val="24"/>
      <w:lang w:val="ru-RU"/>
    </w:rPr>
  </w:style>
  <w:style w:type="character" w:customStyle="1" w:styleId="WW-RTFNum2511">
    <w:name w:val="WW-RTF_Num 2 511"/>
    <w:rsid w:val="004953B3"/>
    <w:rPr>
      <w:rFonts w:ascii="OpenSymbol" w:eastAsia="OpenSymbol" w:hAnsi="OpenSymbol" w:cs="OpenSymbol"/>
      <w:sz w:val="24"/>
      <w:szCs w:val="24"/>
      <w:lang w:val="ru-RU"/>
    </w:rPr>
  </w:style>
  <w:style w:type="character" w:customStyle="1" w:styleId="WW-RTFNum2611">
    <w:name w:val="WW-RTF_Num 2 611"/>
    <w:rsid w:val="004953B3"/>
    <w:rPr>
      <w:rFonts w:ascii="OpenSymbol" w:eastAsia="OpenSymbol" w:hAnsi="OpenSymbol" w:cs="OpenSymbol"/>
      <w:sz w:val="24"/>
      <w:szCs w:val="24"/>
      <w:lang w:val="ru-RU"/>
    </w:rPr>
  </w:style>
  <w:style w:type="character" w:customStyle="1" w:styleId="WW-RTFNum2711">
    <w:name w:val="WW-RTF_Num 2 711"/>
    <w:rsid w:val="004953B3"/>
    <w:rPr>
      <w:rFonts w:ascii="OpenSymbol" w:eastAsia="OpenSymbol" w:hAnsi="OpenSymbol" w:cs="OpenSymbol"/>
      <w:sz w:val="24"/>
      <w:szCs w:val="24"/>
      <w:lang w:val="ru-RU"/>
    </w:rPr>
  </w:style>
  <w:style w:type="character" w:customStyle="1" w:styleId="WW-RTFNum2811">
    <w:name w:val="WW-RTF_Num 2 811"/>
    <w:rsid w:val="004953B3"/>
    <w:rPr>
      <w:rFonts w:ascii="OpenSymbol" w:eastAsia="OpenSymbol" w:hAnsi="OpenSymbol" w:cs="OpenSymbol"/>
      <w:sz w:val="24"/>
      <w:szCs w:val="24"/>
      <w:lang w:val="ru-RU"/>
    </w:rPr>
  </w:style>
  <w:style w:type="character" w:customStyle="1" w:styleId="WW-RTFNum2911">
    <w:name w:val="WW-RTF_Num 2 911"/>
    <w:rsid w:val="004953B3"/>
    <w:rPr>
      <w:rFonts w:ascii="OpenSymbol" w:eastAsia="OpenSymbol" w:hAnsi="OpenSymbol" w:cs="OpenSymbol"/>
      <w:sz w:val="24"/>
      <w:szCs w:val="24"/>
      <w:lang w:val="ru-RU"/>
    </w:rPr>
  </w:style>
  <w:style w:type="character" w:customStyle="1" w:styleId="WW-RTFNum21011">
    <w:name w:val="WW-RTF_Num 2 1011"/>
    <w:rsid w:val="004953B3"/>
    <w:rPr>
      <w:rFonts w:ascii="OpenSymbol" w:eastAsia="OpenSymbol" w:hAnsi="OpenSymbol" w:cs="OpenSymbol"/>
      <w:sz w:val="24"/>
      <w:szCs w:val="24"/>
      <w:lang w:val="ru-RU"/>
    </w:rPr>
  </w:style>
  <w:style w:type="character" w:customStyle="1" w:styleId="WW-RTFNum21121">
    <w:name w:val="WW-RTF_Num 2 1121"/>
    <w:rsid w:val="004953B3"/>
    <w:rPr>
      <w:rFonts w:ascii="OpenSymbol" w:eastAsia="OpenSymbol" w:hAnsi="OpenSymbol" w:cs="OpenSymbol"/>
      <w:sz w:val="24"/>
      <w:szCs w:val="24"/>
      <w:lang w:val="ru-RU"/>
    </w:rPr>
  </w:style>
  <w:style w:type="character" w:customStyle="1" w:styleId="WW-RTFNum22121">
    <w:name w:val="WW-RTF_Num 2 2121"/>
    <w:rsid w:val="004953B3"/>
    <w:rPr>
      <w:rFonts w:ascii="OpenSymbol" w:eastAsia="OpenSymbol" w:hAnsi="OpenSymbol" w:cs="OpenSymbol"/>
      <w:sz w:val="24"/>
      <w:szCs w:val="24"/>
      <w:lang w:val="ru-RU"/>
    </w:rPr>
  </w:style>
  <w:style w:type="character" w:customStyle="1" w:styleId="WW-RTFNum23121">
    <w:name w:val="WW-RTF_Num 2 3121"/>
    <w:rsid w:val="004953B3"/>
    <w:rPr>
      <w:rFonts w:ascii="OpenSymbol" w:eastAsia="OpenSymbol" w:hAnsi="OpenSymbol" w:cs="OpenSymbol"/>
      <w:sz w:val="24"/>
      <w:szCs w:val="24"/>
      <w:lang w:val="ru-RU"/>
    </w:rPr>
  </w:style>
  <w:style w:type="character" w:customStyle="1" w:styleId="WW-RTFNum24121">
    <w:name w:val="WW-RTF_Num 2 4121"/>
    <w:rsid w:val="004953B3"/>
    <w:rPr>
      <w:rFonts w:ascii="OpenSymbol" w:eastAsia="OpenSymbol" w:hAnsi="OpenSymbol" w:cs="OpenSymbol"/>
      <w:sz w:val="24"/>
      <w:szCs w:val="24"/>
      <w:lang w:val="ru-RU"/>
    </w:rPr>
  </w:style>
  <w:style w:type="character" w:customStyle="1" w:styleId="WW-RTFNum25121">
    <w:name w:val="WW-RTF_Num 2 5121"/>
    <w:rsid w:val="004953B3"/>
    <w:rPr>
      <w:rFonts w:ascii="OpenSymbol" w:eastAsia="OpenSymbol" w:hAnsi="OpenSymbol" w:cs="OpenSymbol"/>
      <w:sz w:val="24"/>
      <w:szCs w:val="24"/>
      <w:lang w:val="ru-RU"/>
    </w:rPr>
  </w:style>
  <w:style w:type="character" w:customStyle="1" w:styleId="WW-RTFNum26121">
    <w:name w:val="WW-RTF_Num 2 6121"/>
    <w:rsid w:val="004953B3"/>
    <w:rPr>
      <w:rFonts w:ascii="OpenSymbol" w:eastAsia="OpenSymbol" w:hAnsi="OpenSymbol" w:cs="OpenSymbol"/>
      <w:sz w:val="24"/>
      <w:szCs w:val="24"/>
      <w:lang w:val="ru-RU"/>
    </w:rPr>
  </w:style>
  <w:style w:type="character" w:customStyle="1" w:styleId="WW-RTFNum27121">
    <w:name w:val="WW-RTF_Num 2 7121"/>
    <w:rsid w:val="004953B3"/>
    <w:rPr>
      <w:rFonts w:ascii="OpenSymbol" w:eastAsia="OpenSymbol" w:hAnsi="OpenSymbol" w:cs="OpenSymbol"/>
      <w:sz w:val="24"/>
      <w:szCs w:val="24"/>
      <w:lang w:val="ru-RU"/>
    </w:rPr>
  </w:style>
  <w:style w:type="character" w:customStyle="1" w:styleId="WW-RTFNum28121">
    <w:name w:val="WW-RTF_Num 2 8121"/>
    <w:rsid w:val="004953B3"/>
    <w:rPr>
      <w:rFonts w:ascii="OpenSymbol" w:eastAsia="OpenSymbol" w:hAnsi="OpenSymbol" w:cs="OpenSymbol"/>
      <w:sz w:val="24"/>
      <w:szCs w:val="24"/>
      <w:lang w:val="ru-RU"/>
    </w:rPr>
  </w:style>
  <w:style w:type="character" w:customStyle="1" w:styleId="WW-RTFNum29121">
    <w:name w:val="WW-RTF_Num 2 9121"/>
    <w:rsid w:val="004953B3"/>
    <w:rPr>
      <w:rFonts w:ascii="OpenSymbol" w:eastAsia="OpenSymbol" w:hAnsi="OpenSymbol" w:cs="OpenSymbol"/>
      <w:sz w:val="24"/>
      <w:szCs w:val="24"/>
      <w:lang w:val="ru-RU"/>
    </w:rPr>
  </w:style>
  <w:style w:type="character" w:customStyle="1" w:styleId="WW-RTFNum210121">
    <w:name w:val="WW-RTF_Num 2 10121"/>
    <w:rsid w:val="004953B3"/>
    <w:rPr>
      <w:rFonts w:ascii="OpenSymbol" w:eastAsia="OpenSymbol" w:hAnsi="OpenSymbol" w:cs="OpenSymbol"/>
      <w:sz w:val="24"/>
      <w:szCs w:val="24"/>
      <w:lang w:val="ru-RU"/>
    </w:rPr>
  </w:style>
  <w:style w:type="character" w:customStyle="1" w:styleId="RTFNum61">
    <w:name w:val="RTF_Num 6 1"/>
    <w:rsid w:val="004953B3"/>
    <w:rPr>
      <w:rFonts w:ascii="OpenSymbol" w:eastAsia="OpenSymbol" w:hAnsi="OpenSymbol" w:cs="OpenSymbol"/>
      <w:sz w:val="24"/>
      <w:szCs w:val="24"/>
      <w:lang w:val="ru-RU"/>
    </w:rPr>
  </w:style>
  <w:style w:type="character" w:customStyle="1" w:styleId="RTFNum62">
    <w:name w:val="RTF_Num 6 2"/>
    <w:rsid w:val="004953B3"/>
    <w:rPr>
      <w:rFonts w:ascii="OpenSymbol" w:eastAsia="OpenSymbol" w:hAnsi="OpenSymbol" w:cs="OpenSymbol"/>
      <w:sz w:val="24"/>
      <w:szCs w:val="24"/>
      <w:lang w:val="ru-RU"/>
    </w:rPr>
  </w:style>
  <w:style w:type="character" w:customStyle="1" w:styleId="RTFNum63">
    <w:name w:val="RTF_Num 6 3"/>
    <w:rsid w:val="004953B3"/>
    <w:rPr>
      <w:rFonts w:ascii="OpenSymbol" w:eastAsia="OpenSymbol" w:hAnsi="OpenSymbol" w:cs="OpenSymbol"/>
      <w:sz w:val="24"/>
      <w:szCs w:val="24"/>
      <w:lang w:val="ru-RU"/>
    </w:rPr>
  </w:style>
  <w:style w:type="character" w:customStyle="1" w:styleId="RTFNum64">
    <w:name w:val="RTF_Num 6 4"/>
    <w:rsid w:val="004953B3"/>
    <w:rPr>
      <w:rFonts w:ascii="OpenSymbol" w:eastAsia="OpenSymbol" w:hAnsi="OpenSymbol" w:cs="OpenSymbol"/>
      <w:sz w:val="24"/>
      <w:szCs w:val="24"/>
      <w:lang w:val="ru-RU"/>
    </w:rPr>
  </w:style>
  <w:style w:type="character" w:customStyle="1" w:styleId="RTFNum65">
    <w:name w:val="RTF_Num 6 5"/>
    <w:rsid w:val="004953B3"/>
    <w:rPr>
      <w:rFonts w:ascii="OpenSymbol" w:eastAsia="OpenSymbol" w:hAnsi="OpenSymbol" w:cs="OpenSymbol"/>
      <w:sz w:val="24"/>
      <w:szCs w:val="24"/>
      <w:lang w:val="ru-RU"/>
    </w:rPr>
  </w:style>
  <w:style w:type="character" w:customStyle="1" w:styleId="RTFNum66">
    <w:name w:val="RTF_Num 6 6"/>
    <w:rsid w:val="004953B3"/>
    <w:rPr>
      <w:rFonts w:ascii="OpenSymbol" w:eastAsia="OpenSymbol" w:hAnsi="OpenSymbol" w:cs="OpenSymbol"/>
      <w:sz w:val="24"/>
      <w:szCs w:val="24"/>
      <w:lang w:val="ru-RU"/>
    </w:rPr>
  </w:style>
  <w:style w:type="character" w:customStyle="1" w:styleId="RTFNum67">
    <w:name w:val="RTF_Num 6 7"/>
    <w:rsid w:val="004953B3"/>
    <w:rPr>
      <w:rFonts w:ascii="OpenSymbol" w:eastAsia="OpenSymbol" w:hAnsi="OpenSymbol" w:cs="OpenSymbol"/>
      <w:sz w:val="24"/>
      <w:szCs w:val="24"/>
      <w:lang w:val="ru-RU"/>
    </w:rPr>
  </w:style>
  <w:style w:type="character" w:customStyle="1" w:styleId="RTFNum68">
    <w:name w:val="RTF_Num 6 8"/>
    <w:rsid w:val="004953B3"/>
    <w:rPr>
      <w:rFonts w:ascii="OpenSymbol" w:eastAsia="OpenSymbol" w:hAnsi="OpenSymbol" w:cs="OpenSymbol"/>
      <w:sz w:val="24"/>
      <w:szCs w:val="24"/>
      <w:lang w:val="ru-RU"/>
    </w:rPr>
  </w:style>
  <w:style w:type="character" w:customStyle="1" w:styleId="RTFNum69">
    <w:name w:val="RTF_Num 6 9"/>
    <w:rsid w:val="004953B3"/>
    <w:rPr>
      <w:rFonts w:ascii="OpenSymbol" w:eastAsia="OpenSymbol" w:hAnsi="OpenSymbol" w:cs="OpenSymbol"/>
      <w:sz w:val="24"/>
      <w:szCs w:val="24"/>
      <w:lang w:val="ru-RU"/>
    </w:rPr>
  </w:style>
  <w:style w:type="character" w:customStyle="1" w:styleId="RTFNum610">
    <w:name w:val="RTF_Num 6 10"/>
    <w:rsid w:val="004953B3"/>
    <w:rPr>
      <w:rFonts w:ascii="OpenSymbol" w:eastAsia="OpenSymbol" w:hAnsi="OpenSymbol" w:cs="OpenSymbol"/>
      <w:sz w:val="24"/>
      <w:szCs w:val="24"/>
      <w:lang w:val="ru-RU"/>
    </w:rPr>
  </w:style>
  <w:style w:type="character" w:customStyle="1" w:styleId="1a">
    <w:name w:val="Обычный1"/>
    <w:rsid w:val="004953B3"/>
    <w:rPr>
      <w:rFonts w:ascii="Times New Roman" w:eastAsia="Times New Roman" w:hAnsi="Times New Roman" w:cs="Times New Roman"/>
      <w:sz w:val="20"/>
      <w:szCs w:val="20"/>
      <w:lang w:val="ru-RU"/>
    </w:rPr>
  </w:style>
  <w:style w:type="character" w:customStyle="1" w:styleId="1b">
    <w:name w:val="Текст сноски1"/>
    <w:rsid w:val="004953B3"/>
  </w:style>
  <w:style w:type="character" w:customStyle="1" w:styleId="Reference">
    <w:name w:val="Reference"/>
    <w:rsid w:val="004953B3"/>
    <w:rPr>
      <w:sz w:val="20"/>
      <w:szCs w:val="20"/>
      <w:lang w:val="ru-RU"/>
    </w:rPr>
  </w:style>
  <w:style w:type="character" w:customStyle="1" w:styleId="1c">
    <w:name w:val="Текст концевой сноски1"/>
    <w:rsid w:val="004953B3"/>
    <w:rPr>
      <w:rFonts w:ascii="Times New Roman" w:eastAsia="Times New Roman" w:hAnsi="Times New Roman" w:cs="Times New Roman"/>
      <w:sz w:val="24"/>
      <w:szCs w:val="24"/>
      <w:lang w:val="ru-RU"/>
    </w:rPr>
  </w:style>
  <w:style w:type="character" w:customStyle="1" w:styleId="WW-Reference">
    <w:name w:val="WW-Reference"/>
    <w:rsid w:val="004953B3"/>
    <w:rPr>
      <w:sz w:val="20"/>
      <w:szCs w:val="20"/>
      <w:lang w:val="ru-RU"/>
    </w:rPr>
  </w:style>
  <w:style w:type="character" w:customStyle="1" w:styleId="EndnoteSymbol">
    <w:name w:val="Endnote Symbol"/>
    <w:rsid w:val="004953B3"/>
    <w:rPr>
      <w:sz w:val="24"/>
      <w:szCs w:val="24"/>
      <w:lang w:val="ru-RU"/>
    </w:rPr>
  </w:style>
  <w:style w:type="character" w:customStyle="1" w:styleId="WW-EndnoteSymbol">
    <w:name w:val="WW-Endnote Symbol"/>
    <w:rsid w:val="004953B3"/>
    <w:rPr>
      <w:rFonts w:ascii="Times New Roman" w:eastAsia="Times New Roman" w:hAnsi="Times New Roman" w:cs="Times New Roman"/>
      <w:color w:val="auto"/>
      <w:sz w:val="24"/>
      <w:szCs w:val="24"/>
      <w:lang w:val="ru-RU"/>
    </w:rPr>
  </w:style>
  <w:style w:type="character" w:customStyle="1" w:styleId="BulletSymbols">
    <w:name w:val="Bullet Symbols"/>
    <w:rsid w:val="004953B3"/>
    <w:rPr>
      <w:rFonts w:ascii="OpenSymbol" w:eastAsia="OpenSymbol" w:hAnsi="OpenSymbol" w:cs="OpenSymbol"/>
      <w:color w:val="auto"/>
      <w:sz w:val="24"/>
      <w:szCs w:val="24"/>
      <w:lang w:val="ru-RU"/>
    </w:rPr>
  </w:style>
  <w:style w:type="character" w:customStyle="1" w:styleId="WW-EndnoteSymbol1">
    <w:name w:val="WW-Endnote Symbol1"/>
    <w:rsid w:val="004953B3"/>
    <w:rPr>
      <w:sz w:val="24"/>
      <w:szCs w:val="24"/>
      <w:lang w:val="ru-RU"/>
    </w:rPr>
  </w:style>
  <w:style w:type="character" w:customStyle="1" w:styleId="WW-BulletSymbols">
    <w:name w:val="WW-Bullet Symbols"/>
    <w:rsid w:val="004953B3"/>
    <w:rPr>
      <w:rFonts w:ascii="OpenSymbol" w:eastAsia="OpenSymbol" w:hAnsi="OpenSymbol" w:cs="OpenSymbol"/>
      <w:sz w:val="24"/>
      <w:szCs w:val="24"/>
      <w:lang w:val="ru-RU"/>
    </w:rPr>
  </w:style>
  <w:style w:type="character" w:customStyle="1" w:styleId="WW-EndnoteSymbol12">
    <w:name w:val="WW-Endnote Symbol12"/>
    <w:rsid w:val="004953B3"/>
    <w:rPr>
      <w:rFonts w:ascii="Times New Roman" w:eastAsia="Times New Roman" w:hAnsi="Times New Roman" w:cs="Times New Roman"/>
      <w:color w:val="auto"/>
      <w:sz w:val="24"/>
      <w:szCs w:val="24"/>
      <w:lang w:val="ru-RU"/>
    </w:rPr>
  </w:style>
  <w:style w:type="character" w:customStyle="1" w:styleId="WW-EndnoteSymbol123">
    <w:name w:val="WW-Endnote Symbol123"/>
    <w:rsid w:val="004953B3"/>
    <w:rPr>
      <w:sz w:val="24"/>
      <w:szCs w:val="24"/>
      <w:lang w:val="ru-RU"/>
    </w:rPr>
  </w:style>
  <w:style w:type="character" w:customStyle="1" w:styleId="NumberingSymbols">
    <w:name w:val="Numbering Symbols"/>
    <w:rsid w:val="004953B3"/>
    <w:rPr>
      <w:sz w:val="24"/>
      <w:szCs w:val="24"/>
      <w:lang w:val="ru-RU"/>
    </w:rPr>
  </w:style>
  <w:style w:type="character" w:customStyle="1" w:styleId="WW-BulletSymbols1">
    <w:name w:val="WW-Bullet Symbols1"/>
    <w:rsid w:val="004953B3"/>
    <w:rPr>
      <w:rFonts w:ascii="OpenSymbol" w:eastAsia="OpenSymbol" w:hAnsi="OpenSymbol" w:cs="OpenSymbol"/>
      <w:sz w:val="24"/>
      <w:szCs w:val="24"/>
      <w:lang w:val="ru-RU"/>
    </w:rPr>
  </w:style>
  <w:style w:type="character" w:customStyle="1" w:styleId="WW-EndnoteSymbol1234">
    <w:name w:val="WW-Endnote Symbol1234"/>
    <w:rsid w:val="004953B3"/>
    <w:rPr>
      <w:rFonts w:ascii="Times New Roman" w:eastAsia="Times New Roman" w:hAnsi="Times New Roman" w:cs="Times New Roman"/>
      <w:color w:val="auto"/>
      <w:sz w:val="24"/>
      <w:szCs w:val="24"/>
      <w:lang w:val="ru-RU"/>
    </w:rPr>
  </w:style>
  <w:style w:type="character" w:customStyle="1" w:styleId="affd">
    <w:name w:val="Символы концевой сноски"/>
    <w:rsid w:val="004953B3"/>
  </w:style>
  <w:style w:type="paragraph" w:customStyle="1" w:styleId="WW-Title">
    <w:name w:val="WW-Title"/>
    <w:basedOn w:val="a"/>
    <w:next w:val="ab"/>
    <w:rsid w:val="004953B3"/>
    <w:pPr>
      <w:keepNext/>
      <w:widowControl w:val="0"/>
      <w:suppressAutoHyphens/>
      <w:autoSpaceDE w:val="0"/>
      <w:spacing w:before="240" w:after="120" w:line="264" w:lineRule="auto"/>
    </w:pPr>
    <w:rPr>
      <w:rFonts w:ascii="Arial" w:eastAsia="Arial" w:hAnsi="Arial" w:cs="Arial"/>
      <w:sz w:val="28"/>
      <w:szCs w:val="28"/>
      <w:lang w:eastAsia="ar-SA"/>
    </w:rPr>
  </w:style>
  <w:style w:type="paragraph" w:customStyle="1" w:styleId="1d">
    <w:name w:val="Название объекта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102">
    <w:name w:val="Название10"/>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
    <w:name w:val="WW-caption"/>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
    <w:name w:val="WW-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
    <w:name w:val="WW-Title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
    <w:name w:val="WW-caption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
    <w:name w:val="WW-Index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
    <w:name w:val="WW-Title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
    <w:name w:val="WW-caption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
    <w:name w:val="WW-Index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1">
    <w:name w:val="WW-Title1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1">
    <w:name w:val="WW-caption1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1">
    <w:name w:val="WW-Index1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caption1111">
    <w:name w:val="WW-caption1111"/>
    <w:basedOn w:val="a"/>
    <w:rsid w:val="004953B3"/>
    <w:pPr>
      <w:widowControl w:val="0"/>
      <w:suppressAutoHyphens/>
      <w:autoSpaceDE w:val="0"/>
      <w:spacing w:before="120" w:after="120" w:line="264" w:lineRule="auto"/>
    </w:pPr>
    <w:rPr>
      <w:rFonts w:ascii="Calibri" w:eastAsia="Calibri" w:hAnsi="Calibri" w:cs="Calibri"/>
      <w:i/>
      <w:iCs/>
      <w:sz w:val="24"/>
      <w:szCs w:val="24"/>
      <w:lang w:eastAsia="ar-SA"/>
    </w:rPr>
  </w:style>
  <w:style w:type="paragraph" w:customStyle="1" w:styleId="WW-Index1111">
    <w:name w:val="WW-Index1111"/>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110">
    <w:name w:val="Заголовок 11"/>
    <w:basedOn w:val="a"/>
    <w:next w:val="a"/>
    <w:rsid w:val="004953B3"/>
    <w:pPr>
      <w:widowControl w:val="0"/>
      <w:tabs>
        <w:tab w:val="left" w:pos="9926"/>
      </w:tabs>
      <w:suppressAutoHyphens/>
      <w:autoSpaceDE w:val="0"/>
      <w:spacing w:before="100" w:after="100" w:line="264" w:lineRule="auto"/>
      <w:jc w:val="center"/>
    </w:pPr>
    <w:rPr>
      <w:rFonts w:ascii="Arial" w:eastAsia="Arial" w:hAnsi="Arial" w:cs="Arial"/>
      <w:b/>
      <w:bCs/>
      <w:color w:val="000080"/>
      <w:lang w:eastAsia="ar-SA"/>
    </w:rPr>
  </w:style>
  <w:style w:type="paragraph" w:customStyle="1" w:styleId="NumberedHeading1">
    <w:name w:val="Numbered Heading 1"/>
    <w:basedOn w:val="110"/>
    <w:next w:val="a"/>
    <w:rsid w:val="004953B3"/>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4953B3"/>
    <w:pPr>
      <w:tabs>
        <w:tab w:val="left" w:pos="1584"/>
      </w:tabs>
    </w:pPr>
  </w:style>
  <w:style w:type="paragraph" w:customStyle="1" w:styleId="NumberedList">
    <w:name w:val="Number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4953B3"/>
  </w:style>
  <w:style w:type="paragraph" w:customStyle="1" w:styleId="BoxList">
    <w:name w:val="Box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ableContents">
    <w:name w:val="Table Contents"/>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TableHeading">
    <w:name w:val="Table Heading"/>
    <w:basedOn w:val="TableContents"/>
    <w:rsid w:val="004953B3"/>
    <w:pPr>
      <w:jc w:val="center"/>
    </w:pPr>
    <w:rPr>
      <w:b/>
      <w:bCs/>
    </w:rPr>
  </w:style>
  <w:style w:type="paragraph" w:customStyle="1" w:styleId="LowerCaseList">
    <w:name w:val="Lower Case List"/>
    <w:basedOn w:val="NumberedList"/>
    <w:next w:val="a"/>
    <w:rsid w:val="004953B3"/>
  </w:style>
  <w:style w:type="paragraph" w:customStyle="1" w:styleId="25">
    <w:name w:val="Цитата2"/>
    <w:basedOn w:val="a"/>
    <w:next w:val="a"/>
    <w:rsid w:val="004953B3"/>
    <w:pPr>
      <w:widowControl w:val="0"/>
      <w:suppressAutoHyphens/>
      <w:autoSpaceDE w:val="0"/>
      <w:spacing w:after="120" w:line="240" w:lineRule="auto"/>
      <w:ind w:left="1440" w:right="1440"/>
    </w:pPr>
    <w:rPr>
      <w:rFonts w:ascii="Times New Roman" w:eastAsia="Times New Roman" w:hAnsi="Times New Roman" w:cs="Times New Roman"/>
      <w:sz w:val="24"/>
      <w:szCs w:val="24"/>
      <w:lang w:eastAsia="ar-SA"/>
    </w:rPr>
  </w:style>
  <w:style w:type="paragraph" w:customStyle="1" w:styleId="ConsPlusNonformat">
    <w:name w:val="ConsPlusNonformat"/>
    <w:basedOn w:val="a"/>
    <w:next w:val="ConsPlusNormal"/>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riangleList">
    <w:name w:val="Triangl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4953B3"/>
  </w:style>
  <w:style w:type="paragraph" w:customStyle="1" w:styleId="212">
    <w:name w:val="Заголовок 21"/>
    <w:basedOn w:val="a"/>
    <w:next w:val="a"/>
    <w:rsid w:val="004953B3"/>
    <w:pPr>
      <w:widowControl w:val="0"/>
      <w:suppressAutoHyphens/>
      <w:autoSpaceDE w:val="0"/>
      <w:spacing w:before="440" w:after="60" w:line="240" w:lineRule="auto"/>
    </w:pPr>
    <w:rPr>
      <w:rFonts w:ascii="Arial" w:eastAsia="Arial" w:hAnsi="Arial" w:cs="Arial"/>
      <w:b/>
      <w:bCs/>
      <w:sz w:val="28"/>
      <w:szCs w:val="28"/>
      <w:lang w:eastAsia="ar-SA"/>
    </w:rPr>
  </w:style>
  <w:style w:type="paragraph" w:customStyle="1" w:styleId="BulletList">
    <w:name w:val="Bulle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b"/>
    <w:rsid w:val="004953B3"/>
    <w:rPr>
      <w:b/>
      <w:bCs/>
      <w:i/>
      <w:iCs/>
      <w:sz w:val="24"/>
      <w:szCs w:val="24"/>
    </w:rPr>
  </w:style>
  <w:style w:type="paragraph" w:customStyle="1" w:styleId="HeartList">
    <w:name w:val="Hear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e">
    <w:name w:val="Верх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SquareList">
    <w:name w:val="Squar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1">
    <w:name w:val="Заголовок 31"/>
    <w:basedOn w:val="a"/>
    <w:next w:val="a"/>
    <w:rsid w:val="004953B3"/>
    <w:pPr>
      <w:widowControl w:val="0"/>
      <w:suppressAutoHyphens/>
      <w:autoSpaceDE w:val="0"/>
      <w:spacing w:before="440" w:after="60" w:line="240" w:lineRule="auto"/>
    </w:pPr>
    <w:rPr>
      <w:rFonts w:ascii="Arial" w:eastAsia="Arial" w:hAnsi="Arial" w:cs="Arial"/>
      <w:b/>
      <w:bCs/>
      <w:sz w:val="24"/>
      <w:szCs w:val="24"/>
      <w:lang w:eastAsia="ar-SA"/>
    </w:rPr>
  </w:style>
  <w:style w:type="paragraph" w:customStyle="1" w:styleId="DiamondList">
    <w:name w:val="Diamo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Текст1"/>
    <w:basedOn w:val="a"/>
    <w:next w:val="a"/>
    <w:rsid w:val="004953B3"/>
    <w:pPr>
      <w:widowControl w:val="0"/>
      <w:suppressAutoHyphens/>
      <w:autoSpaceDE w:val="0"/>
      <w:spacing w:after="0" w:line="240" w:lineRule="auto"/>
    </w:pPr>
    <w:rPr>
      <w:rFonts w:ascii="Courier New" w:eastAsia="Courier New" w:hAnsi="Courier New" w:cs="Courier New"/>
      <w:sz w:val="24"/>
      <w:szCs w:val="24"/>
      <w:lang w:eastAsia="ar-SA"/>
    </w:rPr>
  </w:style>
  <w:style w:type="paragraph" w:customStyle="1" w:styleId="Framecontents">
    <w:name w:val="Frame contents"/>
    <w:basedOn w:val="ab"/>
    <w:rsid w:val="004953B3"/>
    <w:pPr>
      <w:widowControl w:val="0"/>
      <w:suppressAutoHyphens/>
      <w:autoSpaceDE w:val="0"/>
      <w:spacing w:line="264" w:lineRule="auto"/>
    </w:pPr>
    <w:rPr>
      <w:rFonts w:ascii="Calibri" w:eastAsia="Calibri" w:hAnsi="Calibri" w:cs="Calibri"/>
      <w:lang w:eastAsia="ar-SA"/>
    </w:rPr>
  </w:style>
  <w:style w:type="paragraph" w:customStyle="1" w:styleId="ImpliesList">
    <w:name w:val="Implies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4953B3"/>
    <w:pPr>
      <w:widowControl w:val="0"/>
      <w:suppressAutoHyphens/>
      <w:autoSpaceDE w:val="0"/>
      <w:spacing w:before="240" w:after="120" w:line="240" w:lineRule="auto"/>
      <w:jc w:val="center"/>
    </w:pPr>
    <w:rPr>
      <w:rFonts w:ascii="Arial" w:eastAsia="Arial" w:hAnsi="Arial" w:cs="Arial"/>
      <w:b/>
      <w:bCs/>
      <w:sz w:val="32"/>
      <w:szCs w:val="32"/>
      <w:lang w:eastAsia="ar-SA"/>
    </w:rPr>
  </w:style>
  <w:style w:type="paragraph" w:customStyle="1" w:styleId="StarList">
    <w:name w:val="Star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4953B3"/>
    <w:pPr>
      <w:tabs>
        <w:tab w:val="left" w:pos="1584"/>
      </w:tabs>
    </w:pPr>
  </w:style>
  <w:style w:type="paragraph" w:customStyle="1" w:styleId="TickList">
    <w:name w:val="Tick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Ниж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DashedList">
    <w:name w:val="Dash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NumberedHeading2">
    <w:name w:val="Numbered Heading 2"/>
    <w:basedOn w:val="212"/>
    <w:next w:val="a"/>
    <w:rsid w:val="004953B3"/>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1"/>
    <w:next w:val="a"/>
    <w:rsid w:val="004953B3"/>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Contents2">
    <w:name w:val="Contents 2"/>
    <w:basedOn w:val="a"/>
    <w:next w:val="a"/>
    <w:rsid w:val="004953B3"/>
    <w:pPr>
      <w:widowControl w:val="0"/>
      <w:suppressAutoHyphens/>
      <w:autoSpaceDE w:val="0"/>
      <w:spacing w:after="0" w:line="240" w:lineRule="auto"/>
      <w:ind w:left="1440" w:hanging="431"/>
    </w:pPr>
    <w:rPr>
      <w:rFonts w:ascii="Times New Roman" w:eastAsia="Times New Roman" w:hAnsi="Times New Roman" w:cs="Times New Roman"/>
      <w:sz w:val="24"/>
      <w:szCs w:val="24"/>
      <w:lang w:eastAsia="ar-SA"/>
    </w:rPr>
  </w:style>
  <w:style w:type="paragraph" w:customStyle="1" w:styleId="Contents3">
    <w:name w:val="Contents 3"/>
    <w:basedOn w:val="a"/>
    <w:next w:val="a"/>
    <w:rsid w:val="004953B3"/>
    <w:pPr>
      <w:widowControl w:val="0"/>
      <w:suppressAutoHyphens/>
      <w:autoSpaceDE w:val="0"/>
      <w:spacing w:after="0" w:line="240" w:lineRule="auto"/>
      <w:ind w:left="2160" w:hanging="431"/>
    </w:pPr>
    <w:rPr>
      <w:rFonts w:ascii="Times New Roman" w:eastAsia="Times New Roman" w:hAnsi="Times New Roman" w:cs="Times New Roman"/>
      <w:sz w:val="24"/>
      <w:szCs w:val="24"/>
      <w:lang w:eastAsia="ar-SA"/>
    </w:rPr>
  </w:style>
  <w:style w:type="paragraph" w:customStyle="1" w:styleId="Contents4">
    <w:name w:val="Contents 4"/>
    <w:basedOn w:val="a"/>
    <w:next w:val="a"/>
    <w:rsid w:val="004953B3"/>
    <w:pPr>
      <w:widowControl w:val="0"/>
      <w:suppressAutoHyphens/>
      <w:autoSpaceDE w:val="0"/>
      <w:spacing w:after="0" w:line="240" w:lineRule="auto"/>
      <w:ind w:left="2880" w:hanging="431"/>
    </w:pPr>
    <w:rPr>
      <w:rFonts w:ascii="Times New Roman" w:eastAsia="Times New Roman" w:hAnsi="Times New Roman" w:cs="Times New Roman"/>
      <w:sz w:val="24"/>
      <w:szCs w:val="24"/>
      <w:lang w:eastAsia="ar-SA"/>
    </w:rPr>
  </w:style>
  <w:style w:type="paragraph" w:customStyle="1" w:styleId="WW-heading1">
    <w:name w:val="WW-heading 1"/>
    <w:basedOn w:val="a"/>
    <w:next w:val="a"/>
    <w:rsid w:val="004953B3"/>
    <w:pPr>
      <w:widowControl w:val="0"/>
      <w:tabs>
        <w:tab w:val="num" w:pos="432"/>
      </w:tabs>
      <w:suppressAutoHyphens/>
      <w:autoSpaceDE w:val="0"/>
      <w:spacing w:line="240" w:lineRule="auto"/>
      <w:ind w:left="720" w:hanging="432"/>
      <w:outlineLvl w:val="0"/>
    </w:pPr>
    <w:rPr>
      <w:rFonts w:ascii="Times New Roman" w:eastAsia="Times New Roman" w:hAnsi="Times New Roman" w:cs="Times New Roman"/>
      <w:sz w:val="20"/>
      <w:szCs w:val="20"/>
      <w:lang w:eastAsia="ar-SA"/>
    </w:rPr>
  </w:style>
  <w:style w:type="paragraph" w:styleId="affe">
    <w:name w:val="No Spacing"/>
    <w:link w:val="afff"/>
    <w:uiPriority w:val="1"/>
    <w:qFormat/>
    <w:rsid w:val="004953B3"/>
    <w:pPr>
      <w:spacing w:after="0" w:line="240" w:lineRule="auto"/>
    </w:pPr>
    <w:rPr>
      <w:rFonts w:ascii="Calibri" w:eastAsia="Calibri" w:hAnsi="Calibri" w:cs="Calibri"/>
    </w:rPr>
  </w:style>
  <w:style w:type="paragraph" w:customStyle="1" w:styleId="afff0">
    <w:name w:val="Комментарий пользователя"/>
    <w:basedOn w:val="affa"/>
    <w:next w:val="a"/>
    <w:uiPriority w:val="99"/>
    <w:rsid w:val="004953B3"/>
    <w:pPr>
      <w:widowControl/>
      <w:spacing w:before="75"/>
      <w:jc w:val="left"/>
    </w:pPr>
    <w:rPr>
      <w:rFonts w:eastAsiaTheme="minorHAnsi"/>
      <w:i w:val="0"/>
      <w:iCs w:val="0"/>
      <w:color w:val="353842"/>
      <w:sz w:val="24"/>
      <w:szCs w:val="24"/>
      <w:shd w:val="clear" w:color="auto" w:fill="FFDFE0"/>
      <w:lang w:eastAsia="en-US"/>
    </w:rPr>
  </w:style>
  <w:style w:type="character" w:customStyle="1" w:styleId="93">
    <w:name w:val="Основной текст (9)_"/>
    <w:basedOn w:val="a0"/>
    <w:link w:val="94"/>
    <w:rsid w:val="007E10BE"/>
    <w:rPr>
      <w:rFonts w:ascii="Times New Roman" w:eastAsia="Times New Roman" w:hAnsi="Times New Roman" w:cs="Times New Roman"/>
      <w:spacing w:val="10"/>
      <w:sz w:val="16"/>
      <w:szCs w:val="16"/>
      <w:shd w:val="clear" w:color="auto" w:fill="FFFFFF"/>
    </w:rPr>
  </w:style>
  <w:style w:type="paragraph" w:customStyle="1" w:styleId="82">
    <w:name w:val="Основной текст8"/>
    <w:basedOn w:val="a"/>
    <w:rsid w:val="007E10BE"/>
    <w:pPr>
      <w:shd w:val="clear" w:color="auto" w:fill="FFFFFF"/>
      <w:spacing w:after="240" w:line="290" w:lineRule="exact"/>
      <w:ind w:hanging="700"/>
      <w:jc w:val="center"/>
    </w:pPr>
    <w:rPr>
      <w:rFonts w:ascii="Times New Roman" w:eastAsia="Times New Roman" w:hAnsi="Times New Roman" w:cs="Times New Roman"/>
    </w:rPr>
  </w:style>
  <w:style w:type="paragraph" w:customStyle="1" w:styleId="94">
    <w:name w:val="Основной текст (9)"/>
    <w:basedOn w:val="a"/>
    <w:link w:val="93"/>
    <w:rsid w:val="007E10BE"/>
    <w:pPr>
      <w:shd w:val="clear" w:color="auto" w:fill="FFFFFF"/>
      <w:spacing w:after="0" w:line="0" w:lineRule="atLeast"/>
      <w:ind w:hanging="260"/>
    </w:pPr>
    <w:rPr>
      <w:rFonts w:ascii="Times New Roman" w:eastAsia="Times New Roman" w:hAnsi="Times New Roman" w:cs="Times New Roman"/>
      <w:spacing w:val="10"/>
      <w:sz w:val="16"/>
      <w:szCs w:val="16"/>
    </w:rPr>
  </w:style>
  <w:style w:type="character" w:customStyle="1" w:styleId="10pt0pt">
    <w:name w:val="Основной текст + 10 pt;Интервал 0 pt"/>
    <w:basedOn w:val="a7"/>
    <w:rsid w:val="007E10BE"/>
    <w:rPr>
      <w:rFonts w:ascii="Times New Roman" w:eastAsia="Times New Roman" w:hAnsi="Times New Roman" w:cs="Times New Roman"/>
      <w:b w:val="0"/>
      <w:bCs w:val="0"/>
      <w:i w:val="0"/>
      <w:iCs w:val="0"/>
      <w:smallCaps w:val="0"/>
      <w:strike w:val="0"/>
      <w:spacing w:val="10"/>
      <w:sz w:val="20"/>
      <w:szCs w:val="20"/>
      <w:shd w:val="clear" w:color="auto" w:fill="FFFFFF"/>
    </w:rPr>
  </w:style>
  <w:style w:type="character" w:customStyle="1" w:styleId="0pt">
    <w:name w:val="Основной текст + Интервал 0 pt"/>
    <w:basedOn w:val="a7"/>
    <w:rsid w:val="007E10BE"/>
    <w:rPr>
      <w:rFonts w:ascii="Times New Roman" w:eastAsia="Times New Roman" w:hAnsi="Times New Roman" w:cs="Times New Roman"/>
      <w:b w:val="0"/>
      <w:bCs w:val="0"/>
      <w:i w:val="0"/>
      <w:iCs w:val="0"/>
      <w:smallCaps w:val="0"/>
      <w:strike w:val="0"/>
      <w:spacing w:val="-10"/>
      <w:sz w:val="22"/>
      <w:szCs w:val="22"/>
      <w:shd w:val="clear" w:color="auto" w:fill="FFFFFF"/>
    </w:rPr>
  </w:style>
  <w:style w:type="paragraph" w:customStyle="1" w:styleId="1f1">
    <w:name w:val="Основной текст с отступом1"/>
    <w:basedOn w:val="a"/>
    <w:rsid w:val="000E19FF"/>
    <w:pPr>
      <w:spacing w:after="0" w:line="240" w:lineRule="auto"/>
      <w:ind w:right="-765" w:firstLine="567"/>
      <w:jc w:val="both"/>
    </w:pPr>
    <w:rPr>
      <w:rFonts w:ascii="Times New Roman" w:eastAsia="Times New Roman" w:hAnsi="Times New Roman" w:cs="Times New Roman"/>
      <w:sz w:val="24"/>
      <w:szCs w:val="24"/>
    </w:rPr>
  </w:style>
  <w:style w:type="character" w:customStyle="1" w:styleId="hl">
    <w:name w:val="hl"/>
    <w:basedOn w:val="a0"/>
    <w:rsid w:val="00722BEA"/>
  </w:style>
  <w:style w:type="paragraph" w:customStyle="1" w:styleId="s9">
    <w:name w:val="s_9"/>
    <w:basedOn w:val="a"/>
    <w:rsid w:val="00722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825335"/>
  </w:style>
  <w:style w:type="paragraph" w:customStyle="1" w:styleId="s15">
    <w:name w:val="s_15"/>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1">
    <w:name w:val="Колонтитул_"/>
    <w:basedOn w:val="a0"/>
    <w:link w:val="afff2"/>
    <w:rsid w:val="002108C4"/>
    <w:rPr>
      <w:rFonts w:ascii="Times New Roman" w:eastAsia="Times New Roman" w:hAnsi="Times New Roman" w:cs="Times New Roman"/>
      <w:sz w:val="20"/>
      <w:szCs w:val="20"/>
      <w:shd w:val="clear" w:color="auto" w:fill="FFFFFF"/>
    </w:rPr>
  </w:style>
  <w:style w:type="character" w:customStyle="1" w:styleId="12pt0pt">
    <w:name w:val="Колонтитул + 12 pt;Интервал 0 pt"/>
    <w:basedOn w:val="afff1"/>
    <w:rsid w:val="002108C4"/>
    <w:rPr>
      <w:rFonts w:ascii="Times New Roman" w:eastAsia="Times New Roman" w:hAnsi="Times New Roman" w:cs="Times New Roman"/>
      <w:spacing w:val="10"/>
      <w:sz w:val="24"/>
      <w:szCs w:val="24"/>
      <w:shd w:val="clear" w:color="auto" w:fill="FFFFFF"/>
    </w:rPr>
  </w:style>
  <w:style w:type="character" w:customStyle="1" w:styleId="10pt">
    <w:name w:val="Основной текст + 10 pt"/>
    <w:basedOn w:val="a7"/>
    <w:rsid w:val="002108C4"/>
    <w:rPr>
      <w:rFonts w:ascii="Times New Roman" w:eastAsia="Times New Roman" w:hAnsi="Times New Roman" w:cs="Times New Roman"/>
      <w:b w:val="0"/>
      <w:bCs w:val="0"/>
      <w:i w:val="0"/>
      <w:iCs w:val="0"/>
      <w:smallCaps w:val="0"/>
      <w:strike w:val="0"/>
      <w:spacing w:val="10"/>
      <w:sz w:val="20"/>
      <w:szCs w:val="20"/>
      <w:shd w:val="clear" w:color="auto" w:fill="FFFFFF"/>
    </w:rPr>
  </w:style>
  <w:style w:type="paragraph" w:customStyle="1" w:styleId="afff2">
    <w:name w:val="Колонтитул"/>
    <w:basedOn w:val="a"/>
    <w:link w:val="afff1"/>
    <w:rsid w:val="002108C4"/>
    <w:pPr>
      <w:shd w:val="clear" w:color="auto" w:fill="FFFFFF"/>
      <w:spacing w:after="0" w:line="240" w:lineRule="auto"/>
    </w:pPr>
    <w:rPr>
      <w:rFonts w:ascii="Times New Roman" w:eastAsia="Times New Roman" w:hAnsi="Times New Roman" w:cs="Times New Roman"/>
      <w:sz w:val="20"/>
      <w:szCs w:val="20"/>
    </w:rPr>
  </w:style>
  <w:style w:type="paragraph" w:customStyle="1" w:styleId="150">
    <w:name w:val="Основной текст15"/>
    <w:basedOn w:val="a"/>
    <w:rsid w:val="002108C4"/>
    <w:pPr>
      <w:shd w:val="clear" w:color="auto" w:fill="FFFFFF"/>
      <w:spacing w:before="60" w:after="60" w:line="0" w:lineRule="atLeast"/>
      <w:ind w:hanging="1460"/>
      <w:jc w:val="both"/>
    </w:pPr>
    <w:rPr>
      <w:rFonts w:ascii="Times New Roman" w:eastAsia="Times New Roman" w:hAnsi="Times New Roman" w:cs="Times New Roman"/>
      <w:color w:val="000000"/>
      <w:spacing w:val="10"/>
      <w:sz w:val="21"/>
      <w:szCs w:val="21"/>
      <w:lang w:val="ru"/>
    </w:rPr>
  </w:style>
  <w:style w:type="character" w:customStyle="1" w:styleId="afff3">
    <w:name w:val="Подпись к таблице"/>
    <w:rsid w:val="00060CC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nsPlusNormal0">
    <w:name w:val="ConsPlusNormal Знак"/>
    <w:link w:val="ConsPlusNormal"/>
    <w:locked/>
    <w:rsid w:val="00060CCE"/>
    <w:rPr>
      <w:rFonts w:ascii="Arial" w:eastAsia="Arial" w:hAnsi="Arial" w:cs="Arial"/>
      <w:sz w:val="20"/>
      <w:szCs w:val="20"/>
      <w:lang w:eastAsia="ar-SA"/>
    </w:rPr>
  </w:style>
  <w:style w:type="paragraph" w:styleId="HTML">
    <w:name w:val="HTML Preformatted"/>
    <w:basedOn w:val="a"/>
    <w:link w:val="HTML0"/>
    <w:uiPriority w:val="99"/>
    <w:unhideWhenUsed/>
    <w:rsid w:val="004D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D1FEB"/>
    <w:rPr>
      <w:rFonts w:ascii="Courier New" w:eastAsia="Times New Roman" w:hAnsi="Courier New" w:cs="Courier New"/>
      <w:sz w:val="20"/>
      <w:szCs w:val="20"/>
    </w:rPr>
  </w:style>
  <w:style w:type="character" w:styleId="afff4">
    <w:name w:val="Intense Emphasis"/>
    <w:basedOn w:val="a0"/>
    <w:uiPriority w:val="21"/>
    <w:qFormat/>
    <w:rsid w:val="00C95A2B"/>
    <w:rPr>
      <w:b/>
      <w:bCs/>
      <w:i/>
      <w:iCs/>
      <w:color w:val="4F81BD" w:themeColor="accent1"/>
    </w:rPr>
  </w:style>
  <w:style w:type="character" w:customStyle="1" w:styleId="afff">
    <w:name w:val="Без интервала Знак"/>
    <w:basedOn w:val="a0"/>
    <w:link w:val="affe"/>
    <w:uiPriority w:val="1"/>
    <w:rsid w:val="000813C1"/>
    <w:rPr>
      <w:rFonts w:ascii="Calibri" w:eastAsia="Calibri" w:hAnsi="Calibri" w:cs="Calibri"/>
    </w:rPr>
  </w:style>
  <w:style w:type="character" w:customStyle="1" w:styleId="26">
    <w:name w:val="Основной текст (2)"/>
    <w:basedOn w:val="a0"/>
    <w:rsid w:val="006455E2"/>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7">
    <w:name w:val="Основной текст (3)"/>
    <w:basedOn w:val="a0"/>
    <w:rsid w:val="006455E2"/>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ff5">
    <w:name w:val="caption"/>
    <w:basedOn w:val="a"/>
    <w:next w:val="a"/>
    <w:uiPriority w:val="35"/>
    <w:semiHidden/>
    <w:unhideWhenUsed/>
    <w:qFormat/>
    <w:rsid w:val="00FF70D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5654"/>
    <w:pPr>
      <w:tabs>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uiPriority w:val="9"/>
    <w:unhideWhenUsed/>
    <w:qFormat/>
    <w:rsid w:val="00CD0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53B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
    <w:next w:val="a"/>
    <w:link w:val="40"/>
    <w:qFormat/>
    <w:rsid w:val="004953B3"/>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9C9"/>
    <w:pPr>
      <w:spacing w:after="0" w:line="24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CF6211"/>
    <w:pPr>
      <w:ind w:left="720"/>
      <w:contextualSpacing/>
    </w:pPr>
    <w:rPr>
      <w:rFonts w:ascii="Calibri" w:eastAsia="Calibri" w:hAnsi="Calibri" w:cs="Times New Roman"/>
    </w:rPr>
  </w:style>
  <w:style w:type="character" w:customStyle="1" w:styleId="a5">
    <w:name w:val="Текст сноски Знак"/>
    <w:basedOn w:val="a0"/>
    <w:link w:val="a6"/>
    <w:rsid w:val="00CF6211"/>
    <w:rPr>
      <w:rFonts w:ascii="Times New Roman" w:eastAsia="Times New Roman" w:hAnsi="Times New Roman" w:cs="Times New Roman"/>
      <w:sz w:val="20"/>
      <w:szCs w:val="20"/>
      <w:lang w:eastAsia="ru-RU"/>
    </w:rPr>
  </w:style>
  <w:style w:type="paragraph" w:styleId="a6">
    <w:name w:val="footnote text"/>
    <w:basedOn w:val="a"/>
    <w:link w:val="a5"/>
    <w:semiHidden/>
    <w:rsid w:val="00CF6211"/>
    <w:pPr>
      <w:spacing w:after="0" w:line="240" w:lineRule="auto"/>
    </w:pPr>
    <w:rPr>
      <w:rFonts w:ascii="Times New Roman" w:eastAsia="Times New Roman" w:hAnsi="Times New Roman" w:cs="Times New Roman"/>
      <w:sz w:val="20"/>
      <w:szCs w:val="20"/>
    </w:rPr>
  </w:style>
  <w:style w:type="character" w:customStyle="1" w:styleId="10">
    <w:name w:val="Текст сноски Знак1"/>
    <w:basedOn w:val="a0"/>
    <w:semiHidden/>
    <w:rsid w:val="00CF6211"/>
    <w:rPr>
      <w:sz w:val="20"/>
      <w:szCs w:val="20"/>
    </w:rPr>
  </w:style>
  <w:style w:type="paragraph" w:customStyle="1" w:styleId="ConsNormal">
    <w:name w:val="ConsNormal"/>
    <w:rsid w:val="00CF621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12">
    <w:name w:val="Заголовок 1 Знак"/>
    <w:basedOn w:val="a0"/>
    <w:rsid w:val="00BC5654"/>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BC5654"/>
    <w:rPr>
      <w:rFonts w:ascii="Arial" w:eastAsia="Times New Roman" w:hAnsi="Arial" w:cs="Arial"/>
      <w:b/>
      <w:bCs/>
      <w:color w:val="000080"/>
      <w:sz w:val="20"/>
      <w:szCs w:val="20"/>
      <w:lang w:eastAsia="ar-SA"/>
    </w:rPr>
  </w:style>
  <w:style w:type="character" w:customStyle="1" w:styleId="a7">
    <w:name w:val="Основной текст_"/>
    <w:basedOn w:val="a0"/>
    <w:link w:val="31"/>
    <w:rsid w:val="00BC5654"/>
    <w:rPr>
      <w:rFonts w:ascii="Times New Roman" w:eastAsia="Times New Roman" w:hAnsi="Times New Roman" w:cs="Times New Roman"/>
      <w:shd w:val="clear" w:color="auto" w:fill="FFFFFF"/>
    </w:rPr>
  </w:style>
  <w:style w:type="paragraph" w:customStyle="1" w:styleId="31">
    <w:name w:val="Основной текст3"/>
    <w:basedOn w:val="a"/>
    <w:link w:val="a7"/>
    <w:rsid w:val="00BC5654"/>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LucidaSansUnicode">
    <w:name w:val="Основной текст (2) + Lucida Sans Unicode"/>
    <w:aliases w:val="Интервал 0 pt"/>
    <w:basedOn w:val="a0"/>
    <w:uiPriority w:val="99"/>
    <w:rsid w:val="00BC5654"/>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20">
    <w:name w:val="Заголовок 2 Знак"/>
    <w:basedOn w:val="a0"/>
    <w:link w:val="2"/>
    <w:uiPriority w:val="9"/>
    <w:rsid w:val="00CD0E22"/>
    <w:rPr>
      <w:rFonts w:asciiTheme="majorHAnsi" w:eastAsiaTheme="majorEastAsia" w:hAnsiTheme="majorHAnsi" w:cstheme="majorBidi"/>
      <w:b/>
      <w:bCs/>
      <w:color w:val="4F81BD" w:themeColor="accent1"/>
      <w:sz w:val="26"/>
      <w:szCs w:val="26"/>
    </w:rPr>
  </w:style>
  <w:style w:type="character" w:customStyle="1" w:styleId="100">
    <w:name w:val="Основной текст (10)_"/>
    <w:basedOn w:val="a0"/>
    <w:link w:val="101"/>
    <w:rsid w:val="00CD0E22"/>
    <w:rPr>
      <w:rFonts w:ascii="Calibri" w:eastAsia="Calibri" w:hAnsi="Calibri" w:cs="Calibri"/>
      <w:sz w:val="28"/>
      <w:szCs w:val="28"/>
      <w:shd w:val="clear" w:color="auto" w:fill="FFFFFF"/>
    </w:rPr>
  </w:style>
  <w:style w:type="paragraph" w:customStyle="1" w:styleId="101">
    <w:name w:val="Основной текст (10)"/>
    <w:basedOn w:val="a"/>
    <w:link w:val="100"/>
    <w:rsid w:val="00CD0E22"/>
    <w:pPr>
      <w:shd w:val="clear" w:color="auto" w:fill="FFFFFF"/>
      <w:spacing w:before="240" w:after="240" w:line="0" w:lineRule="atLeast"/>
    </w:pPr>
    <w:rPr>
      <w:rFonts w:ascii="Calibri" w:eastAsia="Calibri" w:hAnsi="Calibri" w:cs="Calibri"/>
      <w:sz w:val="28"/>
      <w:szCs w:val="28"/>
    </w:rPr>
  </w:style>
  <w:style w:type="character" w:customStyle="1" w:styleId="a8">
    <w:name w:val="Гипертекстовая ссылка"/>
    <w:basedOn w:val="a0"/>
    <w:uiPriority w:val="99"/>
    <w:rsid w:val="00CD0E22"/>
    <w:rPr>
      <w:color w:val="106BBE"/>
    </w:rPr>
  </w:style>
  <w:style w:type="paragraph" w:styleId="32">
    <w:name w:val="Body Text Indent 3"/>
    <w:basedOn w:val="a"/>
    <w:link w:val="33"/>
    <w:uiPriority w:val="99"/>
    <w:rsid w:val="00CD0E22"/>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rsid w:val="00CD0E22"/>
    <w:rPr>
      <w:rFonts w:ascii="Times New Roman" w:eastAsia="Times New Roman" w:hAnsi="Times New Roman" w:cs="Times New Roman"/>
      <w:sz w:val="16"/>
      <w:szCs w:val="16"/>
      <w:lang w:eastAsia="ar-SA"/>
    </w:rPr>
  </w:style>
  <w:style w:type="paragraph" w:styleId="a9">
    <w:name w:val="Balloon Text"/>
    <w:basedOn w:val="a"/>
    <w:link w:val="aa"/>
    <w:semiHidden/>
    <w:unhideWhenUsed/>
    <w:rsid w:val="00EB0A10"/>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EB0A10"/>
    <w:rPr>
      <w:rFonts w:ascii="Tahoma" w:hAnsi="Tahoma" w:cs="Tahoma"/>
      <w:sz w:val="16"/>
      <w:szCs w:val="16"/>
    </w:rPr>
  </w:style>
  <w:style w:type="paragraph" w:styleId="ab">
    <w:name w:val="Body Text"/>
    <w:basedOn w:val="a"/>
    <w:link w:val="ac"/>
    <w:unhideWhenUsed/>
    <w:rsid w:val="00651467"/>
    <w:pPr>
      <w:spacing w:after="120"/>
    </w:pPr>
  </w:style>
  <w:style w:type="character" w:customStyle="1" w:styleId="ac">
    <w:name w:val="Основной текст Знак"/>
    <w:basedOn w:val="a0"/>
    <w:link w:val="ab"/>
    <w:rsid w:val="00651467"/>
  </w:style>
  <w:style w:type="paragraph" w:customStyle="1" w:styleId="ConsPlusNormal">
    <w:name w:val="ConsPlusNormal"/>
    <w:link w:val="ConsPlusNormal0"/>
    <w:rsid w:val="00651467"/>
    <w:pPr>
      <w:suppressAutoHyphens/>
      <w:autoSpaceDE w:val="0"/>
      <w:spacing w:after="0" w:line="240" w:lineRule="auto"/>
      <w:ind w:firstLine="720"/>
    </w:pPr>
    <w:rPr>
      <w:rFonts w:ascii="Arial" w:eastAsia="Arial" w:hAnsi="Arial" w:cs="Arial"/>
      <w:sz w:val="20"/>
      <w:szCs w:val="20"/>
      <w:lang w:eastAsia="ar-SA"/>
    </w:rPr>
  </w:style>
  <w:style w:type="character" w:styleId="ad">
    <w:name w:val="Strong"/>
    <w:uiPriority w:val="22"/>
    <w:qFormat/>
    <w:rsid w:val="00F478EE"/>
    <w:rPr>
      <w:b/>
      <w:bCs/>
    </w:rPr>
  </w:style>
  <w:style w:type="paragraph" w:customStyle="1" w:styleId="Default">
    <w:name w:val="Default"/>
    <w:rsid w:val="00D775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Body Text Indent"/>
    <w:basedOn w:val="a"/>
    <w:link w:val="af"/>
    <w:rsid w:val="009E7DBC"/>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9E7DBC"/>
    <w:rPr>
      <w:rFonts w:ascii="Times New Roman" w:eastAsia="Times New Roman" w:hAnsi="Times New Roman" w:cs="Times New Roman"/>
      <w:sz w:val="24"/>
      <w:szCs w:val="24"/>
      <w:lang w:eastAsia="ru-RU"/>
    </w:rPr>
  </w:style>
  <w:style w:type="paragraph" w:styleId="af0">
    <w:name w:val="Title"/>
    <w:basedOn w:val="a"/>
    <w:link w:val="af1"/>
    <w:qFormat/>
    <w:rsid w:val="0041429C"/>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rsid w:val="0041429C"/>
    <w:rPr>
      <w:rFonts w:ascii="Times New Roman" w:eastAsia="Times New Roman" w:hAnsi="Times New Roman" w:cs="Times New Roman"/>
      <w:b/>
      <w:bCs/>
      <w:sz w:val="24"/>
      <w:szCs w:val="24"/>
      <w:lang w:eastAsia="ru-RU"/>
    </w:rPr>
  </w:style>
  <w:style w:type="character" w:styleId="af2">
    <w:name w:val="Hyperlink"/>
    <w:rsid w:val="00F80719"/>
    <w:rPr>
      <w:rFonts w:cs="Times New Roman"/>
      <w:color w:val="0000FF"/>
      <w:u w:val="single"/>
    </w:rPr>
  </w:style>
  <w:style w:type="paragraph" w:customStyle="1" w:styleId="af3">
    <w:name w:val="Прижатый влево"/>
    <w:basedOn w:val="a"/>
    <w:next w:val="a"/>
    <w:uiPriority w:val="99"/>
    <w:rsid w:val="00F80719"/>
    <w:pPr>
      <w:autoSpaceDE w:val="0"/>
      <w:autoSpaceDN w:val="0"/>
      <w:adjustRightInd w:val="0"/>
      <w:spacing w:after="0" w:line="240" w:lineRule="auto"/>
    </w:pPr>
    <w:rPr>
      <w:rFonts w:ascii="Arial" w:hAnsi="Arial" w:cs="Arial"/>
      <w:sz w:val="24"/>
      <w:szCs w:val="24"/>
    </w:rPr>
  </w:style>
  <w:style w:type="paragraph" w:styleId="af4">
    <w:name w:val="header"/>
    <w:basedOn w:val="a"/>
    <w:link w:val="af5"/>
    <w:unhideWhenUsed/>
    <w:rsid w:val="00F8071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80719"/>
  </w:style>
  <w:style w:type="paragraph" w:styleId="af6">
    <w:name w:val="footer"/>
    <w:basedOn w:val="a"/>
    <w:link w:val="af7"/>
    <w:unhideWhenUsed/>
    <w:rsid w:val="00F8071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80719"/>
  </w:style>
  <w:style w:type="paragraph" w:customStyle="1" w:styleId="AAA">
    <w:name w:val="! AAA !"/>
    <w:rsid w:val="00362A3C"/>
    <w:pPr>
      <w:spacing w:after="120" w:line="240" w:lineRule="auto"/>
      <w:jc w:val="both"/>
    </w:pPr>
    <w:rPr>
      <w:rFonts w:ascii="Times New Roman" w:eastAsia="Times New Roman" w:hAnsi="Times New Roman" w:cs="Times New Roman"/>
      <w:sz w:val="24"/>
      <w:szCs w:val="16"/>
    </w:rPr>
  </w:style>
  <w:style w:type="character" w:customStyle="1" w:styleId="9">
    <w:name w:val="Основной текст + 9"/>
    <w:aliases w:val="5 pt,Полужирный"/>
    <w:basedOn w:val="a0"/>
    <w:rsid w:val="005C403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8">
    <w:name w:val="Document Map"/>
    <w:basedOn w:val="a"/>
    <w:link w:val="af9"/>
    <w:uiPriority w:val="99"/>
    <w:semiHidden/>
    <w:unhideWhenUsed/>
    <w:rsid w:val="00BC2983"/>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BC2983"/>
    <w:rPr>
      <w:rFonts w:ascii="Tahoma" w:hAnsi="Tahoma" w:cs="Tahoma"/>
      <w:sz w:val="16"/>
      <w:szCs w:val="16"/>
    </w:rPr>
  </w:style>
  <w:style w:type="paragraph" w:customStyle="1" w:styleId="formattext">
    <w:name w:val="formattext"/>
    <w:basedOn w:val="a"/>
    <w:rsid w:val="009D02B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line number"/>
    <w:basedOn w:val="a0"/>
    <w:uiPriority w:val="99"/>
    <w:semiHidden/>
    <w:unhideWhenUsed/>
    <w:rsid w:val="005F73E1"/>
  </w:style>
  <w:style w:type="table" w:styleId="afb">
    <w:name w:val="Table Grid"/>
    <w:basedOn w:val="a1"/>
    <w:uiPriority w:val="59"/>
    <w:rsid w:val="00493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1F54B9"/>
    <w:pPr>
      <w:spacing w:before="100" w:beforeAutospacing="1" w:after="100" w:afterAutospacing="1" w:line="240" w:lineRule="auto"/>
    </w:pPr>
    <w:rPr>
      <w:rFonts w:ascii="Arial" w:eastAsia="Times New Roman" w:hAnsi="Arial" w:cs="Arial"/>
      <w:color w:val="000000"/>
      <w:sz w:val="18"/>
      <w:szCs w:val="18"/>
    </w:rPr>
  </w:style>
  <w:style w:type="paragraph" w:customStyle="1" w:styleId="afc">
    <w:name w:val="Заголовок статьи"/>
    <w:basedOn w:val="a"/>
    <w:next w:val="a"/>
    <w:uiPriority w:val="99"/>
    <w:rsid w:val="003C5273"/>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30">
    <w:name w:val="Заголовок 3 Знак"/>
    <w:basedOn w:val="a0"/>
    <w:link w:val="3"/>
    <w:uiPriority w:val="9"/>
    <w:rsid w:val="004953B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4953B3"/>
    <w:rPr>
      <w:rFonts w:ascii="Calibri" w:eastAsia="Times New Roman" w:hAnsi="Calibri" w:cs="Times New Roman"/>
      <w:b/>
      <w:bCs/>
      <w:sz w:val="28"/>
      <w:szCs w:val="28"/>
      <w:lang w:eastAsia="ar-SA"/>
    </w:rPr>
  </w:style>
  <w:style w:type="character" w:customStyle="1" w:styleId="Absatz-Standardschriftart">
    <w:name w:val="Absatz-Standardschriftart"/>
    <w:rsid w:val="004953B3"/>
  </w:style>
  <w:style w:type="character" w:customStyle="1" w:styleId="WW-Absatz-Standardschriftart">
    <w:name w:val="WW-Absatz-Standardschriftart"/>
    <w:rsid w:val="004953B3"/>
  </w:style>
  <w:style w:type="character" w:customStyle="1" w:styleId="WW-Absatz-Standardschriftart1">
    <w:name w:val="WW-Absatz-Standardschriftart1"/>
    <w:rsid w:val="004953B3"/>
  </w:style>
  <w:style w:type="character" w:customStyle="1" w:styleId="WW-Absatz-Standardschriftart11">
    <w:name w:val="WW-Absatz-Standardschriftart11"/>
    <w:rsid w:val="004953B3"/>
  </w:style>
  <w:style w:type="character" w:customStyle="1" w:styleId="WW-Absatz-Standardschriftart111">
    <w:name w:val="WW-Absatz-Standardschriftart111"/>
    <w:rsid w:val="004953B3"/>
  </w:style>
  <w:style w:type="character" w:customStyle="1" w:styleId="WW-Absatz-Standardschriftart1111">
    <w:name w:val="WW-Absatz-Standardschriftart1111"/>
    <w:rsid w:val="004953B3"/>
  </w:style>
  <w:style w:type="character" w:customStyle="1" w:styleId="WW8Num3z0">
    <w:name w:val="WW8Num3z0"/>
    <w:rsid w:val="004953B3"/>
    <w:rPr>
      <w:b/>
      <w:bCs/>
    </w:rPr>
  </w:style>
  <w:style w:type="character" w:customStyle="1" w:styleId="WW8Num4z0">
    <w:name w:val="WW8Num4z0"/>
    <w:rsid w:val="004953B3"/>
    <w:rPr>
      <w:b/>
      <w:bCs/>
    </w:rPr>
  </w:style>
  <w:style w:type="character" w:customStyle="1" w:styleId="WW8Num5z0">
    <w:name w:val="WW8Num5z0"/>
    <w:rsid w:val="004953B3"/>
    <w:rPr>
      <w:rFonts w:ascii="Symbol" w:hAnsi="Symbol" w:cs="OpenSymbol"/>
    </w:rPr>
  </w:style>
  <w:style w:type="character" w:customStyle="1" w:styleId="WW-Absatz-Standardschriftart11111">
    <w:name w:val="WW-Absatz-Standardschriftart11111"/>
    <w:rsid w:val="004953B3"/>
  </w:style>
  <w:style w:type="character" w:customStyle="1" w:styleId="WW-Absatz-Standardschriftart111111">
    <w:name w:val="WW-Absatz-Standardschriftart111111"/>
    <w:rsid w:val="004953B3"/>
  </w:style>
  <w:style w:type="character" w:customStyle="1" w:styleId="WW-Absatz-Standardschriftart1111111">
    <w:name w:val="WW-Absatz-Standardschriftart1111111"/>
    <w:rsid w:val="004953B3"/>
  </w:style>
  <w:style w:type="character" w:customStyle="1" w:styleId="WW-Absatz-Standardschriftart11111111">
    <w:name w:val="WW-Absatz-Standardschriftart11111111"/>
    <w:rsid w:val="004953B3"/>
  </w:style>
  <w:style w:type="character" w:customStyle="1" w:styleId="WW-Absatz-Standardschriftart111111111">
    <w:name w:val="WW-Absatz-Standardschriftart111111111"/>
    <w:rsid w:val="004953B3"/>
  </w:style>
  <w:style w:type="character" w:customStyle="1" w:styleId="21">
    <w:name w:val="Основной шрифт абзаца2"/>
    <w:rsid w:val="004953B3"/>
  </w:style>
  <w:style w:type="character" w:customStyle="1" w:styleId="WW8Num6z0">
    <w:name w:val="WW8Num6z0"/>
    <w:rsid w:val="004953B3"/>
    <w:rPr>
      <w:rFonts w:ascii="Symbol" w:hAnsi="Symbol" w:cs="OpenSymbol"/>
    </w:rPr>
  </w:style>
  <w:style w:type="character" w:customStyle="1" w:styleId="WW-Absatz-Standardschriftart1111111111">
    <w:name w:val="WW-Absatz-Standardschriftart1111111111"/>
    <w:rsid w:val="004953B3"/>
  </w:style>
  <w:style w:type="character" w:customStyle="1" w:styleId="WW-Absatz-Standardschriftart11111111111">
    <w:name w:val="WW-Absatz-Standardschriftart11111111111"/>
    <w:rsid w:val="004953B3"/>
  </w:style>
  <w:style w:type="character" w:customStyle="1" w:styleId="WW-Absatz-Standardschriftart111111111111">
    <w:name w:val="WW-Absatz-Standardschriftart111111111111"/>
    <w:rsid w:val="004953B3"/>
  </w:style>
  <w:style w:type="character" w:customStyle="1" w:styleId="WW-Absatz-Standardschriftart1111111111111">
    <w:name w:val="WW-Absatz-Standardschriftart1111111111111"/>
    <w:rsid w:val="004953B3"/>
  </w:style>
  <w:style w:type="character" w:customStyle="1" w:styleId="WW-Absatz-Standardschriftart11111111111111">
    <w:name w:val="WW-Absatz-Standardschriftart11111111111111"/>
    <w:rsid w:val="004953B3"/>
  </w:style>
  <w:style w:type="character" w:customStyle="1" w:styleId="WW-Absatz-Standardschriftart111111111111111">
    <w:name w:val="WW-Absatz-Standardschriftart111111111111111"/>
    <w:rsid w:val="004953B3"/>
  </w:style>
  <w:style w:type="character" w:customStyle="1" w:styleId="WW-Absatz-Standardschriftart1111111111111111">
    <w:name w:val="WW-Absatz-Standardschriftart1111111111111111"/>
    <w:rsid w:val="004953B3"/>
  </w:style>
  <w:style w:type="character" w:customStyle="1" w:styleId="WW8Num7z0">
    <w:name w:val="WW8Num7z0"/>
    <w:rsid w:val="004953B3"/>
    <w:rPr>
      <w:b/>
      <w:bCs/>
    </w:rPr>
  </w:style>
  <w:style w:type="character" w:customStyle="1" w:styleId="WW-Absatz-Standardschriftart11111111111111111">
    <w:name w:val="WW-Absatz-Standardschriftart11111111111111111"/>
    <w:rsid w:val="004953B3"/>
  </w:style>
  <w:style w:type="character" w:customStyle="1" w:styleId="WW-Absatz-Standardschriftart111111111111111111">
    <w:name w:val="WW-Absatz-Standardschriftart111111111111111111"/>
    <w:rsid w:val="004953B3"/>
  </w:style>
  <w:style w:type="character" w:customStyle="1" w:styleId="WW-Absatz-Standardschriftart1111111111111111111">
    <w:name w:val="WW-Absatz-Standardschriftart1111111111111111111"/>
    <w:rsid w:val="004953B3"/>
  </w:style>
  <w:style w:type="character" w:customStyle="1" w:styleId="WW-Absatz-Standardschriftart11111111111111111111">
    <w:name w:val="WW-Absatz-Standardschriftart11111111111111111111"/>
    <w:rsid w:val="004953B3"/>
  </w:style>
  <w:style w:type="character" w:customStyle="1" w:styleId="WW-Absatz-Standardschriftart111111111111111111111">
    <w:name w:val="WW-Absatz-Standardschriftart111111111111111111111"/>
    <w:rsid w:val="004953B3"/>
  </w:style>
  <w:style w:type="character" w:customStyle="1" w:styleId="WW-Absatz-Standardschriftart1111111111111111111111">
    <w:name w:val="WW-Absatz-Standardschriftart1111111111111111111111"/>
    <w:rsid w:val="004953B3"/>
  </w:style>
  <w:style w:type="character" w:customStyle="1" w:styleId="WW-Absatz-Standardschriftart11111111111111111111111">
    <w:name w:val="WW-Absatz-Standardschriftart11111111111111111111111"/>
    <w:rsid w:val="004953B3"/>
  </w:style>
  <w:style w:type="character" w:customStyle="1" w:styleId="WW-Absatz-Standardschriftart111111111111111111111111">
    <w:name w:val="WW-Absatz-Standardschriftart111111111111111111111111"/>
    <w:rsid w:val="004953B3"/>
  </w:style>
  <w:style w:type="character" w:customStyle="1" w:styleId="13">
    <w:name w:val="Основной шрифт абзаца1"/>
    <w:rsid w:val="004953B3"/>
  </w:style>
  <w:style w:type="character" w:customStyle="1" w:styleId="afd">
    <w:name w:val="Символ нумерации"/>
    <w:rsid w:val="004953B3"/>
    <w:rPr>
      <w:b/>
      <w:bCs/>
    </w:rPr>
  </w:style>
  <w:style w:type="character" w:customStyle="1" w:styleId="afe">
    <w:name w:val="Маркеры списка"/>
    <w:rsid w:val="004953B3"/>
    <w:rPr>
      <w:rFonts w:ascii="OpenSymbol" w:eastAsia="OpenSymbol" w:hAnsi="OpenSymbol" w:cs="OpenSymbol"/>
    </w:rPr>
  </w:style>
  <w:style w:type="paragraph" w:customStyle="1" w:styleId="aff">
    <w:name w:val="Заголовок"/>
    <w:basedOn w:val="a"/>
    <w:next w:val="ab"/>
    <w:rsid w:val="004953B3"/>
    <w:pPr>
      <w:keepNext/>
      <w:suppressAutoHyphens/>
      <w:spacing w:before="240" w:after="120" w:line="240" w:lineRule="auto"/>
    </w:pPr>
    <w:rPr>
      <w:rFonts w:ascii="Arial" w:eastAsia="Lucida Sans Unicode" w:hAnsi="Arial" w:cs="Tahoma"/>
      <w:sz w:val="28"/>
      <w:szCs w:val="28"/>
      <w:lang w:eastAsia="ar-SA"/>
    </w:rPr>
  </w:style>
  <w:style w:type="paragraph" w:styleId="aff0">
    <w:name w:val="List"/>
    <w:basedOn w:val="ab"/>
    <w:rsid w:val="004953B3"/>
    <w:pPr>
      <w:suppressAutoHyphens/>
      <w:spacing w:after="0" w:line="240" w:lineRule="auto"/>
    </w:pPr>
    <w:rPr>
      <w:rFonts w:ascii="Times New Roman" w:eastAsia="Times New Roman" w:hAnsi="Times New Roman" w:cs="Tahoma"/>
      <w:sz w:val="24"/>
      <w:szCs w:val="20"/>
      <w:lang w:eastAsia="ar-SA"/>
    </w:rPr>
  </w:style>
  <w:style w:type="paragraph" w:customStyle="1" w:styleId="22">
    <w:name w:val="Название2"/>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paragraph" w:styleId="aff1">
    <w:name w:val="Subtitle"/>
    <w:basedOn w:val="aff"/>
    <w:next w:val="ab"/>
    <w:link w:val="aff2"/>
    <w:qFormat/>
    <w:rsid w:val="004953B3"/>
    <w:pPr>
      <w:jc w:val="center"/>
    </w:pPr>
    <w:rPr>
      <w:i/>
      <w:iCs/>
    </w:rPr>
  </w:style>
  <w:style w:type="character" w:customStyle="1" w:styleId="aff2">
    <w:name w:val="Подзаголовок Знак"/>
    <w:basedOn w:val="a0"/>
    <w:link w:val="aff1"/>
    <w:rsid w:val="004953B3"/>
    <w:rPr>
      <w:rFonts w:ascii="Arial" w:eastAsia="Lucida Sans Unicode" w:hAnsi="Arial" w:cs="Tahoma"/>
      <w:i/>
      <w:iCs/>
      <w:sz w:val="28"/>
      <w:szCs w:val="28"/>
      <w:lang w:eastAsia="ar-SA"/>
    </w:rPr>
  </w:style>
  <w:style w:type="paragraph" w:customStyle="1" w:styleId="14">
    <w:name w:val="Название1"/>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6">
    <w:name w:val="Основной текст с отступом Знак1"/>
    <w:basedOn w:val="a0"/>
    <w:rsid w:val="004953B3"/>
    <w:rPr>
      <w:rFonts w:ascii="Times New Roman" w:eastAsia="Times New Roman" w:hAnsi="Times New Roman" w:cs="Times New Roman"/>
      <w:sz w:val="24"/>
      <w:szCs w:val="24"/>
      <w:lang w:eastAsia="ar-SA"/>
    </w:rPr>
  </w:style>
  <w:style w:type="character" w:customStyle="1" w:styleId="24">
    <w:name w:val="Верхний колонтитул Знак2"/>
    <w:rsid w:val="004953B3"/>
    <w:rPr>
      <w:rFonts w:ascii="Times New Roman" w:eastAsia="Times New Roman" w:hAnsi="Times New Roman" w:cs="Times New Roman"/>
      <w:sz w:val="24"/>
      <w:szCs w:val="24"/>
      <w:lang w:eastAsia="ar-SA"/>
    </w:rPr>
  </w:style>
  <w:style w:type="character" w:customStyle="1" w:styleId="17">
    <w:name w:val="Верхний колонтитул Знак1"/>
    <w:basedOn w:val="a0"/>
    <w:rsid w:val="004953B3"/>
    <w:rPr>
      <w:rFonts w:ascii="Times New Roman" w:eastAsia="Times New Roman" w:hAnsi="Times New Roman" w:cs="Times New Roman"/>
      <w:sz w:val="24"/>
      <w:szCs w:val="24"/>
      <w:lang w:eastAsia="ar-SA"/>
    </w:rPr>
  </w:style>
  <w:style w:type="character" w:customStyle="1" w:styleId="18">
    <w:name w:val="Нижний колонтитул Знак1"/>
    <w:basedOn w:val="a0"/>
    <w:rsid w:val="004953B3"/>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4953B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3">
    <w:name w:val="Содержимое таблицы"/>
    <w:basedOn w:val="a"/>
    <w:rsid w:val="004953B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4953B3"/>
    <w:pPr>
      <w:jc w:val="center"/>
    </w:pPr>
    <w:rPr>
      <w:b/>
      <w:bCs/>
    </w:rPr>
  </w:style>
  <w:style w:type="paragraph" w:customStyle="1" w:styleId="ConsPlusTitle">
    <w:name w:val="ConsPlusTitle"/>
    <w:uiPriority w:val="99"/>
    <w:rsid w:val="004953B3"/>
    <w:pPr>
      <w:widowControl w:val="0"/>
      <w:autoSpaceDE w:val="0"/>
      <w:autoSpaceDN w:val="0"/>
      <w:adjustRightInd w:val="0"/>
      <w:spacing w:after="0" w:line="240" w:lineRule="auto"/>
    </w:pPr>
    <w:rPr>
      <w:rFonts w:ascii="Calibri" w:eastAsia="Times New Roman" w:hAnsi="Calibri" w:cs="Calibri"/>
      <w:b/>
      <w:bCs/>
    </w:rPr>
  </w:style>
  <w:style w:type="paragraph" w:customStyle="1" w:styleId="ConsNonformat">
    <w:name w:val="ConsNonformat"/>
    <w:rsid w:val="004953B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4953B3"/>
    <w:pPr>
      <w:suppressAutoHyphens/>
      <w:spacing w:after="120" w:line="480" w:lineRule="auto"/>
      <w:ind w:left="283"/>
    </w:pPr>
    <w:rPr>
      <w:rFonts w:ascii="Times New Roman" w:eastAsia="Times New Roman" w:hAnsi="Times New Roman" w:cs="Times New Roman"/>
      <w:sz w:val="24"/>
      <w:szCs w:val="24"/>
      <w:lang w:eastAsia="ar-SA"/>
    </w:rPr>
  </w:style>
  <w:style w:type="character" w:styleId="aff5">
    <w:name w:val="page number"/>
    <w:basedOn w:val="a0"/>
    <w:rsid w:val="004953B3"/>
  </w:style>
  <w:style w:type="character" w:customStyle="1" w:styleId="WW8Num1z0">
    <w:name w:val="WW8Num1z0"/>
    <w:rsid w:val="004953B3"/>
    <w:rPr>
      <w:rFonts w:ascii="Symbol" w:hAnsi="Symbol" w:cs="StarSymbol"/>
      <w:sz w:val="18"/>
      <w:szCs w:val="18"/>
    </w:rPr>
  </w:style>
  <w:style w:type="character" w:customStyle="1" w:styleId="WW8Num2z0">
    <w:name w:val="WW8Num2z0"/>
    <w:rsid w:val="004953B3"/>
    <w:rPr>
      <w:rFonts w:ascii="Symbol" w:hAnsi="Symbol" w:cs="StarSymbol"/>
      <w:sz w:val="18"/>
      <w:szCs w:val="18"/>
    </w:rPr>
  </w:style>
  <w:style w:type="paragraph" w:customStyle="1" w:styleId="211">
    <w:name w:val="Основной текст 21"/>
    <w:basedOn w:val="a"/>
    <w:rsid w:val="004953B3"/>
    <w:pPr>
      <w:suppressAutoHyphens/>
      <w:spacing w:after="0" w:line="240" w:lineRule="auto"/>
    </w:pPr>
    <w:rPr>
      <w:rFonts w:ascii="Times New Roman" w:eastAsia="Times New Roman" w:hAnsi="Times New Roman" w:cs="Times New Roman"/>
      <w:sz w:val="28"/>
      <w:szCs w:val="24"/>
      <w:lang w:eastAsia="ar-SA"/>
    </w:rPr>
  </w:style>
  <w:style w:type="paragraph" w:customStyle="1" w:styleId="aff6">
    <w:name w:val="Таблицы (моноширинный)"/>
    <w:basedOn w:val="a"/>
    <w:next w:val="a"/>
    <w:rsid w:val="004953B3"/>
    <w:pPr>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19">
    <w:name w:val="Цитата1"/>
    <w:basedOn w:val="a"/>
    <w:rsid w:val="004953B3"/>
    <w:pPr>
      <w:suppressAutoHyphens/>
      <w:spacing w:after="0" w:line="300" w:lineRule="exact"/>
      <w:ind w:left="5" w:right="-185" w:firstLine="662"/>
      <w:jc w:val="both"/>
    </w:pPr>
    <w:rPr>
      <w:rFonts w:ascii="Times New Roman" w:eastAsia="Times New Roman" w:hAnsi="Times New Roman" w:cs="Times New Roman"/>
      <w:color w:val="0000FF"/>
      <w:sz w:val="28"/>
      <w:szCs w:val="24"/>
      <w:lang w:eastAsia="ar-SA"/>
    </w:rPr>
  </w:style>
  <w:style w:type="paragraph" w:customStyle="1" w:styleId="aff7">
    <w:name w:val="Содержимое врезки"/>
    <w:basedOn w:val="ab"/>
    <w:rsid w:val="004953B3"/>
    <w:pPr>
      <w:suppressAutoHyphens/>
      <w:spacing w:line="240" w:lineRule="auto"/>
    </w:pPr>
    <w:rPr>
      <w:rFonts w:ascii="Times New Roman" w:eastAsia="Times New Roman" w:hAnsi="Times New Roman" w:cs="Times New Roman"/>
      <w:sz w:val="24"/>
      <w:szCs w:val="24"/>
      <w:lang w:eastAsia="ar-SA"/>
    </w:rPr>
  </w:style>
  <w:style w:type="character" w:customStyle="1" w:styleId="WW-RTFNum231">
    <w:name w:val="WW-RTF_Num 2 31"/>
    <w:rsid w:val="004953B3"/>
    <w:rPr>
      <w:rFonts w:ascii="OpenSymbol" w:eastAsia="OpenSymbol" w:hAnsi="OpenSymbol" w:cs="OpenSymbol"/>
    </w:rPr>
  </w:style>
  <w:style w:type="character" w:customStyle="1" w:styleId="5">
    <w:name w:val="Знак Знак5"/>
    <w:rsid w:val="004953B3"/>
    <w:rPr>
      <w:sz w:val="24"/>
      <w:szCs w:val="24"/>
      <w:lang w:eastAsia="ar-SA"/>
    </w:rPr>
  </w:style>
  <w:style w:type="character" w:customStyle="1" w:styleId="aff8">
    <w:name w:val="Определение"/>
    <w:rsid w:val="004953B3"/>
  </w:style>
  <w:style w:type="character" w:customStyle="1" w:styleId="apple-converted-space">
    <w:name w:val="apple-converted-space"/>
    <w:rsid w:val="004953B3"/>
  </w:style>
  <w:style w:type="character" w:styleId="aff9">
    <w:name w:val="Emphasis"/>
    <w:aliases w:val="Доклад"/>
    <w:uiPriority w:val="20"/>
    <w:qFormat/>
    <w:rsid w:val="004953B3"/>
    <w:rPr>
      <w:i/>
      <w:iCs/>
    </w:rPr>
  </w:style>
  <w:style w:type="paragraph" w:customStyle="1" w:styleId="affa">
    <w:name w:val="Комментарий"/>
    <w:basedOn w:val="a"/>
    <w:next w:val="a"/>
    <w:rsid w:val="004953B3"/>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pple-style-span">
    <w:name w:val="apple-style-span"/>
    <w:rsid w:val="004953B3"/>
  </w:style>
  <w:style w:type="paragraph" w:customStyle="1" w:styleId="ConsPlusCell">
    <w:name w:val="ConsPlusCell"/>
    <w:rsid w:val="004953B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fb">
    <w:name w:val="Цветовое выделение"/>
    <w:rsid w:val="004953B3"/>
    <w:rPr>
      <w:b/>
      <w:color w:val="26282F"/>
      <w:sz w:val="26"/>
    </w:rPr>
  </w:style>
  <w:style w:type="character" w:customStyle="1" w:styleId="90">
    <w:name w:val="Основной шрифт абзаца9"/>
    <w:rsid w:val="004953B3"/>
  </w:style>
  <w:style w:type="character" w:customStyle="1" w:styleId="8">
    <w:name w:val="Основной шрифт абзаца8"/>
    <w:rsid w:val="004953B3"/>
  </w:style>
  <w:style w:type="character" w:customStyle="1" w:styleId="7">
    <w:name w:val="Основной шрифт абзаца7"/>
    <w:rsid w:val="004953B3"/>
  </w:style>
  <w:style w:type="character" w:customStyle="1" w:styleId="6">
    <w:name w:val="Основной шрифт абзаца6"/>
    <w:rsid w:val="004953B3"/>
  </w:style>
  <w:style w:type="character" w:customStyle="1" w:styleId="50">
    <w:name w:val="Основной шрифт абзаца5"/>
    <w:rsid w:val="004953B3"/>
  </w:style>
  <w:style w:type="character" w:customStyle="1" w:styleId="WW8Num8z0">
    <w:name w:val="WW8Num8z0"/>
    <w:rsid w:val="004953B3"/>
    <w:rPr>
      <w:rFonts w:ascii="Symbol" w:hAnsi="Symbol"/>
    </w:rPr>
  </w:style>
  <w:style w:type="character" w:customStyle="1" w:styleId="WW8Num9z0">
    <w:name w:val="WW8Num9z0"/>
    <w:rsid w:val="004953B3"/>
    <w:rPr>
      <w:rFonts w:ascii="Symbol" w:hAnsi="Symbol"/>
    </w:rPr>
  </w:style>
  <w:style w:type="character" w:customStyle="1" w:styleId="WW8Num10z0">
    <w:name w:val="WW8Num10z0"/>
    <w:rsid w:val="004953B3"/>
    <w:rPr>
      <w:rFonts w:ascii="Symbol" w:hAnsi="Symbol"/>
    </w:rPr>
  </w:style>
  <w:style w:type="character" w:customStyle="1" w:styleId="WW8Num11z0">
    <w:name w:val="WW8Num11z0"/>
    <w:rsid w:val="004953B3"/>
    <w:rPr>
      <w:rFonts w:ascii="Symbol" w:hAnsi="Symbol"/>
    </w:rPr>
  </w:style>
  <w:style w:type="character" w:customStyle="1" w:styleId="WW8Num12z0">
    <w:name w:val="WW8Num12z0"/>
    <w:rsid w:val="004953B3"/>
    <w:rPr>
      <w:rFonts w:ascii="Symbol" w:hAnsi="Symbol"/>
    </w:rPr>
  </w:style>
  <w:style w:type="character" w:customStyle="1" w:styleId="WW8Num14z0">
    <w:name w:val="WW8Num14z0"/>
    <w:rsid w:val="004953B3"/>
    <w:rPr>
      <w:rFonts w:ascii="Symbol" w:hAnsi="Symbol"/>
    </w:rPr>
  </w:style>
  <w:style w:type="character" w:customStyle="1" w:styleId="WW8Num14z1">
    <w:name w:val="WW8Num14z1"/>
    <w:rsid w:val="004953B3"/>
    <w:rPr>
      <w:rFonts w:ascii="Courier New" w:hAnsi="Courier New" w:cs="Courier New"/>
    </w:rPr>
  </w:style>
  <w:style w:type="character" w:customStyle="1" w:styleId="WW8Num14z2">
    <w:name w:val="WW8Num14z2"/>
    <w:rsid w:val="004953B3"/>
    <w:rPr>
      <w:rFonts w:ascii="Wingdings" w:hAnsi="Wingdings"/>
    </w:rPr>
  </w:style>
  <w:style w:type="character" w:customStyle="1" w:styleId="WW8Num15z0">
    <w:name w:val="WW8Num15z0"/>
    <w:rsid w:val="004953B3"/>
    <w:rPr>
      <w:rFonts w:ascii="Symbol" w:hAnsi="Symbol"/>
    </w:rPr>
  </w:style>
  <w:style w:type="character" w:customStyle="1" w:styleId="WW8Num15z1">
    <w:name w:val="WW8Num15z1"/>
    <w:rsid w:val="004953B3"/>
    <w:rPr>
      <w:rFonts w:ascii="Courier New" w:hAnsi="Courier New" w:cs="Courier New"/>
    </w:rPr>
  </w:style>
  <w:style w:type="character" w:customStyle="1" w:styleId="WW8Num15z2">
    <w:name w:val="WW8Num15z2"/>
    <w:rsid w:val="004953B3"/>
    <w:rPr>
      <w:rFonts w:ascii="Wingdings" w:hAnsi="Wingdings"/>
    </w:rPr>
  </w:style>
  <w:style w:type="character" w:customStyle="1" w:styleId="WW8Num16z0">
    <w:name w:val="WW8Num16z0"/>
    <w:rsid w:val="004953B3"/>
    <w:rPr>
      <w:rFonts w:ascii="Symbol" w:hAnsi="Symbol"/>
    </w:rPr>
  </w:style>
  <w:style w:type="character" w:customStyle="1" w:styleId="WW8Num16z1">
    <w:name w:val="WW8Num16z1"/>
    <w:rsid w:val="004953B3"/>
    <w:rPr>
      <w:rFonts w:ascii="Courier New" w:hAnsi="Courier New" w:cs="Courier New"/>
    </w:rPr>
  </w:style>
  <w:style w:type="character" w:customStyle="1" w:styleId="WW8Num16z2">
    <w:name w:val="WW8Num16z2"/>
    <w:rsid w:val="004953B3"/>
    <w:rPr>
      <w:rFonts w:ascii="Wingdings" w:hAnsi="Wingdings"/>
    </w:rPr>
  </w:style>
  <w:style w:type="character" w:customStyle="1" w:styleId="WW8Num17z0">
    <w:name w:val="WW8Num17z0"/>
    <w:rsid w:val="004953B3"/>
    <w:rPr>
      <w:rFonts w:ascii="Symbol" w:hAnsi="Symbol"/>
    </w:rPr>
  </w:style>
  <w:style w:type="character" w:customStyle="1" w:styleId="WW8Num17z1">
    <w:name w:val="WW8Num17z1"/>
    <w:rsid w:val="004953B3"/>
    <w:rPr>
      <w:rFonts w:ascii="Courier New" w:hAnsi="Courier New" w:cs="Courier New"/>
    </w:rPr>
  </w:style>
  <w:style w:type="character" w:customStyle="1" w:styleId="WW8Num17z2">
    <w:name w:val="WW8Num17z2"/>
    <w:rsid w:val="004953B3"/>
    <w:rPr>
      <w:rFonts w:ascii="Wingdings" w:hAnsi="Wingdings"/>
    </w:rPr>
  </w:style>
  <w:style w:type="character" w:customStyle="1" w:styleId="41">
    <w:name w:val="Основной шрифт абзаца4"/>
    <w:rsid w:val="004953B3"/>
  </w:style>
  <w:style w:type="character" w:customStyle="1" w:styleId="WW8Num3z1">
    <w:name w:val="WW8Num3z1"/>
    <w:rsid w:val="004953B3"/>
    <w:rPr>
      <w:rFonts w:ascii="Courier New" w:hAnsi="Courier New" w:cs="Courier New"/>
    </w:rPr>
  </w:style>
  <w:style w:type="character" w:customStyle="1" w:styleId="WW8Num3z2">
    <w:name w:val="WW8Num3z2"/>
    <w:rsid w:val="004953B3"/>
    <w:rPr>
      <w:rFonts w:ascii="Wingdings" w:hAnsi="Wingdings"/>
    </w:rPr>
  </w:style>
  <w:style w:type="character" w:customStyle="1" w:styleId="WW8Num4z1">
    <w:name w:val="WW8Num4z1"/>
    <w:rsid w:val="004953B3"/>
    <w:rPr>
      <w:rFonts w:ascii="Courier New" w:hAnsi="Courier New" w:cs="Courier New"/>
    </w:rPr>
  </w:style>
  <w:style w:type="character" w:customStyle="1" w:styleId="WW8Num4z2">
    <w:name w:val="WW8Num4z2"/>
    <w:rsid w:val="004953B3"/>
    <w:rPr>
      <w:rFonts w:ascii="Wingdings" w:hAnsi="Wingdings"/>
    </w:rPr>
  </w:style>
  <w:style w:type="character" w:customStyle="1" w:styleId="WW8Num5z1">
    <w:name w:val="WW8Num5z1"/>
    <w:rsid w:val="004953B3"/>
    <w:rPr>
      <w:rFonts w:ascii="Courier New" w:hAnsi="Courier New" w:cs="Courier New"/>
    </w:rPr>
  </w:style>
  <w:style w:type="character" w:customStyle="1" w:styleId="WW8Num5z2">
    <w:name w:val="WW8Num5z2"/>
    <w:rsid w:val="004953B3"/>
    <w:rPr>
      <w:rFonts w:ascii="Wingdings" w:hAnsi="Wingdings"/>
    </w:rPr>
  </w:style>
  <w:style w:type="character" w:customStyle="1" w:styleId="WW8Num6z1">
    <w:name w:val="WW8Num6z1"/>
    <w:rsid w:val="004953B3"/>
    <w:rPr>
      <w:rFonts w:ascii="Courier New" w:hAnsi="Courier New" w:cs="Courier New"/>
    </w:rPr>
  </w:style>
  <w:style w:type="character" w:customStyle="1" w:styleId="WW8Num6z2">
    <w:name w:val="WW8Num6z2"/>
    <w:rsid w:val="004953B3"/>
    <w:rPr>
      <w:rFonts w:ascii="Wingdings" w:hAnsi="Wingdings"/>
    </w:rPr>
  </w:style>
  <w:style w:type="character" w:customStyle="1" w:styleId="WW8Num7z1">
    <w:name w:val="WW8Num7z1"/>
    <w:rsid w:val="004953B3"/>
    <w:rPr>
      <w:rFonts w:ascii="Courier New" w:hAnsi="Courier New" w:cs="Courier New"/>
    </w:rPr>
  </w:style>
  <w:style w:type="character" w:customStyle="1" w:styleId="WW8Num7z2">
    <w:name w:val="WW8Num7z2"/>
    <w:rsid w:val="004953B3"/>
    <w:rPr>
      <w:rFonts w:ascii="Wingdings" w:hAnsi="Wingdings"/>
    </w:rPr>
  </w:style>
  <w:style w:type="character" w:customStyle="1" w:styleId="WW8Num8z1">
    <w:name w:val="WW8Num8z1"/>
    <w:rsid w:val="004953B3"/>
    <w:rPr>
      <w:rFonts w:ascii="Courier New" w:hAnsi="Courier New" w:cs="Courier New"/>
    </w:rPr>
  </w:style>
  <w:style w:type="character" w:customStyle="1" w:styleId="WW8Num8z2">
    <w:name w:val="WW8Num8z2"/>
    <w:rsid w:val="004953B3"/>
    <w:rPr>
      <w:rFonts w:ascii="Wingdings" w:hAnsi="Wingdings"/>
    </w:rPr>
  </w:style>
  <w:style w:type="character" w:customStyle="1" w:styleId="WW8Num9z1">
    <w:name w:val="WW8Num9z1"/>
    <w:rsid w:val="004953B3"/>
    <w:rPr>
      <w:rFonts w:ascii="Courier New" w:hAnsi="Courier New" w:cs="Courier New"/>
    </w:rPr>
  </w:style>
  <w:style w:type="character" w:customStyle="1" w:styleId="WW8Num9z2">
    <w:name w:val="WW8Num9z2"/>
    <w:rsid w:val="004953B3"/>
    <w:rPr>
      <w:rFonts w:ascii="Wingdings" w:hAnsi="Wingdings"/>
    </w:rPr>
  </w:style>
  <w:style w:type="character" w:customStyle="1" w:styleId="WW8Num10z1">
    <w:name w:val="WW8Num10z1"/>
    <w:rsid w:val="004953B3"/>
    <w:rPr>
      <w:rFonts w:ascii="Courier New" w:hAnsi="Courier New" w:cs="Courier New"/>
    </w:rPr>
  </w:style>
  <w:style w:type="character" w:customStyle="1" w:styleId="WW8Num10z2">
    <w:name w:val="WW8Num10z2"/>
    <w:rsid w:val="004953B3"/>
    <w:rPr>
      <w:rFonts w:ascii="Wingdings" w:hAnsi="Wingdings"/>
    </w:rPr>
  </w:style>
  <w:style w:type="character" w:customStyle="1" w:styleId="WW8Num11z1">
    <w:name w:val="WW8Num11z1"/>
    <w:rsid w:val="004953B3"/>
    <w:rPr>
      <w:rFonts w:ascii="Courier New" w:hAnsi="Courier New" w:cs="Courier New"/>
    </w:rPr>
  </w:style>
  <w:style w:type="character" w:customStyle="1" w:styleId="WW8Num11z2">
    <w:name w:val="WW8Num11z2"/>
    <w:rsid w:val="004953B3"/>
    <w:rPr>
      <w:rFonts w:ascii="Wingdings" w:hAnsi="Wingdings"/>
    </w:rPr>
  </w:style>
  <w:style w:type="character" w:customStyle="1" w:styleId="WW8Num12z1">
    <w:name w:val="WW8Num12z1"/>
    <w:rsid w:val="004953B3"/>
    <w:rPr>
      <w:rFonts w:ascii="Courier New" w:hAnsi="Courier New" w:cs="Courier New"/>
    </w:rPr>
  </w:style>
  <w:style w:type="character" w:customStyle="1" w:styleId="WW8Num12z2">
    <w:name w:val="WW8Num12z2"/>
    <w:rsid w:val="004953B3"/>
    <w:rPr>
      <w:rFonts w:ascii="Wingdings" w:hAnsi="Wingdings"/>
    </w:rPr>
  </w:style>
  <w:style w:type="character" w:customStyle="1" w:styleId="WW8Num13z0">
    <w:name w:val="WW8Num13z0"/>
    <w:rsid w:val="004953B3"/>
    <w:rPr>
      <w:rFonts w:ascii="Symbol" w:hAnsi="Symbol"/>
    </w:rPr>
  </w:style>
  <w:style w:type="character" w:customStyle="1" w:styleId="WW8Num13z1">
    <w:name w:val="WW8Num13z1"/>
    <w:rsid w:val="004953B3"/>
    <w:rPr>
      <w:rFonts w:ascii="Courier New" w:hAnsi="Courier New" w:cs="Courier New"/>
    </w:rPr>
  </w:style>
  <w:style w:type="character" w:customStyle="1" w:styleId="WW8Num13z2">
    <w:name w:val="WW8Num13z2"/>
    <w:rsid w:val="004953B3"/>
    <w:rPr>
      <w:rFonts w:ascii="Wingdings" w:hAnsi="Wingdings"/>
    </w:rPr>
  </w:style>
  <w:style w:type="character" w:customStyle="1" w:styleId="34">
    <w:name w:val="Основной шрифт абзаца3"/>
    <w:rsid w:val="004953B3"/>
  </w:style>
  <w:style w:type="character" w:customStyle="1" w:styleId="WW-Absatz-Standardschriftart1111111111111111111111111">
    <w:name w:val="WW-Absatz-Standardschriftart1111111111111111111111111"/>
    <w:rsid w:val="004953B3"/>
  </w:style>
  <w:style w:type="character" w:customStyle="1" w:styleId="WW-Absatz-Standardschriftart11111111111111111111111111">
    <w:name w:val="WW-Absatz-Standardschriftart11111111111111111111111111"/>
    <w:rsid w:val="004953B3"/>
  </w:style>
  <w:style w:type="character" w:customStyle="1" w:styleId="WW-Absatz-Standardschriftart111111111111111111111111111">
    <w:name w:val="WW-Absatz-Standardschriftart111111111111111111111111111"/>
    <w:rsid w:val="004953B3"/>
  </w:style>
  <w:style w:type="character" w:customStyle="1" w:styleId="WW-Absatz-Standardschriftart1111111111111111111111111111">
    <w:name w:val="WW-Absatz-Standardschriftart1111111111111111111111111111"/>
    <w:rsid w:val="004953B3"/>
  </w:style>
  <w:style w:type="character" w:customStyle="1" w:styleId="WW-Absatz-Standardschriftart11111111111111111111111111111">
    <w:name w:val="WW-Absatz-Standardschriftart11111111111111111111111111111"/>
    <w:rsid w:val="004953B3"/>
  </w:style>
  <w:style w:type="character" w:customStyle="1" w:styleId="WW-Absatz-Standardschriftart111111111111111111111111111111">
    <w:name w:val="WW-Absatz-Standardschriftart111111111111111111111111111111"/>
    <w:rsid w:val="004953B3"/>
  </w:style>
  <w:style w:type="character" w:customStyle="1" w:styleId="WW-Absatz-Standardschriftart1111111111111111111111111111111">
    <w:name w:val="WW-Absatz-Standardschriftart1111111111111111111111111111111"/>
    <w:rsid w:val="004953B3"/>
  </w:style>
  <w:style w:type="character" w:customStyle="1" w:styleId="WW-Absatz-Standardschriftart11111111111111111111111111111111">
    <w:name w:val="WW-Absatz-Standardschriftart11111111111111111111111111111111"/>
    <w:rsid w:val="004953B3"/>
  </w:style>
  <w:style w:type="character" w:customStyle="1" w:styleId="WW-Absatz-Standardschriftart111111111111111111111111111111111">
    <w:name w:val="WW-Absatz-Standardschriftart111111111111111111111111111111111"/>
    <w:rsid w:val="004953B3"/>
  </w:style>
  <w:style w:type="character" w:customStyle="1" w:styleId="WW-Absatz-Standardschriftart1111111111111111111111111111111111">
    <w:name w:val="WW-Absatz-Standardschriftart1111111111111111111111111111111111"/>
    <w:rsid w:val="004953B3"/>
  </w:style>
  <w:style w:type="character" w:customStyle="1" w:styleId="affc">
    <w:name w:val="Символ сноски"/>
    <w:rsid w:val="004953B3"/>
    <w:rPr>
      <w:vertAlign w:val="superscript"/>
    </w:rPr>
  </w:style>
  <w:style w:type="paragraph" w:customStyle="1" w:styleId="91">
    <w:name w:val="Название9"/>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2">
    <w:name w:val="Указатель9"/>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80">
    <w:name w:val="Название8"/>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70">
    <w:name w:val="Название7"/>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1">
    <w:name w:val="Указатель7"/>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60">
    <w:name w:val="Название6"/>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51">
    <w:name w:val="Название5"/>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2">
    <w:name w:val="Указатель5"/>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35">
    <w:name w:val="Название3"/>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6">
    <w:name w:val="Указатель3"/>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consplusnormal1">
    <w:name w:val="consplusnormal"/>
    <w:basedOn w:val="a"/>
    <w:rsid w:val="00495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Num21">
    <w:name w:val="RTF_Num 2 1"/>
    <w:rsid w:val="004953B3"/>
    <w:rPr>
      <w:sz w:val="24"/>
      <w:szCs w:val="24"/>
      <w:lang w:val="ru-RU"/>
    </w:rPr>
  </w:style>
  <w:style w:type="character" w:customStyle="1" w:styleId="RTFNum22">
    <w:name w:val="RTF_Num 2 2"/>
    <w:rsid w:val="004953B3"/>
    <w:rPr>
      <w:rFonts w:ascii="Times New Roman" w:eastAsia="Times New Roman" w:hAnsi="Times New Roman" w:cs="Times New Roman"/>
      <w:color w:val="auto"/>
      <w:sz w:val="24"/>
      <w:szCs w:val="24"/>
      <w:lang w:val="ru-RU"/>
    </w:rPr>
  </w:style>
  <w:style w:type="character" w:customStyle="1" w:styleId="RTFNum23">
    <w:name w:val="RTF_Num 2 3"/>
    <w:rsid w:val="004953B3"/>
    <w:rPr>
      <w:rFonts w:ascii="Times New Roman" w:eastAsia="Times New Roman" w:hAnsi="Times New Roman" w:cs="Times New Roman"/>
      <w:color w:val="auto"/>
      <w:sz w:val="24"/>
      <w:szCs w:val="24"/>
      <w:lang w:val="ru-RU"/>
    </w:rPr>
  </w:style>
  <w:style w:type="character" w:customStyle="1" w:styleId="RTFNum24">
    <w:name w:val="RTF_Num 2 4"/>
    <w:rsid w:val="004953B3"/>
    <w:rPr>
      <w:rFonts w:ascii="Times New Roman" w:eastAsia="Times New Roman" w:hAnsi="Times New Roman" w:cs="Times New Roman"/>
      <w:color w:val="auto"/>
      <w:sz w:val="24"/>
      <w:szCs w:val="24"/>
      <w:lang w:val="ru-RU"/>
    </w:rPr>
  </w:style>
  <w:style w:type="character" w:customStyle="1" w:styleId="RTFNum25">
    <w:name w:val="RTF_Num 2 5"/>
    <w:rsid w:val="004953B3"/>
    <w:rPr>
      <w:rFonts w:ascii="Times New Roman" w:eastAsia="Times New Roman" w:hAnsi="Times New Roman" w:cs="Times New Roman"/>
      <w:color w:val="auto"/>
      <w:sz w:val="24"/>
      <w:szCs w:val="24"/>
      <w:lang w:val="ru-RU"/>
    </w:rPr>
  </w:style>
  <w:style w:type="character" w:customStyle="1" w:styleId="RTFNum26">
    <w:name w:val="RTF_Num 2 6"/>
    <w:rsid w:val="004953B3"/>
    <w:rPr>
      <w:rFonts w:ascii="Times New Roman" w:eastAsia="Times New Roman" w:hAnsi="Times New Roman" w:cs="Times New Roman"/>
      <w:color w:val="auto"/>
      <w:sz w:val="24"/>
      <w:szCs w:val="24"/>
      <w:lang w:val="ru-RU"/>
    </w:rPr>
  </w:style>
  <w:style w:type="character" w:customStyle="1" w:styleId="RTFNum27">
    <w:name w:val="RTF_Num 2 7"/>
    <w:rsid w:val="004953B3"/>
    <w:rPr>
      <w:rFonts w:ascii="Times New Roman" w:eastAsia="Times New Roman" w:hAnsi="Times New Roman" w:cs="Times New Roman"/>
      <w:color w:val="auto"/>
      <w:sz w:val="24"/>
      <w:szCs w:val="24"/>
      <w:lang w:val="ru-RU"/>
    </w:rPr>
  </w:style>
  <w:style w:type="character" w:customStyle="1" w:styleId="RTFNum28">
    <w:name w:val="RTF_Num 2 8"/>
    <w:rsid w:val="004953B3"/>
    <w:rPr>
      <w:rFonts w:ascii="Times New Roman" w:eastAsia="Times New Roman" w:hAnsi="Times New Roman" w:cs="Times New Roman"/>
      <w:color w:val="auto"/>
      <w:sz w:val="24"/>
      <w:szCs w:val="24"/>
      <w:lang w:val="ru-RU"/>
    </w:rPr>
  </w:style>
  <w:style w:type="character" w:customStyle="1" w:styleId="RTFNum29">
    <w:name w:val="RTF_Num 2 9"/>
    <w:rsid w:val="004953B3"/>
    <w:rPr>
      <w:rFonts w:ascii="Times New Roman" w:eastAsia="Times New Roman" w:hAnsi="Times New Roman" w:cs="Times New Roman"/>
      <w:color w:val="auto"/>
      <w:sz w:val="24"/>
      <w:szCs w:val="24"/>
      <w:lang w:val="ru-RU"/>
    </w:rPr>
  </w:style>
  <w:style w:type="character" w:customStyle="1" w:styleId="RTFNum210">
    <w:name w:val="RTF_Num 2 10"/>
    <w:rsid w:val="004953B3"/>
    <w:rPr>
      <w:rFonts w:ascii="Times New Roman" w:eastAsia="Times New Roman" w:hAnsi="Times New Roman" w:cs="Times New Roman"/>
      <w:color w:val="auto"/>
      <w:sz w:val="24"/>
      <w:szCs w:val="24"/>
      <w:lang w:val="ru-RU"/>
    </w:rPr>
  </w:style>
  <w:style w:type="character" w:customStyle="1" w:styleId="WW-RTFNum21">
    <w:name w:val="WW-RTF_Num 2 1"/>
    <w:rsid w:val="004953B3"/>
    <w:rPr>
      <w:rFonts w:ascii="OpenSymbol" w:eastAsia="OpenSymbol" w:hAnsi="OpenSymbol" w:cs="OpenSymbol"/>
    </w:rPr>
  </w:style>
  <w:style w:type="character" w:customStyle="1" w:styleId="WW-RTFNum22">
    <w:name w:val="WW-RTF_Num 2 2"/>
    <w:rsid w:val="004953B3"/>
    <w:rPr>
      <w:rFonts w:ascii="OpenSymbol" w:eastAsia="OpenSymbol" w:hAnsi="OpenSymbol" w:cs="OpenSymbol"/>
    </w:rPr>
  </w:style>
  <w:style w:type="character" w:customStyle="1" w:styleId="WW-RTFNum23">
    <w:name w:val="WW-RTF_Num 2 3"/>
    <w:rsid w:val="004953B3"/>
    <w:rPr>
      <w:rFonts w:ascii="OpenSymbol" w:eastAsia="OpenSymbol" w:hAnsi="OpenSymbol" w:cs="OpenSymbol"/>
    </w:rPr>
  </w:style>
  <w:style w:type="character" w:customStyle="1" w:styleId="WW-RTFNum24">
    <w:name w:val="WW-RTF_Num 2 4"/>
    <w:rsid w:val="004953B3"/>
    <w:rPr>
      <w:rFonts w:ascii="OpenSymbol" w:eastAsia="OpenSymbol" w:hAnsi="OpenSymbol" w:cs="OpenSymbol"/>
    </w:rPr>
  </w:style>
  <w:style w:type="character" w:customStyle="1" w:styleId="WW-RTFNum25">
    <w:name w:val="WW-RTF_Num 2 5"/>
    <w:rsid w:val="004953B3"/>
    <w:rPr>
      <w:rFonts w:ascii="OpenSymbol" w:eastAsia="OpenSymbol" w:hAnsi="OpenSymbol" w:cs="OpenSymbol"/>
    </w:rPr>
  </w:style>
  <w:style w:type="character" w:customStyle="1" w:styleId="WW-RTFNum26">
    <w:name w:val="WW-RTF_Num 2 6"/>
    <w:rsid w:val="004953B3"/>
    <w:rPr>
      <w:rFonts w:ascii="OpenSymbol" w:eastAsia="OpenSymbol" w:hAnsi="OpenSymbol" w:cs="OpenSymbol"/>
    </w:rPr>
  </w:style>
  <w:style w:type="character" w:customStyle="1" w:styleId="WW-RTFNum27">
    <w:name w:val="WW-RTF_Num 2 7"/>
    <w:rsid w:val="004953B3"/>
    <w:rPr>
      <w:rFonts w:ascii="OpenSymbol" w:eastAsia="OpenSymbol" w:hAnsi="OpenSymbol" w:cs="OpenSymbol"/>
    </w:rPr>
  </w:style>
  <w:style w:type="character" w:customStyle="1" w:styleId="WW-RTFNum28">
    <w:name w:val="WW-RTF_Num 2 8"/>
    <w:rsid w:val="004953B3"/>
    <w:rPr>
      <w:rFonts w:ascii="OpenSymbol" w:eastAsia="OpenSymbol" w:hAnsi="OpenSymbol" w:cs="OpenSymbol"/>
    </w:rPr>
  </w:style>
  <w:style w:type="character" w:customStyle="1" w:styleId="WW-RTFNum29">
    <w:name w:val="WW-RTF_Num 2 9"/>
    <w:rsid w:val="004953B3"/>
    <w:rPr>
      <w:rFonts w:ascii="OpenSymbol" w:eastAsia="OpenSymbol" w:hAnsi="OpenSymbol" w:cs="OpenSymbol"/>
    </w:rPr>
  </w:style>
  <w:style w:type="character" w:customStyle="1" w:styleId="WW-RTFNum210">
    <w:name w:val="WW-RTF_Num 2 10"/>
    <w:rsid w:val="004953B3"/>
    <w:rPr>
      <w:rFonts w:ascii="OpenSymbol" w:eastAsia="OpenSymbol" w:hAnsi="OpenSymbol" w:cs="OpenSymbol"/>
    </w:rPr>
  </w:style>
  <w:style w:type="character" w:customStyle="1" w:styleId="WW-RTFNum211">
    <w:name w:val="WW-RTF_Num 2 11"/>
    <w:rsid w:val="004953B3"/>
    <w:rPr>
      <w:rFonts w:ascii="OpenSymbol" w:eastAsia="OpenSymbol" w:hAnsi="OpenSymbol" w:cs="OpenSymbol"/>
    </w:rPr>
  </w:style>
  <w:style w:type="character" w:customStyle="1" w:styleId="WW-RTFNum221">
    <w:name w:val="WW-RTF_Num 2 21"/>
    <w:rsid w:val="004953B3"/>
    <w:rPr>
      <w:rFonts w:ascii="OpenSymbol" w:eastAsia="OpenSymbol" w:hAnsi="OpenSymbol" w:cs="OpenSymbol"/>
    </w:rPr>
  </w:style>
  <w:style w:type="character" w:customStyle="1" w:styleId="WW-RTFNum241">
    <w:name w:val="WW-RTF_Num 2 41"/>
    <w:rsid w:val="004953B3"/>
    <w:rPr>
      <w:rFonts w:ascii="OpenSymbol" w:eastAsia="OpenSymbol" w:hAnsi="OpenSymbol" w:cs="OpenSymbol"/>
    </w:rPr>
  </w:style>
  <w:style w:type="character" w:customStyle="1" w:styleId="WW-RTFNum251">
    <w:name w:val="WW-RTF_Num 2 51"/>
    <w:rsid w:val="004953B3"/>
    <w:rPr>
      <w:rFonts w:ascii="OpenSymbol" w:eastAsia="OpenSymbol" w:hAnsi="OpenSymbol" w:cs="OpenSymbol"/>
    </w:rPr>
  </w:style>
  <w:style w:type="character" w:customStyle="1" w:styleId="WW-RTFNum261">
    <w:name w:val="WW-RTF_Num 2 61"/>
    <w:rsid w:val="004953B3"/>
    <w:rPr>
      <w:rFonts w:ascii="OpenSymbol" w:eastAsia="OpenSymbol" w:hAnsi="OpenSymbol" w:cs="OpenSymbol"/>
    </w:rPr>
  </w:style>
  <w:style w:type="character" w:customStyle="1" w:styleId="WW-RTFNum271">
    <w:name w:val="WW-RTF_Num 2 71"/>
    <w:rsid w:val="004953B3"/>
    <w:rPr>
      <w:rFonts w:ascii="OpenSymbol" w:eastAsia="OpenSymbol" w:hAnsi="OpenSymbol" w:cs="OpenSymbol"/>
    </w:rPr>
  </w:style>
  <w:style w:type="character" w:customStyle="1" w:styleId="WW-RTFNum281">
    <w:name w:val="WW-RTF_Num 2 81"/>
    <w:rsid w:val="004953B3"/>
    <w:rPr>
      <w:rFonts w:ascii="OpenSymbol" w:eastAsia="OpenSymbol" w:hAnsi="OpenSymbol" w:cs="OpenSymbol"/>
    </w:rPr>
  </w:style>
  <w:style w:type="character" w:customStyle="1" w:styleId="WW-RTFNum291">
    <w:name w:val="WW-RTF_Num 2 91"/>
    <w:rsid w:val="004953B3"/>
    <w:rPr>
      <w:rFonts w:ascii="OpenSymbol" w:eastAsia="OpenSymbol" w:hAnsi="OpenSymbol" w:cs="OpenSymbol"/>
    </w:rPr>
  </w:style>
  <w:style w:type="character" w:customStyle="1" w:styleId="WW-RTFNum2101">
    <w:name w:val="WW-RTF_Num 2 101"/>
    <w:rsid w:val="004953B3"/>
    <w:rPr>
      <w:rFonts w:ascii="OpenSymbol" w:eastAsia="OpenSymbol" w:hAnsi="OpenSymbol" w:cs="OpenSymbol"/>
    </w:rPr>
  </w:style>
  <w:style w:type="character" w:customStyle="1" w:styleId="WW-RTFNum2112">
    <w:name w:val="WW-RTF_Num 2 112"/>
    <w:rsid w:val="004953B3"/>
    <w:rPr>
      <w:rFonts w:ascii="OpenSymbol" w:eastAsia="OpenSymbol" w:hAnsi="OpenSymbol" w:cs="OpenSymbol"/>
    </w:rPr>
  </w:style>
  <w:style w:type="character" w:customStyle="1" w:styleId="WW-RTFNum2212">
    <w:name w:val="WW-RTF_Num 2 212"/>
    <w:rsid w:val="004953B3"/>
    <w:rPr>
      <w:rFonts w:ascii="OpenSymbol" w:eastAsia="OpenSymbol" w:hAnsi="OpenSymbol" w:cs="OpenSymbol"/>
    </w:rPr>
  </w:style>
  <w:style w:type="character" w:customStyle="1" w:styleId="WW-RTFNum2312">
    <w:name w:val="WW-RTF_Num 2 312"/>
    <w:rsid w:val="004953B3"/>
    <w:rPr>
      <w:rFonts w:ascii="OpenSymbol" w:eastAsia="OpenSymbol" w:hAnsi="OpenSymbol" w:cs="OpenSymbol"/>
    </w:rPr>
  </w:style>
  <w:style w:type="character" w:customStyle="1" w:styleId="WW-RTFNum2412">
    <w:name w:val="WW-RTF_Num 2 412"/>
    <w:rsid w:val="004953B3"/>
    <w:rPr>
      <w:rFonts w:ascii="OpenSymbol" w:eastAsia="OpenSymbol" w:hAnsi="OpenSymbol" w:cs="OpenSymbol"/>
    </w:rPr>
  </w:style>
  <w:style w:type="character" w:customStyle="1" w:styleId="WW-RTFNum2512">
    <w:name w:val="WW-RTF_Num 2 512"/>
    <w:rsid w:val="004953B3"/>
    <w:rPr>
      <w:rFonts w:ascii="OpenSymbol" w:eastAsia="OpenSymbol" w:hAnsi="OpenSymbol" w:cs="OpenSymbol"/>
    </w:rPr>
  </w:style>
  <w:style w:type="character" w:customStyle="1" w:styleId="WW-RTFNum2612">
    <w:name w:val="WW-RTF_Num 2 612"/>
    <w:rsid w:val="004953B3"/>
    <w:rPr>
      <w:rFonts w:ascii="OpenSymbol" w:eastAsia="OpenSymbol" w:hAnsi="OpenSymbol" w:cs="OpenSymbol"/>
    </w:rPr>
  </w:style>
  <w:style w:type="character" w:customStyle="1" w:styleId="WW-RTFNum2712">
    <w:name w:val="WW-RTF_Num 2 712"/>
    <w:rsid w:val="004953B3"/>
    <w:rPr>
      <w:rFonts w:ascii="OpenSymbol" w:eastAsia="OpenSymbol" w:hAnsi="OpenSymbol" w:cs="OpenSymbol"/>
    </w:rPr>
  </w:style>
  <w:style w:type="character" w:customStyle="1" w:styleId="WW-RTFNum2812">
    <w:name w:val="WW-RTF_Num 2 812"/>
    <w:rsid w:val="004953B3"/>
    <w:rPr>
      <w:rFonts w:ascii="OpenSymbol" w:eastAsia="OpenSymbol" w:hAnsi="OpenSymbol" w:cs="OpenSymbol"/>
    </w:rPr>
  </w:style>
  <w:style w:type="character" w:customStyle="1" w:styleId="WW-RTFNum2912">
    <w:name w:val="WW-RTF_Num 2 912"/>
    <w:rsid w:val="004953B3"/>
    <w:rPr>
      <w:rFonts w:ascii="OpenSymbol" w:eastAsia="OpenSymbol" w:hAnsi="OpenSymbol" w:cs="OpenSymbol"/>
    </w:rPr>
  </w:style>
  <w:style w:type="character" w:customStyle="1" w:styleId="WW-RTFNum21012">
    <w:name w:val="WW-RTF_Num 2 1012"/>
    <w:rsid w:val="004953B3"/>
    <w:rPr>
      <w:rFonts w:ascii="OpenSymbol" w:eastAsia="OpenSymbol" w:hAnsi="OpenSymbol" w:cs="OpenSymbol"/>
    </w:rPr>
  </w:style>
  <w:style w:type="character" w:customStyle="1" w:styleId="RTFNum31">
    <w:name w:val="RTF_Num 3 1"/>
    <w:rsid w:val="004953B3"/>
    <w:rPr>
      <w:rFonts w:ascii="OpenSymbol" w:eastAsia="OpenSymbol" w:hAnsi="OpenSymbol" w:cs="OpenSymbol"/>
      <w:sz w:val="24"/>
      <w:szCs w:val="24"/>
      <w:lang w:val="ru-RU"/>
    </w:rPr>
  </w:style>
  <w:style w:type="character" w:customStyle="1" w:styleId="RTFNum32">
    <w:name w:val="RTF_Num 3 2"/>
    <w:rsid w:val="004953B3"/>
    <w:rPr>
      <w:rFonts w:ascii="OpenSymbol" w:eastAsia="OpenSymbol" w:hAnsi="OpenSymbol" w:cs="OpenSymbol"/>
      <w:sz w:val="24"/>
      <w:szCs w:val="24"/>
      <w:lang w:val="ru-RU"/>
    </w:rPr>
  </w:style>
  <w:style w:type="character" w:customStyle="1" w:styleId="RTFNum33">
    <w:name w:val="RTF_Num 3 3"/>
    <w:rsid w:val="004953B3"/>
    <w:rPr>
      <w:rFonts w:ascii="OpenSymbol" w:eastAsia="OpenSymbol" w:hAnsi="OpenSymbol" w:cs="OpenSymbol"/>
      <w:sz w:val="24"/>
      <w:szCs w:val="24"/>
      <w:lang w:val="ru-RU"/>
    </w:rPr>
  </w:style>
  <w:style w:type="character" w:customStyle="1" w:styleId="RTFNum34">
    <w:name w:val="RTF_Num 3 4"/>
    <w:rsid w:val="004953B3"/>
    <w:rPr>
      <w:rFonts w:ascii="OpenSymbol" w:eastAsia="OpenSymbol" w:hAnsi="OpenSymbol" w:cs="OpenSymbol"/>
      <w:sz w:val="24"/>
      <w:szCs w:val="24"/>
      <w:lang w:val="ru-RU"/>
    </w:rPr>
  </w:style>
  <w:style w:type="character" w:customStyle="1" w:styleId="RTFNum35">
    <w:name w:val="RTF_Num 3 5"/>
    <w:rsid w:val="004953B3"/>
    <w:rPr>
      <w:rFonts w:ascii="OpenSymbol" w:eastAsia="OpenSymbol" w:hAnsi="OpenSymbol" w:cs="OpenSymbol"/>
      <w:sz w:val="24"/>
      <w:szCs w:val="24"/>
      <w:lang w:val="ru-RU"/>
    </w:rPr>
  </w:style>
  <w:style w:type="character" w:customStyle="1" w:styleId="RTFNum36">
    <w:name w:val="RTF_Num 3 6"/>
    <w:rsid w:val="004953B3"/>
    <w:rPr>
      <w:rFonts w:ascii="OpenSymbol" w:eastAsia="OpenSymbol" w:hAnsi="OpenSymbol" w:cs="OpenSymbol"/>
      <w:sz w:val="24"/>
      <w:szCs w:val="24"/>
      <w:lang w:val="ru-RU"/>
    </w:rPr>
  </w:style>
  <w:style w:type="character" w:customStyle="1" w:styleId="RTFNum37">
    <w:name w:val="RTF_Num 3 7"/>
    <w:rsid w:val="004953B3"/>
    <w:rPr>
      <w:rFonts w:ascii="OpenSymbol" w:eastAsia="OpenSymbol" w:hAnsi="OpenSymbol" w:cs="OpenSymbol"/>
      <w:sz w:val="24"/>
      <w:szCs w:val="24"/>
      <w:lang w:val="ru-RU"/>
    </w:rPr>
  </w:style>
  <w:style w:type="character" w:customStyle="1" w:styleId="RTFNum38">
    <w:name w:val="RTF_Num 3 8"/>
    <w:rsid w:val="004953B3"/>
    <w:rPr>
      <w:rFonts w:ascii="OpenSymbol" w:eastAsia="OpenSymbol" w:hAnsi="OpenSymbol" w:cs="OpenSymbol"/>
      <w:sz w:val="24"/>
      <w:szCs w:val="24"/>
      <w:lang w:val="ru-RU"/>
    </w:rPr>
  </w:style>
  <w:style w:type="character" w:customStyle="1" w:styleId="RTFNum39">
    <w:name w:val="RTF_Num 3 9"/>
    <w:rsid w:val="004953B3"/>
    <w:rPr>
      <w:rFonts w:ascii="OpenSymbol" w:eastAsia="OpenSymbol" w:hAnsi="OpenSymbol" w:cs="OpenSymbol"/>
      <w:sz w:val="24"/>
      <w:szCs w:val="24"/>
      <w:lang w:val="ru-RU"/>
    </w:rPr>
  </w:style>
  <w:style w:type="character" w:customStyle="1" w:styleId="RTFNum310">
    <w:name w:val="RTF_Num 3 10"/>
    <w:rsid w:val="004953B3"/>
    <w:rPr>
      <w:rFonts w:ascii="OpenSymbol" w:eastAsia="OpenSymbol" w:hAnsi="OpenSymbol" w:cs="OpenSymbol"/>
      <w:sz w:val="24"/>
      <w:szCs w:val="24"/>
      <w:lang w:val="ru-RU"/>
    </w:rPr>
  </w:style>
  <w:style w:type="character" w:customStyle="1" w:styleId="RTFNum41">
    <w:name w:val="RTF_Num 4 1"/>
    <w:rsid w:val="004953B3"/>
    <w:rPr>
      <w:rFonts w:ascii="OpenSymbol" w:eastAsia="OpenSymbol" w:hAnsi="OpenSymbol" w:cs="OpenSymbol"/>
      <w:sz w:val="24"/>
      <w:szCs w:val="24"/>
      <w:lang w:val="ru-RU"/>
    </w:rPr>
  </w:style>
  <w:style w:type="character" w:customStyle="1" w:styleId="RTFNum42">
    <w:name w:val="RTF_Num 4 2"/>
    <w:rsid w:val="004953B3"/>
    <w:rPr>
      <w:rFonts w:ascii="OpenSymbol" w:eastAsia="OpenSymbol" w:hAnsi="OpenSymbol" w:cs="OpenSymbol"/>
      <w:sz w:val="24"/>
      <w:szCs w:val="24"/>
      <w:lang w:val="ru-RU"/>
    </w:rPr>
  </w:style>
  <w:style w:type="character" w:customStyle="1" w:styleId="RTFNum43">
    <w:name w:val="RTF_Num 4 3"/>
    <w:rsid w:val="004953B3"/>
    <w:rPr>
      <w:rFonts w:ascii="OpenSymbol" w:eastAsia="OpenSymbol" w:hAnsi="OpenSymbol" w:cs="OpenSymbol"/>
      <w:sz w:val="24"/>
      <w:szCs w:val="24"/>
      <w:lang w:val="ru-RU"/>
    </w:rPr>
  </w:style>
  <w:style w:type="character" w:customStyle="1" w:styleId="RTFNum44">
    <w:name w:val="RTF_Num 4 4"/>
    <w:rsid w:val="004953B3"/>
    <w:rPr>
      <w:rFonts w:ascii="OpenSymbol" w:eastAsia="OpenSymbol" w:hAnsi="OpenSymbol" w:cs="OpenSymbol"/>
      <w:sz w:val="24"/>
      <w:szCs w:val="24"/>
      <w:lang w:val="ru-RU"/>
    </w:rPr>
  </w:style>
  <w:style w:type="character" w:customStyle="1" w:styleId="RTFNum45">
    <w:name w:val="RTF_Num 4 5"/>
    <w:rsid w:val="004953B3"/>
    <w:rPr>
      <w:rFonts w:ascii="OpenSymbol" w:eastAsia="OpenSymbol" w:hAnsi="OpenSymbol" w:cs="OpenSymbol"/>
      <w:sz w:val="24"/>
      <w:szCs w:val="24"/>
      <w:lang w:val="ru-RU"/>
    </w:rPr>
  </w:style>
  <w:style w:type="character" w:customStyle="1" w:styleId="RTFNum46">
    <w:name w:val="RTF_Num 4 6"/>
    <w:rsid w:val="004953B3"/>
    <w:rPr>
      <w:rFonts w:ascii="OpenSymbol" w:eastAsia="OpenSymbol" w:hAnsi="OpenSymbol" w:cs="OpenSymbol"/>
      <w:sz w:val="24"/>
      <w:szCs w:val="24"/>
      <w:lang w:val="ru-RU"/>
    </w:rPr>
  </w:style>
  <w:style w:type="character" w:customStyle="1" w:styleId="RTFNum47">
    <w:name w:val="RTF_Num 4 7"/>
    <w:rsid w:val="004953B3"/>
    <w:rPr>
      <w:rFonts w:ascii="OpenSymbol" w:eastAsia="OpenSymbol" w:hAnsi="OpenSymbol" w:cs="OpenSymbol"/>
      <w:sz w:val="24"/>
      <w:szCs w:val="24"/>
      <w:lang w:val="ru-RU"/>
    </w:rPr>
  </w:style>
  <w:style w:type="character" w:customStyle="1" w:styleId="RTFNum48">
    <w:name w:val="RTF_Num 4 8"/>
    <w:rsid w:val="004953B3"/>
    <w:rPr>
      <w:rFonts w:ascii="OpenSymbol" w:eastAsia="OpenSymbol" w:hAnsi="OpenSymbol" w:cs="OpenSymbol"/>
      <w:sz w:val="24"/>
      <w:szCs w:val="24"/>
      <w:lang w:val="ru-RU"/>
    </w:rPr>
  </w:style>
  <w:style w:type="character" w:customStyle="1" w:styleId="RTFNum49">
    <w:name w:val="RTF_Num 4 9"/>
    <w:rsid w:val="004953B3"/>
    <w:rPr>
      <w:rFonts w:ascii="OpenSymbol" w:eastAsia="OpenSymbol" w:hAnsi="OpenSymbol" w:cs="OpenSymbol"/>
      <w:sz w:val="24"/>
      <w:szCs w:val="24"/>
      <w:lang w:val="ru-RU"/>
    </w:rPr>
  </w:style>
  <w:style w:type="character" w:customStyle="1" w:styleId="RTFNum410">
    <w:name w:val="RTF_Num 4 10"/>
    <w:rsid w:val="004953B3"/>
    <w:rPr>
      <w:rFonts w:ascii="OpenSymbol" w:eastAsia="OpenSymbol" w:hAnsi="OpenSymbol" w:cs="OpenSymbol"/>
      <w:sz w:val="24"/>
      <w:szCs w:val="24"/>
      <w:lang w:val="ru-RU"/>
    </w:rPr>
  </w:style>
  <w:style w:type="character" w:customStyle="1" w:styleId="RTFNum51">
    <w:name w:val="RTF_Num 5 1"/>
    <w:rsid w:val="004953B3"/>
    <w:rPr>
      <w:rFonts w:ascii="OpenSymbol" w:eastAsia="OpenSymbol" w:hAnsi="OpenSymbol" w:cs="OpenSymbol"/>
      <w:sz w:val="24"/>
      <w:szCs w:val="24"/>
      <w:lang w:val="ru-RU"/>
    </w:rPr>
  </w:style>
  <w:style w:type="character" w:customStyle="1" w:styleId="RTFNum52">
    <w:name w:val="RTF_Num 5 2"/>
    <w:rsid w:val="004953B3"/>
    <w:rPr>
      <w:rFonts w:ascii="OpenSymbol" w:eastAsia="OpenSymbol" w:hAnsi="OpenSymbol" w:cs="OpenSymbol"/>
      <w:sz w:val="24"/>
      <w:szCs w:val="24"/>
      <w:lang w:val="ru-RU"/>
    </w:rPr>
  </w:style>
  <w:style w:type="character" w:customStyle="1" w:styleId="RTFNum53">
    <w:name w:val="RTF_Num 5 3"/>
    <w:rsid w:val="004953B3"/>
    <w:rPr>
      <w:rFonts w:ascii="OpenSymbol" w:eastAsia="OpenSymbol" w:hAnsi="OpenSymbol" w:cs="OpenSymbol"/>
      <w:sz w:val="24"/>
      <w:szCs w:val="24"/>
      <w:lang w:val="ru-RU"/>
    </w:rPr>
  </w:style>
  <w:style w:type="character" w:customStyle="1" w:styleId="RTFNum54">
    <w:name w:val="RTF_Num 5 4"/>
    <w:rsid w:val="004953B3"/>
    <w:rPr>
      <w:rFonts w:ascii="OpenSymbol" w:eastAsia="OpenSymbol" w:hAnsi="OpenSymbol" w:cs="OpenSymbol"/>
      <w:sz w:val="24"/>
      <w:szCs w:val="24"/>
      <w:lang w:val="ru-RU"/>
    </w:rPr>
  </w:style>
  <w:style w:type="character" w:customStyle="1" w:styleId="RTFNum55">
    <w:name w:val="RTF_Num 5 5"/>
    <w:rsid w:val="004953B3"/>
    <w:rPr>
      <w:rFonts w:ascii="OpenSymbol" w:eastAsia="OpenSymbol" w:hAnsi="OpenSymbol" w:cs="OpenSymbol"/>
      <w:sz w:val="24"/>
      <w:szCs w:val="24"/>
      <w:lang w:val="ru-RU"/>
    </w:rPr>
  </w:style>
  <w:style w:type="character" w:customStyle="1" w:styleId="RTFNum56">
    <w:name w:val="RTF_Num 5 6"/>
    <w:rsid w:val="004953B3"/>
    <w:rPr>
      <w:rFonts w:ascii="OpenSymbol" w:eastAsia="OpenSymbol" w:hAnsi="OpenSymbol" w:cs="OpenSymbol"/>
      <w:sz w:val="24"/>
      <w:szCs w:val="24"/>
      <w:lang w:val="ru-RU"/>
    </w:rPr>
  </w:style>
  <w:style w:type="character" w:customStyle="1" w:styleId="RTFNum57">
    <w:name w:val="RTF_Num 5 7"/>
    <w:rsid w:val="004953B3"/>
    <w:rPr>
      <w:rFonts w:ascii="OpenSymbol" w:eastAsia="OpenSymbol" w:hAnsi="OpenSymbol" w:cs="OpenSymbol"/>
      <w:sz w:val="24"/>
      <w:szCs w:val="24"/>
      <w:lang w:val="ru-RU"/>
    </w:rPr>
  </w:style>
  <w:style w:type="character" w:customStyle="1" w:styleId="RTFNum58">
    <w:name w:val="RTF_Num 5 8"/>
    <w:rsid w:val="004953B3"/>
    <w:rPr>
      <w:rFonts w:ascii="OpenSymbol" w:eastAsia="OpenSymbol" w:hAnsi="OpenSymbol" w:cs="OpenSymbol"/>
      <w:sz w:val="24"/>
      <w:szCs w:val="24"/>
      <w:lang w:val="ru-RU"/>
    </w:rPr>
  </w:style>
  <w:style w:type="character" w:customStyle="1" w:styleId="RTFNum59">
    <w:name w:val="RTF_Num 5 9"/>
    <w:rsid w:val="004953B3"/>
    <w:rPr>
      <w:rFonts w:ascii="OpenSymbol" w:eastAsia="OpenSymbol" w:hAnsi="OpenSymbol" w:cs="OpenSymbol"/>
      <w:sz w:val="24"/>
      <w:szCs w:val="24"/>
      <w:lang w:val="ru-RU"/>
    </w:rPr>
  </w:style>
  <w:style w:type="character" w:customStyle="1" w:styleId="RTFNum510">
    <w:name w:val="RTF_Num 5 10"/>
    <w:rsid w:val="004953B3"/>
    <w:rPr>
      <w:rFonts w:ascii="OpenSymbol" w:eastAsia="OpenSymbol" w:hAnsi="OpenSymbol" w:cs="OpenSymbol"/>
      <w:sz w:val="24"/>
      <w:szCs w:val="24"/>
      <w:lang w:val="ru-RU"/>
    </w:rPr>
  </w:style>
  <w:style w:type="character" w:customStyle="1" w:styleId="WW-RTFNum21123">
    <w:name w:val="WW-RTF_Num 2 1123"/>
    <w:rsid w:val="004953B3"/>
    <w:rPr>
      <w:rFonts w:ascii="OpenSymbol" w:eastAsia="OpenSymbol" w:hAnsi="OpenSymbol" w:cs="OpenSymbol"/>
      <w:sz w:val="24"/>
      <w:szCs w:val="24"/>
      <w:lang w:val="ru-RU"/>
    </w:rPr>
  </w:style>
  <w:style w:type="character" w:customStyle="1" w:styleId="WW-RTFNum22123">
    <w:name w:val="WW-RTF_Num 2 2123"/>
    <w:rsid w:val="004953B3"/>
    <w:rPr>
      <w:rFonts w:ascii="OpenSymbol" w:eastAsia="OpenSymbol" w:hAnsi="OpenSymbol" w:cs="OpenSymbol"/>
      <w:sz w:val="24"/>
      <w:szCs w:val="24"/>
      <w:lang w:val="ru-RU"/>
    </w:rPr>
  </w:style>
  <w:style w:type="character" w:customStyle="1" w:styleId="WW-RTFNum23123">
    <w:name w:val="WW-RTF_Num 2 3123"/>
    <w:rsid w:val="004953B3"/>
    <w:rPr>
      <w:rFonts w:ascii="OpenSymbol" w:eastAsia="OpenSymbol" w:hAnsi="OpenSymbol" w:cs="OpenSymbol"/>
      <w:sz w:val="24"/>
      <w:szCs w:val="24"/>
      <w:lang w:val="ru-RU"/>
    </w:rPr>
  </w:style>
  <w:style w:type="character" w:customStyle="1" w:styleId="WW-RTFNum24123">
    <w:name w:val="WW-RTF_Num 2 4123"/>
    <w:rsid w:val="004953B3"/>
    <w:rPr>
      <w:rFonts w:ascii="OpenSymbol" w:eastAsia="OpenSymbol" w:hAnsi="OpenSymbol" w:cs="OpenSymbol"/>
      <w:sz w:val="24"/>
      <w:szCs w:val="24"/>
      <w:lang w:val="ru-RU"/>
    </w:rPr>
  </w:style>
  <w:style w:type="character" w:customStyle="1" w:styleId="WW-RTFNum25123">
    <w:name w:val="WW-RTF_Num 2 5123"/>
    <w:rsid w:val="004953B3"/>
    <w:rPr>
      <w:rFonts w:ascii="OpenSymbol" w:eastAsia="OpenSymbol" w:hAnsi="OpenSymbol" w:cs="OpenSymbol"/>
      <w:sz w:val="24"/>
      <w:szCs w:val="24"/>
      <w:lang w:val="ru-RU"/>
    </w:rPr>
  </w:style>
  <w:style w:type="character" w:customStyle="1" w:styleId="WW-RTFNum26123">
    <w:name w:val="WW-RTF_Num 2 6123"/>
    <w:rsid w:val="004953B3"/>
    <w:rPr>
      <w:rFonts w:ascii="OpenSymbol" w:eastAsia="OpenSymbol" w:hAnsi="OpenSymbol" w:cs="OpenSymbol"/>
      <w:sz w:val="24"/>
      <w:szCs w:val="24"/>
      <w:lang w:val="ru-RU"/>
    </w:rPr>
  </w:style>
  <w:style w:type="character" w:customStyle="1" w:styleId="WW-RTFNum27123">
    <w:name w:val="WW-RTF_Num 2 7123"/>
    <w:rsid w:val="004953B3"/>
    <w:rPr>
      <w:rFonts w:ascii="OpenSymbol" w:eastAsia="OpenSymbol" w:hAnsi="OpenSymbol" w:cs="OpenSymbol"/>
      <w:sz w:val="24"/>
      <w:szCs w:val="24"/>
      <w:lang w:val="ru-RU"/>
    </w:rPr>
  </w:style>
  <w:style w:type="character" w:customStyle="1" w:styleId="WW-RTFNum28123">
    <w:name w:val="WW-RTF_Num 2 8123"/>
    <w:rsid w:val="004953B3"/>
    <w:rPr>
      <w:rFonts w:ascii="OpenSymbol" w:eastAsia="OpenSymbol" w:hAnsi="OpenSymbol" w:cs="OpenSymbol"/>
      <w:sz w:val="24"/>
      <w:szCs w:val="24"/>
      <w:lang w:val="ru-RU"/>
    </w:rPr>
  </w:style>
  <w:style w:type="character" w:customStyle="1" w:styleId="WW-RTFNum29123">
    <w:name w:val="WW-RTF_Num 2 9123"/>
    <w:rsid w:val="004953B3"/>
    <w:rPr>
      <w:rFonts w:ascii="OpenSymbol" w:eastAsia="OpenSymbol" w:hAnsi="OpenSymbol" w:cs="OpenSymbol"/>
      <w:sz w:val="24"/>
      <w:szCs w:val="24"/>
      <w:lang w:val="ru-RU"/>
    </w:rPr>
  </w:style>
  <w:style w:type="character" w:customStyle="1" w:styleId="WW-RTFNum210123">
    <w:name w:val="WW-RTF_Num 2 10123"/>
    <w:rsid w:val="004953B3"/>
    <w:rPr>
      <w:rFonts w:ascii="OpenSymbol" w:eastAsia="OpenSymbol" w:hAnsi="OpenSymbol" w:cs="OpenSymbol"/>
      <w:sz w:val="24"/>
      <w:szCs w:val="24"/>
      <w:lang w:val="ru-RU"/>
    </w:rPr>
  </w:style>
  <w:style w:type="character" w:customStyle="1" w:styleId="WW-RTFNum2111">
    <w:name w:val="WW-RTF_Num 2 111"/>
    <w:rsid w:val="004953B3"/>
    <w:rPr>
      <w:rFonts w:ascii="OpenSymbol" w:eastAsia="OpenSymbol" w:hAnsi="OpenSymbol" w:cs="OpenSymbol"/>
      <w:sz w:val="24"/>
      <w:szCs w:val="24"/>
      <w:lang w:val="ru-RU"/>
    </w:rPr>
  </w:style>
  <w:style w:type="character" w:customStyle="1" w:styleId="WW-RTFNum2211">
    <w:name w:val="WW-RTF_Num 2 211"/>
    <w:rsid w:val="004953B3"/>
    <w:rPr>
      <w:rFonts w:ascii="OpenSymbol" w:eastAsia="OpenSymbol" w:hAnsi="OpenSymbol" w:cs="OpenSymbol"/>
      <w:sz w:val="24"/>
      <w:szCs w:val="24"/>
      <w:lang w:val="ru-RU"/>
    </w:rPr>
  </w:style>
  <w:style w:type="character" w:customStyle="1" w:styleId="WW-RTFNum2311">
    <w:name w:val="WW-RTF_Num 2 311"/>
    <w:rsid w:val="004953B3"/>
    <w:rPr>
      <w:rFonts w:ascii="OpenSymbol" w:eastAsia="OpenSymbol" w:hAnsi="OpenSymbol" w:cs="OpenSymbol"/>
      <w:sz w:val="24"/>
      <w:szCs w:val="24"/>
      <w:lang w:val="ru-RU"/>
    </w:rPr>
  </w:style>
  <w:style w:type="character" w:customStyle="1" w:styleId="WW-RTFNum2411">
    <w:name w:val="WW-RTF_Num 2 411"/>
    <w:rsid w:val="004953B3"/>
    <w:rPr>
      <w:rFonts w:ascii="OpenSymbol" w:eastAsia="OpenSymbol" w:hAnsi="OpenSymbol" w:cs="OpenSymbol"/>
      <w:sz w:val="24"/>
      <w:szCs w:val="24"/>
      <w:lang w:val="ru-RU"/>
    </w:rPr>
  </w:style>
  <w:style w:type="character" w:customStyle="1" w:styleId="WW-RTFNum2511">
    <w:name w:val="WW-RTF_Num 2 511"/>
    <w:rsid w:val="004953B3"/>
    <w:rPr>
      <w:rFonts w:ascii="OpenSymbol" w:eastAsia="OpenSymbol" w:hAnsi="OpenSymbol" w:cs="OpenSymbol"/>
      <w:sz w:val="24"/>
      <w:szCs w:val="24"/>
      <w:lang w:val="ru-RU"/>
    </w:rPr>
  </w:style>
  <w:style w:type="character" w:customStyle="1" w:styleId="WW-RTFNum2611">
    <w:name w:val="WW-RTF_Num 2 611"/>
    <w:rsid w:val="004953B3"/>
    <w:rPr>
      <w:rFonts w:ascii="OpenSymbol" w:eastAsia="OpenSymbol" w:hAnsi="OpenSymbol" w:cs="OpenSymbol"/>
      <w:sz w:val="24"/>
      <w:szCs w:val="24"/>
      <w:lang w:val="ru-RU"/>
    </w:rPr>
  </w:style>
  <w:style w:type="character" w:customStyle="1" w:styleId="WW-RTFNum2711">
    <w:name w:val="WW-RTF_Num 2 711"/>
    <w:rsid w:val="004953B3"/>
    <w:rPr>
      <w:rFonts w:ascii="OpenSymbol" w:eastAsia="OpenSymbol" w:hAnsi="OpenSymbol" w:cs="OpenSymbol"/>
      <w:sz w:val="24"/>
      <w:szCs w:val="24"/>
      <w:lang w:val="ru-RU"/>
    </w:rPr>
  </w:style>
  <w:style w:type="character" w:customStyle="1" w:styleId="WW-RTFNum2811">
    <w:name w:val="WW-RTF_Num 2 811"/>
    <w:rsid w:val="004953B3"/>
    <w:rPr>
      <w:rFonts w:ascii="OpenSymbol" w:eastAsia="OpenSymbol" w:hAnsi="OpenSymbol" w:cs="OpenSymbol"/>
      <w:sz w:val="24"/>
      <w:szCs w:val="24"/>
      <w:lang w:val="ru-RU"/>
    </w:rPr>
  </w:style>
  <w:style w:type="character" w:customStyle="1" w:styleId="WW-RTFNum2911">
    <w:name w:val="WW-RTF_Num 2 911"/>
    <w:rsid w:val="004953B3"/>
    <w:rPr>
      <w:rFonts w:ascii="OpenSymbol" w:eastAsia="OpenSymbol" w:hAnsi="OpenSymbol" w:cs="OpenSymbol"/>
      <w:sz w:val="24"/>
      <w:szCs w:val="24"/>
      <w:lang w:val="ru-RU"/>
    </w:rPr>
  </w:style>
  <w:style w:type="character" w:customStyle="1" w:styleId="WW-RTFNum21011">
    <w:name w:val="WW-RTF_Num 2 1011"/>
    <w:rsid w:val="004953B3"/>
    <w:rPr>
      <w:rFonts w:ascii="OpenSymbol" w:eastAsia="OpenSymbol" w:hAnsi="OpenSymbol" w:cs="OpenSymbol"/>
      <w:sz w:val="24"/>
      <w:szCs w:val="24"/>
      <w:lang w:val="ru-RU"/>
    </w:rPr>
  </w:style>
  <w:style w:type="character" w:customStyle="1" w:styleId="WW-RTFNum21121">
    <w:name w:val="WW-RTF_Num 2 1121"/>
    <w:rsid w:val="004953B3"/>
    <w:rPr>
      <w:rFonts w:ascii="OpenSymbol" w:eastAsia="OpenSymbol" w:hAnsi="OpenSymbol" w:cs="OpenSymbol"/>
      <w:sz w:val="24"/>
      <w:szCs w:val="24"/>
      <w:lang w:val="ru-RU"/>
    </w:rPr>
  </w:style>
  <w:style w:type="character" w:customStyle="1" w:styleId="WW-RTFNum22121">
    <w:name w:val="WW-RTF_Num 2 2121"/>
    <w:rsid w:val="004953B3"/>
    <w:rPr>
      <w:rFonts w:ascii="OpenSymbol" w:eastAsia="OpenSymbol" w:hAnsi="OpenSymbol" w:cs="OpenSymbol"/>
      <w:sz w:val="24"/>
      <w:szCs w:val="24"/>
      <w:lang w:val="ru-RU"/>
    </w:rPr>
  </w:style>
  <w:style w:type="character" w:customStyle="1" w:styleId="WW-RTFNum23121">
    <w:name w:val="WW-RTF_Num 2 3121"/>
    <w:rsid w:val="004953B3"/>
    <w:rPr>
      <w:rFonts w:ascii="OpenSymbol" w:eastAsia="OpenSymbol" w:hAnsi="OpenSymbol" w:cs="OpenSymbol"/>
      <w:sz w:val="24"/>
      <w:szCs w:val="24"/>
      <w:lang w:val="ru-RU"/>
    </w:rPr>
  </w:style>
  <w:style w:type="character" w:customStyle="1" w:styleId="WW-RTFNum24121">
    <w:name w:val="WW-RTF_Num 2 4121"/>
    <w:rsid w:val="004953B3"/>
    <w:rPr>
      <w:rFonts w:ascii="OpenSymbol" w:eastAsia="OpenSymbol" w:hAnsi="OpenSymbol" w:cs="OpenSymbol"/>
      <w:sz w:val="24"/>
      <w:szCs w:val="24"/>
      <w:lang w:val="ru-RU"/>
    </w:rPr>
  </w:style>
  <w:style w:type="character" w:customStyle="1" w:styleId="WW-RTFNum25121">
    <w:name w:val="WW-RTF_Num 2 5121"/>
    <w:rsid w:val="004953B3"/>
    <w:rPr>
      <w:rFonts w:ascii="OpenSymbol" w:eastAsia="OpenSymbol" w:hAnsi="OpenSymbol" w:cs="OpenSymbol"/>
      <w:sz w:val="24"/>
      <w:szCs w:val="24"/>
      <w:lang w:val="ru-RU"/>
    </w:rPr>
  </w:style>
  <w:style w:type="character" w:customStyle="1" w:styleId="WW-RTFNum26121">
    <w:name w:val="WW-RTF_Num 2 6121"/>
    <w:rsid w:val="004953B3"/>
    <w:rPr>
      <w:rFonts w:ascii="OpenSymbol" w:eastAsia="OpenSymbol" w:hAnsi="OpenSymbol" w:cs="OpenSymbol"/>
      <w:sz w:val="24"/>
      <w:szCs w:val="24"/>
      <w:lang w:val="ru-RU"/>
    </w:rPr>
  </w:style>
  <w:style w:type="character" w:customStyle="1" w:styleId="WW-RTFNum27121">
    <w:name w:val="WW-RTF_Num 2 7121"/>
    <w:rsid w:val="004953B3"/>
    <w:rPr>
      <w:rFonts w:ascii="OpenSymbol" w:eastAsia="OpenSymbol" w:hAnsi="OpenSymbol" w:cs="OpenSymbol"/>
      <w:sz w:val="24"/>
      <w:szCs w:val="24"/>
      <w:lang w:val="ru-RU"/>
    </w:rPr>
  </w:style>
  <w:style w:type="character" w:customStyle="1" w:styleId="WW-RTFNum28121">
    <w:name w:val="WW-RTF_Num 2 8121"/>
    <w:rsid w:val="004953B3"/>
    <w:rPr>
      <w:rFonts w:ascii="OpenSymbol" w:eastAsia="OpenSymbol" w:hAnsi="OpenSymbol" w:cs="OpenSymbol"/>
      <w:sz w:val="24"/>
      <w:szCs w:val="24"/>
      <w:lang w:val="ru-RU"/>
    </w:rPr>
  </w:style>
  <w:style w:type="character" w:customStyle="1" w:styleId="WW-RTFNum29121">
    <w:name w:val="WW-RTF_Num 2 9121"/>
    <w:rsid w:val="004953B3"/>
    <w:rPr>
      <w:rFonts w:ascii="OpenSymbol" w:eastAsia="OpenSymbol" w:hAnsi="OpenSymbol" w:cs="OpenSymbol"/>
      <w:sz w:val="24"/>
      <w:szCs w:val="24"/>
      <w:lang w:val="ru-RU"/>
    </w:rPr>
  </w:style>
  <w:style w:type="character" w:customStyle="1" w:styleId="WW-RTFNum210121">
    <w:name w:val="WW-RTF_Num 2 10121"/>
    <w:rsid w:val="004953B3"/>
    <w:rPr>
      <w:rFonts w:ascii="OpenSymbol" w:eastAsia="OpenSymbol" w:hAnsi="OpenSymbol" w:cs="OpenSymbol"/>
      <w:sz w:val="24"/>
      <w:szCs w:val="24"/>
      <w:lang w:val="ru-RU"/>
    </w:rPr>
  </w:style>
  <w:style w:type="character" w:customStyle="1" w:styleId="RTFNum61">
    <w:name w:val="RTF_Num 6 1"/>
    <w:rsid w:val="004953B3"/>
    <w:rPr>
      <w:rFonts w:ascii="OpenSymbol" w:eastAsia="OpenSymbol" w:hAnsi="OpenSymbol" w:cs="OpenSymbol"/>
      <w:sz w:val="24"/>
      <w:szCs w:val="24"/>
      <w:lang w:val="ru-RU"/>
    </w:rPr>
  </w:style>
  <w:style w:type="character" w:customStyle="1" w:styleId="RTFNum62">
    <w:name w:val="RTF_Num 6 2"/>
    <w:rsid w:val="004953B3"/>
    <w:rPr>
      <w:rFonts w:ascii="OpenSymbol" w:eastAsia="OpenSymbol" w:hAnsi="OpenSymbol" w:cs="OpenSymbol"/>
      <w:sz w:val="24"/>
      <w:szCs w:val="24"/>
      <w:lang w:val="ru-RU"/>
    </w:rPr>
  </w:style>
  <w:style w:type="character" w:customStyle="1" w:styleId="RTFNum63">
    <w:name w:val="RTF_Num 6 3"/>
    <w:rsid w:val="004953B3"/>
    <w:rPr>
      <w:rFonts w:ascii="OpenSymbol" w:eastAsia="OpenSymbol" w:hAnsi="OpenSymbol" w:cs="OpenSymbol"/>
      <w:sz w:val="24"/>
      <w:szCs w:val="24"/>
      <w:lang w:val="ru-RU"/>
    </w:rPr>
  </w:style>
  <w:style w:type="character" w:customStyle="1" w:styleId="RTFNum64">
    <w:name w:val="RTF_Num 6 4"/>
    <w:rsid w:val="004953B3"/>
    <w:rPr>
      <w:rFonts w:ascii="OpenSymbol" w:eastAsia="OpenSymbol" w:hAnsi="OpenSymbol" w:cs="OpenSymbol"/>
      <w:sz w:val="24"/>
      <w:szCs w:val="24"/>
      <w:lang w:val="ru-RU"/>
    </w:rPr>
  </w:style>
  <w:style w:type="character" w:customStyle="1" w:styleId="RTFNum65">
    <w:name w:val="RTF_Num 6 5"/>
    <w:rsid w:val="004953B3"/>
    <w:rPr>
      <w:rFonts w:ascii="OpenSymbol" w:eastAsia="OpenSymbol" w:hAnsi="OpenSymbol" w:cs="OpenSymbol"/>
      <w:sz w:val="24"/>
      <w:szCs w:val="24"/>
      <w:lang w:val="ru-RU"/>
    </w:rPr>
  </w:style>
  <w:style w:type="character" w:customStyle="1" w:styleId="RTFNum66">
    <w:name w:val="RTF_Num 6 6"/>
    <w:rsid w:val="004953B3"/>
    <w:rPr>
      <w:rFonts w:ascii="OpenSymbol" w:eastAsia="OpenSymbol" w:hAnsi="OpenSymbol" w:cs="OpenSymbol"/>
      <w:sz w:val="24"/>
      <w:szCs w:val="24"/>
      <w:lang w:val="ru-RU"/>
    </w:rPr>
  </w:style>
  <w:style w:type="character" w:customStyle="1" w:styleId="RTFNum67">
    <w:name w:val="RTF_Num 6 7"/>
    <w:rsid w:val="004953B3"/>
    <w:rPr>
      <w:rFonts w:ascii="OpenSymbol" w:eastAsia="OpenSymbol" w:hAnsi="OpenSymbol" w:cs="OpenSymbol"/>
      <w:sz w:val="24"/>
      <w:szCs w:val="24"/>
      <w:lang w:val="ru-RU"/>
    </w:rPr>
  </w:style>
  <w:style w:type="character" w:customStyle="1" w:styleId="RTFNum68">
    <w:name w:val="RTF_Num 6 8"/>
    <w:rsid w:val="004953B3"/>
    <w:rPr>
      <w:rFonts w:ascii="OpenSymbol" w:eastAsia="OpenSymbol" w:hAnsi="OpenSymbol" w:cs="OpenSymbol"/>
      <w:sz w:val="24"/>
      <w:szCs w:val="24"/>
      <w:lang w:val="ru-RU"/>
    </w:rPr>
  </w:style>
  <w:style w:type="character" w:customStyle="1" w:styleId="RTFNum69">
    <w:name w:val="RTF_Num 6 9"/>
    <w:rsid w:val="004953B3"/>
    <w:rPr>
      <w:rFonts w:ascii="OpenSymbol" w:eastAsia="OpenSymbol" w:hAnsi="OpenSymbol" w:cs="OpenSymbol"/>
      <w:sz w:val="24"/>
      <w:szCs w:val="24"/>
      <w:lang w:val="ru-RU"/>
    </w:rPr>
  </w:style>
  <w:style w:type="character" w:customStyle="1" w:styleId="RTFNum610">
    <w:name w:val="RTF_Num 6 10"/>
    <w:rsid w:val="004953B3"/>
    <w:rPr>
      <w:rFonts w:ascii="OpenSymbol" w:eastAsia="OpenSymbol" w:hAnsi="OpenSymbol" w:cs="OpenSymbol"/>
      <w:sz w:val="24"/>
      <w:szCs w:val="24"/>
      <w:lang w:val="ru-RU"/>
    </w:rPr>
  </w:style>
  <w:style w:type="character" w:customStyle="1" w:styleId="1a">
    <w:name w:val="Обычный1"/>
    <w:rsid w:val="004953B3"/>
    <w:rPr>
      <w:rFonts w:ascii="Times New Roman" w:eastAsia="Times New Roman" w:hAnsi="Times New Roman" w:cs="Times New Roman"/>
      <w:sz w:val="20"/>
      <w:szCs w:val="20"/>
      <w:lang w:val="ru-RU"/>
    </w:rPr>
  </w:style>
  <w:style w:type="character" w:customStyle="1" w:styleId="1b">
    <w:name w:val="Текст сноски1"/>
    <w:rsid w:val="004953B3"/>
  </w:style>
  <w:style w:type="character" w:customStyle="1" w:styleId="Reference">
    <w:name w:val="Reference"/>
    <w:rsid w:val="004953B3"/>
    <w:rPr>
      <w:sz w:val="20"/>
      <w:szCs w:val="20"/>
      <w:lang w:val="ru-RU"/>
    </w:rPr>
  </w:style>
  <w:style w:type="character" w:customStyle="1" w:styleId="1c">
    <w:name w:val="Текст концевой сноски1"/>
    <w:rsid w:val="004953B3"/>
    <w:rPr>
      <w:rFonts w:ascii="Times New Roman" w:eastAsia="Times New Roman" w:hAnsi="Times New Roman" w:cs="Times New Roman"/>
      <w:sz w:val="24"/>
      <w:szCs w:val="24"/>
      <w:lang w:val="ru-RU"/>
    </w:rPr>
  </w:style>
  <w:style w:type="character" w:customStyle="1" w:styleId="WW-Reference">
    <w:name w:val="WW-Reference"/>
    <w:rsid w:val="004953B3"/>
    <w:rPr>
      <w:sz w:val="20"/>
      <w:szCs w:val="20"/>
      <w:lang w:val="ru-RU"/>
    </w:rPr>
  </w:style>
  <w:style w:type="character" w:customStyle="1" w:styleId="EndnoteSymbol">
    <w:name w:val="Endnote Symbol"/>
    <w:rsid w:val="004953B3"/>
    <w:rPr>
      <w:sz w:val="24"/>
      <w:szCs w:val="24"/>
      <w:lang w:val="ru-RU"/>
    </w:rPr>
  </w:style>
  <w:style w:type="character" w:customStyle="1" w:styleId="WW-EndnoteSymbol">
    <w:name w:val="WW-Endnote Symbol"/>
    <w:rsid w:val="004953B3"/>
    <w:rPr>
      <w:rFonts w:ascii="Times New Roman" w:eastAsia="Times New Roman" w:hAnsi="Times New Roman" w:cs="Times New Roman"/>
      <w:color w:val="auto"/>
      <w:sz w:val="24"/>
      <w:szCs w:val="24"/>
      <w:lang w:val="ru-RU"/>
    </w:rPr>
  </w:style>
  <w:style w:type="character" w:customStyle="1" w:styleId="BulletSymbols">
    <w:name w:val="Bullet Symbols"/>
    <w:rsid w:val="004953B3"/>
    <w:rPr>
      <w:rFonts w:ascii="OpenSymbol" w:eastAsia="OpenSymbol" w:hAnsi="OpenSymbol" w:cs="OpenSymbol"/>
      <w:color w:val="auto"/>
      <w:sz w:val="24"/>
      <w:szCs w:val="24"/>
      <w:lang w:val="ru-RU"/>
    </w:rPr>
  </w:style>
  <w:style w:type="character" w:customStyle="1" w:styleId="WW-EndnoteSymbol1">
    <w:name w:val="WW-Endnote Symbol1"/>
    <w:rsid w:val="004953B3"/>
    <w:rPr>
      <w:sz w:val="24"/>
      <w:szCs w:val="24"/>
      <w:lang w:val="ru-RU"/>
    </w:rPr>
  </w:style>
  <w:style w:type="character" w:customStyle="1" w:styleId="WW-BulletSymbols">
    <w:name w:val="WW-Bullet Symbols"/>
    <w:rsid w:val="004953B3"/>
    <w:rPr>
      <w:rFonts w:ascii="OpenSymbol" w:eastAsia="OpenSymbol" w:hAnsi="OpenSymbol" w:cs="OpenSymbol"/>
      <w:sz w:val="24"/>
      <w:szCs w:val="24"/>
      <w:lang w:val="ru-RU"/>
    </w:rPr>
  </w:style>
  <w:style w:type="character" w:customStyle="1" w:styleId="WW-EndnoteSymbol12">
    <w:name w:val="WW-Endnote Symbol12"/>
    <w:rsid w:val="004953B3"/>
    <w:rPr>
      <w:rFonts w:ascii="Times New Roman" w:eastAsia="Times New Roman" w:hAnsi="Times New Roman" w:cs="Times New Roman"/>
      <w:color w:val="auto"/>
      <w:sz w:val="24"/>
      <w:szCs w:val="24"/>
      <w:lang w:val="ru-RU"/>
    </w:rPr>
  </w:style>
  <w:style w:type="character" w:customStyle="1" w:styleId="WW-EndnoteSymbol123">
    <w:name w:val="WW-Endnote Symbol123"/>
    <w:rsid w:val="004953B3"/>
    <w:rPr>
      <w:sz w:val="24"/>
      <w:szCs w:val="24"/>
      <w:lang w:val="ru-RU"/>
    </w:rPr>
  </w:style>
  <w:style w:type="character" w:customStyle="1" w:styleId="NumberingSymbols">
    <w:name w:val="Numbering Symbols"/>
    <w:rsid w:val="004953B3"/>
    <w:rPr>
      <w:sz w:val="24"/>
      <w:szCs w:val="24"/>
      <w:lang w:val="ru-RU"/>
    </w:rPr>
  </w:style>
  <w:style w:type="character" w:customStyle="1" w:styleId="WW-BulletSymbols1">
    <w:name w:val="WW-Bullet Symbols1"/>
    <w:rsid w:val="004953B3"/>
    <w:rPr>
      <w:rFonts w:ascii="OpenSymbol" w:eastAsia="OpenSymbol" w:hAnsi="OpenSymbol" w:cs="OpenSymbol"/>
      <w:sz w:val="24"/>
      <w:szCs w:val="24"/>
      <w:lang w:val="ru-RU"/>
    </w:rPr>
  </w:style>
  <w:style w:type="character" w:customStyle="1" w:styleId="WW-EndnoteSymbol1234">
    <w:name w:val="WW-Endnote Symbol1234"/>
    <w:rsid w:val="004953B3"/>
    <w:rPr>
      <w:rFonts w:ascii="Times New Roman" w:eastAsia="Times New Roman" w:hAnsi="Times New Roman" w:cs="Times New Roman"/>
      <w:color w:val="auto"/>
      <w:sz w:val="24"/>
      <w:szCs w:val="24"/>
      <w:lang w:val="ru-RU"/>
    </w:rPr>
  </w:style>
  <w:style w:type="character" w:customStyle="1" w:styleId="affd">
    <w:name w:val="Символы концевой сноски"/>
    <w:rsid w:val="004953B3"/>
  </w:style>
  <w:style w:type="paragraph" w:customStyle="1" w:styleId="WW-Title">
    <w:name w:val="WW-Title"/>
    <w:basedOn w:val="a"/>
    <w:next w:val="ab"/>
    <w:rsid w:val="004953B3"/>
    <w:pPr>
      <w:keepNext/>
      <w:widowControl w:val="0"/>
      <w:suppressAutoHyphens/>
      <w:autoSpaceDE w:val="0"/>
      <w:spacing w:before="240" w:after="120" w:line="264" w:lineRule="auto"/>
    </w:pPr>
    <w:rPr>
      <w:rFonts w:ascii="Arial" w:eastAsia="Arial" w:hAnsi="Arial" w:cs="Arial"/>
      <w:sz w:val="28"/>
      <w:szCs w:val="28"/>
      <w:lang w:eastAsia="ar-SA"/>
    </w:rPr>
  </w:style>
  <w:style w:type="paragraph" w:customStyle="1" w:styleId="1d">
    <w:name w:val="Название объекта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102">
    <w:name w:val="Название10"/>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
    <w:name w:val="WW-caption"/>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
    <w:name w:val="WW-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
    <w:name w:val="WW-Title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
    <w:name w:val="WW-caption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
    <w:name w:val="WW-Index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
    <w:name w:val="WW-Title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
    <w:name w:val="WW-caption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
    <w:name w:val="WW-Index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1">
    <w:name w:val="WW-Title1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1">
    <w:name w:val="WW-caption1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1">
    <w:name w:val="WW-Index1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caption1111">
    <w:name w:val="WW-caption1111"/>
    <w:basedOn w:val="a"/>
    <w:rsid w:val="004953B3"/>
    <w:pPr>
      <w:widowControl w:val="0"/>
      <w:suppressAutoHyphens/>
      <w:autoSpaceDE w:val="0"/>
      <w:spacing w:before="120" w:after="120" w:line="264" w:lineRule="auto"/>
    </w:pPr>
    <w:rPr>
      <w:rFonts w:ascii="Calibri" w:eastAsia="Calibri" w:hAnsi="Calibri" w:cs="Calibri"/>
      <w:i/>
      <w:iCs/>
      <w:sz w:val="24"/>
      <w:szCs w:val="24"/>
      <w:lang w:eastAsia="ar-SA"/>
    </w:rPr>
  </w:style>
  <w:style w:type="paragraph" w:customStyle="1" w:styleId="WW-Index1111">
    <w:name w:val="WW-Index1111"/>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110">
    <w:name w:val="Заголовок 11"/>
    <w:basedOn w:val="a"/>
    <w:next w:val="a"/>
    <w:rsid w:val="004953B3"/>
    <w:pPr>
      <w:widowControl w:val="0"/>
      <w:tabs>
        <w:tab w:val="left" w:pos="9926"/>
      </w:tabs>
      <w:suppressAutoHyphens/>
      <w:autoSpaceDE w:val="0"/>
      <w:spacing w:before="100" w:after="100" w:line="264" w:lineRule="auto"/>
      <w:jc w:val="center"/>
    </w:pPr>
    <w:rPr>
      <w:rFonts w:ascii="Arial" w:eastAsia="Arial" w:hAnsi="Arial" w:cs="Arial"/>
      <w:b/>
      <w:bCs/>
      <w:color w:val="000080"/>
      <w:lang w:eastAsia="ar-SA"/>
    </w:rPr>
  </w:style>
  <w:style w:type="paragraph" w:customStyle="1" w:styleId="NumberedHeading1">
    <w:name w:val="Numbered Heading 1"/>
    <w:basedOn w:val="110"/>
    <w:next w:val="a"/>
    <w:rsid w:val="004953B3"/>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4953B3"/>
    <w:pPr>
      <w:tabs>
        <w:tab w:val="left" w:pos="1584"/>
      </w:tabs>
    </w:pPr>
  </w:style>
  <w:style w:type="paragraph" w:customStyle="1" w:styleId="NumberedList">
    <w:name w:val="Number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4953B3"/>
  </w:style>
  <w:style w:type="paragraph" w:customStyle="1" w:styleId="BoxList">
    <w:name w:val="Box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ableContents">
    <w:name w:val="Table Contents"/>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TableHeading">
    <w:name w:val="Table Heading"/>
    <w:basedOn w:val="TableContents"/>
    <w:rsid w:val="004953B3"/>
    <w:pPr>
      <w:jc w:val="center"/>
    </w:pPr>
    <w:rPr>
      <w:b/>
      <w:bCs/>
    </w:rPr>
  </w:style>
  <w:style w:type="paragraph" w:customStyle="1" w:styleId="LowerCaseList">
    <w:name w:val="Lower Case List"/>
    <w:basedOn w:val="NumberedList"/>
    <w:next w:val="a"/>
    <w:rsid w:val="004953B3"/>
  </w:style>
  <w:style w:type="paragraph" w:customStyle="1" w:styleId="25">
    <w:name w:val="Цитата2"/>
    <w:basedOn w:val="a"/>
    <w:next w:val="a"/>
    <w:rsid w:val="004953B3"/>
    <w:pPr>
      <w:widowControl w:val="0"/>
      <w:suppressAutoHyphens/>
      <w:autoSpaceDE w:val="0"/>
      <w:spacing w:after="120" w:line="240" w:lineRule="auto"/>
      <w:ind w:left="1440" w:right="1440"/>
    </w:pPr>
    <w:rPr>
      <w:rFonts w:ascii="Times New Roman" w:eastAsia="Times New Roman" w:hAnsi="Times New Roman" w:cs="Times New Roman"/>
      <w:sz w:val="24"/>
      <w:szCs w:val="24"/>
      <w:lang w:eastAsia="ar-SA"/>
    </w:rPr>
  </w:style>
  <w:style w:type="paragraph" w:customStyle="1" w:styleId="ConsPlusNonformat">
    <w:name w:val="ConsPlusNonformat"/>
    <w:basedOn w:val="a"/>
    <w:next w:val="ConsPlusNormal"/>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riangleList">
    <w:name w:val="Triangl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4953B3"/>
  </w:style>
  <w:style w:type="paragraph" w:customStyle="1" w:styleId="212">
    <w:name w:val="Заголовок 21"/>
    <w:basedOn w:val="a"/>
    <w:next w:val="a"/>
    <w:rsid w:val="004953B3"/>
    <w:pPr>
      <w:widowControl w:val="0"/>
      <w:suppressAutoHyphens/>
      <w:autoSpaceDE w:val="0"/>
      <w:spacing w:before="440" w:after="60" w:line="240" w:lineRule="auto"/>
    </w:pPr>
    <w:rPr>
      <w:rFonts w:ascii="Arial" w:eastAsia="Arial" w:hAnsi="Arial" w:cs="Arial"/>
      <w:b/>
      <w:bCs/>
      <w:sz w:val="28"/>
      <w:szCs w:val="28"/>
      <w:lang w:eastAsia="ar-SA"/>
    </w:rPr>
  </w:style>
  <w:style w:type="paragraph" w:customStyle="1" w:styleId="BulletList">
    <w:name w:val="Bulle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b"/>
    <w:rsid w:val="004953B3"/>
    <w:rPr>
      <w:b/>
      <w:bCs/>
      <w:i/>
      <w:iCs/>
      <w:sz w:val="24"/>
      <w:szCs w:val="24"/>
    </w:rPr>
  </w:style>
  <w:style w:type="paragraph" w:customStyle="1" w:styleId="HeartList">
    <w:name w:val="Hear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e">
    <w:name w:val="Верх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SquareList">
    <w:name w:val="Squar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1">
    <w:name w:val="Заголовок 31"/>
    <w:basedOn w:val="a"/>
    <w:next w:val="a"/>
    <w:rsid w:val="004953B3"/>
    <w:pPr>
      <w:widowControl w:val="0"/>
      <w:suppressAutoHyphens/>
      <w:autoSpaceDE w:val="0"/>
      <w:spacing w:before="440" w:after="60" w:line="240" w:lineRule="auto"/>
    </w:pPr>
    <w:rPr>
      <w:rFonts w:ascii="Arial" w:eastAsia="Arial" w:hAnsi="Arial" w:cs="Arial"/>
      <w:b/>
      <w:bCs/>
      <w:sz w:val="24"/>
      <w:szCs w:val="24"/>
      <w:lang w:eastAsia="ar-SA"/>
    </w:rPr>
  </w:style>
  <w:style w:type="paragraph" w:customStyle="1" w:styleId="DiamondList">
    <w:name w:val="Diamo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Текст1"/>
    <w:basedOn w:val="a"/>
    <w:next w:val="a"/>
    <w:rsid w:val="004953B3"/>
    <w:pPr>
      <w:widowControl w:val="0"/>
      <w:suppressAutoHyphens/>
      <w:autoSpaceDE w:val="0"/>
      <w:spacing w:after="0" w:line="240" w:lineRule="auto"/>
    </w:pPr>
    <w:rPr>
      <w:rFonts w:ascii="Courier New" w:eastAsia="Courier New" w:hAnsi="Courier New" w:cs="Courier New"/>
      <w:sz w:val="24"/>
      <w:szCs w:val="24"/>
      <w:lang w:eastAsia="ar-SA"/>
    </w:rPr>
  </w:style>
  <w:style w:type="paragraph" w:customStyle="1" w:styleId="Framecontents">
    <w:name w:val="Frame contents"/>
    <w:basedOn w:val="ab"/>
    <w:rsid w:val="004953B3"/>
    <w:pPr>
      <w:widowControl w:val="0"/>
      <w:suppressAutoHyphens/>
      <w:autoSpaceDE w:val="0"/>
      <w:spacing w:line="264" w:lineRule="auto"/>
    </w:pPr>
    <w:rPr>
      <w:rFonts w:ascii="Calibri" w:eastAsia="Calibri" w:hAnsi="Calibri" w:cs="Calibri"/>
      <w:lang w:eastAsia="ar-SA"/>
    </w:rPr>
  </w:style>
  <w:style w:type="paragraph" w:customStyle="1" w:styleId="ImpliesList">
    <w:name w:val="Implies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4953B3"/>
    <w:pPr>
      <w:widowControl w:val="0"/>
      <w:suppressAutoHyphens/>
      <w:autoSpaceDE w:val="0"/>
      <w:spacing w:before="240" w:after="120" w:line="240" w:lineRule="auto"/>
      <w:jc w:val="center"/>
    </w:pPr>
    <w:rPr>
      <w:rFonts w:ascii="Arial" w:eastAsia="Arial" w:hAnsi="Arial" w:cs="Arial"/>
      <w:b/>
      <w:bCs/>
      <w:sz w:val="32"/>
      <w:szCs w:val="32"/>
      <w:lang w:eastAsia="ar-SA"/>
    </w:rPr>
  </w:style>
  <w:style w:type="paragraph" w:customStyle="1" w:styleId="StarList">
    <w:name w:val="Star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4953B3"/>
    <w:pPr>
      <w:tabs>
        <w:tab w:val="left" w:pos="1584"/>
      </w:tabs>
    </w:pPr>
  </w:style>
  <w:style w:type="paragraph" w:customStyle="1" w:styleId="TickList">
    <w:name w:val="Tick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Ниж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DashedList">
    <w:name w:val="Dash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NumberedHeading2">
    <w:name w:val="Numbered Heading 2"/>
    <w:basedOn w:val="212"/>
    <w:next w:val="a"/>
    <w:rsid w:val="004953B3"/>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1"/>
    <w:next w:val="a"/>
    <w:rsid w:val="004953B3"/>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Contents2">
    <w:name w:val="Contents 2"/>
    <w:basedOn w:val="a"/>
    <w:next w:val="a"/>
    <w:rsid w:val="004953B3"/>
    <w:pPr>
      <w:widowControl w:val="0"/>
      <w:suppressAutoHyphens/>
      <w:autoSpaceDE w:val="0"/>
      <w:spacing w:after="0" w:line="240" w:lineRule="auto"/>
      <w:ind w:left="1440" w:hanging="431"/>
    </w:pPr>
    <w:rPr>
      <w:rFonts w:ascii="Times New Roman" w:eastAsia="Times New Roman" w:hAnsi="Times New Roman" w:cs="Times New Roman"/>
      <w:sz w:val="24"/>
      <w:szCs w:val="24"/>
      <w:lang w:eastAsia="ar-SA"/>
    </w:rPr>
  </w:style>
  <w:style w:type="paragraph" w:customStyle="1" w:styleId="Contents3">
    <w:name w:val="Contents 3"/>
    <w:basedOn w:val="a"/>
    <w:next w:val="a"/>
    <w:rsid w:val="004953B3"/>
    <w:pPr>
      <w:widowControl w:val="0"/>
      <w:suppressAutoHyphens/>
      <w:autoSpaceDE w:val="0"/>
      <w:spacing w:after="0" w:line="240" w:lineRule="auto"/>
      <w:ind w:left="2160" w:hanging="431"/>
    </w:pPr>
    <w:rPr>
      <w:rFonts w:ascii="Times New Roman" w:eastAsia="Times New Roman" w:hAnsi="Times New Roman" w:cs="Times New Roman"/>
      <w:sz w:val="24"/>
      <w:szCs w:val="24"/>
      <w:lang w:eastAsia="ar-SA"/>
    </w:rPr>
  </w:style>
  <w:style w:type="paragraph" w:customStyle="1" w:styleId="Contents4">
    <w:name w:val="Contents 4"/>
    <w:basedOn w:val="a"/>
    <w:next w:val="a"/>
    <w:rsid w:val="004953B3"/>
    <w:pPr>
      <w:widowControl w:val="0"/>
      <w:suppressAutoHyphens/>
      <w:autoSpaceDE w:val="0"/>
      <w:spacing w:after="0" w:line="240" w:lineRule="auto"/>
      <w:ind w:left="2880" w:hanging="431"/>
    </w:pPr>
    <w:rPr>
      <w:rFonts w:ascii="Times New Roman" w:eastAsia="Times New Roman" w:hAnsi="Times New Roman" w:cs="Times New Roman"/>
      <w:sz w:val="24"/>
      <w:szCs w:val="24"/>
      <w:lang w:eastAsia="ar-SA"/>
    </w:rPr>
  </w:style>
  <w:style w:type="paragraph" w:customStyle="1" w:styleId="WW-heading1">
    <w:name w:val="WW-heading 1"/>
    <w:basedOn w:val="a"/>
    <w:next w:val="a"/>
    <w:rsid w:val="004953B3"/>
    <w:pPr>
      <w:widowControl w:val="0"/>
      <w:tabs>
        <w:tab w:val="num" w:pos="432"/>
      </w:tabs>
      <w:suppressAutoHyphens/>
      <w:autoSpaceDE w:val="0"/>
      <w:spacing w:line="240" w:lineRule="auto"/>
      <w:ind w:left="720" w:hanging="432"/>
      <w:outlineLvl w:val="0"/>
    </w:pPr>
    <w:rPr>
      <w:rFonts w:ascii="Times New Roman" w:eastAsia="Times New Roman" w:hAnsi="Times New Roman" w:cs="Times New Roman"/>
      <w:sz w:val="20"/>
      <w:szCs w:val="20"/>
      <w:lang w:eastAsia="ar-SA"/>
    </w:rPr>
  </w:style>
  <w:style w:type="paragraph" w:styleId="affe">
    <w:name w:val="No Spacing"/>
    <w:link w:val="afff"/>
    <w:uiPriority w:val="1"/>
    <w:qFormat/>
    <w:rsid w:val="004953B3"/>
    <w:pPr>
      <w:spacing w:after="0" w:line="240" w:lineRule="auto"/>
    </w:pPr>
    <w:rPr>
      <w:rFonts w:ascii="Calibri" w:eastAsia="Calibri" w:hAnsi="Calibri" w:cs="Calibri"/>
    </w:rPr>
  </w:style>
  <w:style w:type="paragraph" w:customStyle="1" w:styleId="afff0">
    <w:name w:val="Комментарий пользователя"/>
    <w:basedOn w:val="affa"/>
    <w:next w:val="a"/>
    <w:uiPriority w:val="99"/>
    <w:rsid w:val="004953B3"/>
    <w:pPr>
      <w:widowControl/>
      <w:spacing w:before="75"/>
      <w:jc w:val="left"/>
    </w:pPr>
    <w:rPr>
      <w:rFonts w:eastAsiaTheme="minorHAnsi"/>
      <w:i w:val="0"/>
      <w:iCs w:val="0"/>
      <w:color w:val="353842"/>
      <w:sz w:val="24"/>
      <w:szCs w:val="24"/>
      <w:shd w:val="clear" w:color="auto" w:fill="FFDFE0"/>
      <w:lang w:eastAsia="en-US"/>
    </w:rPr>
  </w:style>
  <w:style w:type="character" w:customStyle="1" w:styleId="93">
    <w:name w:val="Основной текст (9)_"/>
    <w:basedOn w:val="a0"/>
    <w:link w:val="94"/>
    <w:rsid w:val="007E10BE"/>
    <w:rPr>
      <w:rFonts w:ascii="Times New Roman" w:eastAsia="Times New Roman" w:hAnsi="Times New Roman" w:cs="Times New Roman"/>
      <w:spacing w:val="10"/>
      <w:sz w:val="16"/>
      <w:szCs w:val="16"/>
      <w:shd w:val="clear" w:color="auto" w:fill="FFFFFF"/>
    </w:rPr>
  </w:style>
  <w:style w:type="paragraph" w:customStyle="1" w:styleId="82">
    <w:name w:val="Основной текст8"/>
    <w:basedOn w:val="a"/>
    <w:rsid w:val="007E10BE"/>
    <w:pPr>
      <w:shd w:val="clear" w:color="auto" w:fill="FFFFFF"/>
      <w:spacing w:after="240" w:line="290" w:lineRule="exact"/>
      <w:ind w:hanging="700"/>
      <w:jc w:val="center"/>
    </w:pPr>
    <w:rPr>
      <w:rFonts w:ascii="Times New Roman" w:eastAsia="Times New Roman" w:hAnsi="Times New Roman" w:cs="Times New Roman"/>
    </w:rPr>
  </w:style>
  <w:style w:type="paragraph" w:customStyle="1" w:styleId="94">
    <w:name w:val="Основной текст (9)"/>
    <w:basedOn w:val="a"/>
    <w:link w:val="93"/>
    <w:rsid w:val="007E10BE"/>
    <w:pPr>
      <w:shd w:val="clear" w:color="auto" w:fill="FFFFFF"/>
      <w:spacing w:after="0" w:line="0" w:lineRule="atLeast"/>
      <w:ind w:hanging="260"/>
    </w:pPr>
    <w:rPr>
      <w:rFonts w:ascii="Times New Roman" w:eastAsia="Times New Roman" w:hAnsi="Times New Roman" w:cs="Times New Roman"/>
      <w:spacing w:val="10"/>
      <w:sz w:val="16"/>
      <w:szCs w:val="16"/>
    </w:rPr>
  </w:style>
  <w:style w:type="character" w:customStyle="1" w:styleId="10pt0pt">
    <w:name w:val="Основной текст + 10 pt;Интервал 0 pt"/>
    <w:basedOn w:val="a7"/>
    <w:rsid w:val="007E10BE"/>
    <w:rPr>
      <w:rFonts w:ascii="Times New Roman" w:eastAsia="Times New Roman" w:hAnsi="Times New Roman" w:cs="Times New Roman"/>
      <w:b w:val="0"/>
      <w:bCs w:val="0"/>
      <w:i w:val="0"/>
      <w:iCs w:val="0"/>
      <w:smallCaps w:val="0"/>
      <w:strike w:val="0"/>
      <w:spacing w:val="10"/>
      <w:sz w:val="20"/>
      <w:szCs w:val="20"/>
      <w:shd w:val="clear" w:color="auto" w:fill="FFFFFF"/>
    </w:rPr>
  </w:style>
  <w:style w:type="character" w:customStyle="1" w:styleId="0pt">
    <w:name w:val="Основной текст + Интервал 0 pt"/>
    <w:basedOn w:val="a7"/>
    <w:rsid w:val="007E10BE"/>
    <w:rPr>
      <w:rFonts w:ascii="Times New Roman" w:eastAsia="Times New Roman" w:hAnsi="Times New Roman" w:cs="Times New Roman"/>
      <w:b w:val="0"/>
      <w:bCs w:val="0"/>
      <w:i w:val="0"/>
      <w:iCs w:val="0"/>
      <w:smallCaps w:val="0"/>
      <w:strike w:val="0"/>
      <w:spacing w:val="-10"/>
      <w:sz w:val="22"/>
      <w:szCs w:val="22"/>
      <w:shd w:val="clear" w:color="auto" w:fill="FFFFFF"/>
    </w:rPr>
  </w:style>
  <w:style w:type="paragraph" w:customStyle="1" w:styleId="1f1">
    <w:name w:val="Основной текст с отступом1"/>
    <w:basedOn w:val="a"/>
    <w:rsid w:val="000E19FF"/>
    <w:pPr>
      <w:spacing w:after="0" w:line="240" w:lineRule="auto"/>
      <w:ind w:right="-765" w:firstLine="567"/>
      <w:jc w:val="both"/>
    </w:pPr>
    <w:rPr>
      <w:rFonts w:ascii="Times New Roman" w:eastAsia="Times New Roman" w:hAnsi="Times New Roman" w:cs="Times New Roman"/>
      <w:sz w:val="24"/>
      <w:szCs w:val="24"/>
    </w:rPr>
  </w:style>
  <w:style w:type="character" w:customStyle="1" w:styleId="hl">
    <w:name w:val="hl"/>
    <w:basedOn w:val="a0"/>
    <w:rsid w:val="00722BEA"/>
  </w:style>
  <w:style w:type="paragraph" w:customStyle="1" w:styleId="s9">
    <w:name w:val="s_9"/>
    <w:basedOn w:val="a"/>
    <w:rsid w:val="00722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825335"/>
  </w:style>
  <w:style w:type="paragraph" w:customStyle="1" w:styleId="s15">
    <w:name w:val="s_15"/>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1">
    <w:name w:val="Колонтитул_"/>
    <w:basedOn w:val="a0"/>
    <w:link w:val="afff2"/>
    <w:rsid w:val="002108C4"/>
    <w:rPr>
      <w:rFonts w:ascii="Times New Roman" w:eastAsia="Times New Roman" w:hAnsi="Times New Roman" w:cs="Times New Roman"/>
      <w:sz w:val="20"/>
      <w:szCs w:val="20"/>
      <w:shd w:val="clear" w:color="auto" w:fill="FFFFFF"/>
    </w:rPr>
  </w:style>
  <w:style w:type="character" w:customStyle="1" w:styleId="12pt0pt">
    <w:name w:val="Колонтитул + 12 pt;Интервал 0 pt"/>
    <w:basedOn w:val="afff1"/>
    <w:rsid w:val="002108C4"/>
    <w:rPr>
      <w:rFonts w:ascii="Times New Roman" w:eastAsia="Times New Roman" w:hAnsi="Times New Roman" w:cs="Times New Roman"/>
      <w:spacing w:val="10"/>
      <w:sz w:val="24"/>
      <w:szCs w:val="24"/>
      <w:shd w:val="clear" w:color="auto" w:fill="FFFFFF"/>
    </w:rPr>
  </w:style>
  <w:style w:type="character" w:customStyle="1" w:styleId="10pt">
    <w:name w:val="Основной текст + 10 pt"/>
    <w:basedOn w:val="a7"/>
    <w:rsid w:val="002108C4"/>
    <w:rPr>
      <w:rFonts w:ascii="Times New Roman" w:eastAsia="Times New Roman" w:hAnsi="Times New Roman" w:cs="Times New Roman"/>
      <w:b w:val="0"/>
      <w:bCs w:val="0"/>
      <w:i w:val="0"/>
      <w:iCs w:val="0"/>
      <w:smallCaps w:val="0"/>
      <w:strike w:val="0"/>
      <w:spacing w:val="10"/>
      <w:sz w:val="20"/>
      <w:szCs w:val="20"/>
      <w:shd w:val="clear" w:color="auto" w:fill="FFFFFF"/>
    </w:rPr>
  </w:style>
  <w:style w:type="paragraph" w:customStyle="1" w:styleId="afff2">
    <w:name w:val="Колонтитул"/>
    <w:basedOn w:val="a"/>
    <w:link w:val="afff1"/>
    <w:rsid w:val="002108C4"/>
    <w:pPr>
      <w:shd w:val="clear" w:color="auto" w:fill="FFFFFF"/>
      <w:spacing w:after="0" w:line="240" w:lineRule="auto"/>
    </w:pPr>
    <w:rPr>
      <w:rFonts w:ascii="Times New Roman" w:eastAsia="Times New Roman" w:hAnsi="Times New Roman" w:cs="Times New Roman"/>
      <w:sz w:val="20"/>
      <w:szCs w:val="20"/>
    </w:rPr>
  </w:style>
  <w:style w:type="paragraph" w:customStyle="1" w:styleId="150">
    <w:name w:val="Основной текст15"/>
    <w:basedOn w:val="a"/>
    <w:rsid w:val="002108C4"/>
    <w:pPr>
      <w:shd w:val="clear" w:color="auto" w:fill="FFFFFF"/>
      <w:spacing w:before="60" w:after="60" w:line="0" w:lineRule="atLeast"/>
      <w:ind w:hanging="1460"/>
      <w:jc w:val="both"/>
    </w:pPr>
    <w:rPr>
      <w:rFonts w:ascii="Times New Roman" w:eastAsia="Times New Roman" w:hAnsi="Times New Roman" w:cs="Times New Roman"/>
      <w:color w:val="000000"/>
      <w:spacing w:val="10"/>
      <w:sz w:val="21"/>
      <w:szCs w:val="21"/>
      <w:lang w:val="ru"/>
    </w:rPr>
  </w:style>
  <w:style w:type="character" w:customStyle="1" w:styleId="afff3">
    <w:name w:val="Подпись к таблице"/>
    <w:rsid w:val="00060CC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nsPlusNormal0">
    <w:name w:val="ConsPlusNormal Знак"/>
    <w:link w:val="ConsPlusNormal"/>
    <w:locked/>
    <w:rsid w:val="00060CCE"/>
    <w:rPr>
      <w:rFonts w:ascii="Arial" w:eastAsia="Arial" w:hAnsi="Arial" w:cs="Arial"/>
      <w:sz w:val="20"/>
      <w:szCs w:val="20"/>
      <w:lang w:eastAsia="ar-SA"/>
    </w:rPr>
  </w:style>
  <w:style w:type="paragraph" w:styleId="HTML">
    <w:name w:val="HTML Preformatted"/>
    <w:basedOn w:val="a"/>
    <w:link w:val="HTML0"/>
    <w:uiPriority w:val="99"/>
    <w:unhideWhenUsed/>
    <w:rsid w:val="004D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D1FEB"/>
    <w:rPr>
      <w:rFonts w:ascii="Courier New" w:eastAsia="Times New Roman" w:hAnsi="Courier New" w:cs="Courier New"/>
      <w:sz w:val="20"/>
      <w:szCs w:val="20"/>
    </w:rPr>
  </w:style>
  <w:style w:type="character" w:styleId="afff4">
    <w:name w:val="Intense Emphasis"/>
    <w:basedOn w:val="a0"/>
    <w:uiPriority w:val="21"/>
    <w:qFormat/>
    <w:rsid w:val="00C95A2B"/>
    <w:rPr>
      <w:b/>
      <w:bCs/>
      <w:i/>
      <w:iCs/>
      <w:color w:val="4F81BD" w:themeColor="accent1"/>
    </w:rPr>
  </w:style>
  <w:style w:type="character" w:customStyle="1" w:styleId="afff">
    <w:name w:val="Без интервала Знак"/>
    <w:basedOn w:val="a0"/>
    <w:link w:val="affe"/>
    <w:uiPriority w:val="1"/>
    <w:rsid w:val="000813C1"/>
    <w:rPr>
      <w:rFonts w:ascii="Calibri" w:eastAsia="Calibri" w:hAnsi="Calibri" w:cs="Calibri"/>
    </w:rPr>
  </w:style>
  <w:style w:type="character" w:customStyle="1" w:styleId="26">
    <w:name w:val="Основной текст (2)"/>
    <w:basedOn w:val="a0"/>
    <w:rsid w:val="006455E2"/>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7">
    <w:name w:val="Основной текст (3)"/>
    <w:basedOn w:val="a0"/>
    <w:rsid w:val="006455E2"/>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ff5">
    <w:name w:val="caption"/>
    <w:basedOn w:val="a"/>
    <w:next w:val="a"/>
    <w:uiPriority w:val="35"/>
    <w:semiHidden/>
    <w:unhideWhenUsed/>
    <w:qFormat/>
    <w:rsid w:val="00FF70D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0451">
      <w:bodyDiv w:val="1"/>
      <w:marLeft w:val="0"/>
      <w:marRight w:val="0"/>
      <w:marTop w:val="0"/>
      <w:marBottom w:val="0"/>
      <w:divBdr>
        <w:top w:val="none" w:sz="0" w:space="0" w:color="auto"/>
        <w:left w:val="none" w:sz="0" w:space="0" w:color="auto"/>
        <w:bottom w:val="none" w:sz="0" w:space="0" w:color="auto"/>
        <w:right w:val="none" w:sz="0" w:space="0" w:color="auto"/>
      </w:divBdr>
    </w:div>
    <w:div w:id="328675560">
      <w:bodyDiv w:val="1"/>
      <w:marLeft w:val="0"/>
      <w:marRight w:val="0"/>
      <w:marTop w:val="0"/>
      <w:marBottom w:val="0"/>
      <w:divBdr>
        <w:top w:val="none" w:sz="0" w:space="0" w:color="auto"/>
        <w:left w:val="none" w:sz="0" w:space="0" w:color="auto"/>
        <w:bottom w:val="none" w:sz="0" w:space="0" w:color="auto"/>
        <w:right w:val="none" w:sz="0" w:space="0" w:color="auto"/>
      </w:divBdr>
      <w:divsChild>
        <w:div w:id="762527746">
          <w:marLeft w:val="0"/>
          <w:marRight w:val="0"/>
          <w:marTop w:val="0"/>
          <w:marBottom w:val="0"/>
          <w:divBdr>
            <w:top w:val="none" w:sz="0" w:space="0" w:color="auto"/>
            <w:left w:val="none" w:sz="0" w:space="0" w:color="auto"/>
            <w:bottom w:val="none" w:sz="0" w:space="0" w:color="auto"/>
            <w:right w:val="none" w:sz="0" w:space="0" w:color="auto"/>
          </w:divBdr>
        </w:div>
        <w:div w:id="792404103">
          <w:marLeft w:val="0"/>
          <w:marRight w:val="0"/>
          <w:marTop w:val="0"/>
          <w:marBottom w:val="0"/>
          <w:divBdr>
            <w:top w:val="none" w:sz="0" w:space="0" w:color="auto"/>
            <w:left w:val="none" w:sz="0" w:space="0" w:color="auto"/>
            <w:bottom w:val="none" w:sz="0" w:space="0" w:color="auto"/>
            <w:right w:val="none" w:sz="0" w:space="0" w:color="auto"/>
          </w:divBdr>
        </w:div>
        <w:div w:id="1545019010">
          <w:marLeft w:val="0"/>
          <w:marRight w:val="0"/>
          <w:marTop w:val="0"/>
          <w:marBottom w:val="0"/>
          <w:divBdr>
            <w:top w:val="none" w:sz="0" w:space="0" w:color="auto"/>
            <w:left w:val="none" w:sz="0" w:space="0" w:color="auto"/>
            <w:bottom w:val="none" w:sz="0" w:space="0" w:color="auto"/>
            <w:right w:val="none" w:sz="0" w:space="0" w:color="auto"/>
          </w:divBdr>
        </w:div>
        <w:div w:id="1936594901">
          <w:marLeft w:val="0"/>
          <w:marRight w:val="0"/>
          <w:marTop w:val="0"/>
          <w:marBottom w:val="0"/>
          <w:divBdr>
            <w:top w:val="none" w:sz="0" w:space="0" w:color="auto"/>
            <w:left w:val="none" w:sz="0" w:space="0" w:color="auto"/>
            <w:bottom w:val="none" w:sz="0" w:space="0" w:color="auto"/>
            <w:right w:val="none" w:sz="0" w:space="0" w:color="auto"/>
          </w:divBdr>
        </w:div>
        <w:div w:id="1644771982">
          <w:marLeft w:val="0"/>
          <w:marRight w:val="0"/>
          <w:marTop w:val="0"/>
          <w:marBottom w:val="0"/>
          <w:divBdr>
            <w:top w:val="none" w:sz="0" w:space="0" w:color="auto"/>
            <w:left w:val="none" w:sz="0" w:space="0" w:color="auto"/>
            <w:bottom w:val="none" w:sz="0" w:space="0" w:color="auto"/>
            <w:right w:val="none" w:sz="0" w:space="0" w:color="auto"/>
          </w:divBdr>
        </w:div>
        <w:div w:id="30349577">
          <w:marLeft w:val="0"/>
          <w:marRight w:val="0"/>
          <w:marTop w:val="0"/>
          <w:marBottom w:val="0"/>
          <w:divBdr>
            <w:top w:val="none" w:sz="0" w:space="0" w:color="auto"/>
            <w:left w:val="none" w:sz="0" w:space="0" w:color="auto"/>
            <w:bottom w:val="none" w:sz="0" w:space="0" w:color="auto"/>
            <w:right w:val="none" w:sz="0" w:space="0" w:color="auto"/>
          </w:divBdr>
        </w:div>
        <w:div w:id="1857575615">
          <w:marLeft w:val="0"/>
          <w:marRight w:val="0"/>
          <w:marTop w:val="0"/>
          <w:marBottom w:val="0"/>
          <w:divBdr>
            <w:top w:val="none" w:sz="0" w:space="0" w:color="auto"/>
            <w:left w:val="none" w:sz="0" w:space="0" w:color="auto"/>
            <w:bottom w:val="none" w:sz="0" w:space="0" w:color="auto"/>
            <w:right w:val="none" w:sz="0" w:space="0" w:color="auto"/>
          </w:divBdr>
        </w:div>
        <w:div w:id="1827624076">
          <w:marLeft w:val="0"/>
          <w:marRight w:val="0"/>
          <w:marTop w:val="0"/>
          <w:marBottom w:val="0"/>
          <w:divBdr>
            <w:top w:val="none" w:sz="0" w:space="0" w:color="auto"/>
            <w:left w:val="none" w:sz="0" w:space="0" w:color="auto"/>
            <w:bottom w:val="none" w:sz="0" w:space="0" w:color="auto"/>
            <w:right w:val="none" w:sz="0" w:space="0" w:color="auto"/>
          </w:divBdr>
        </w:div>
        <w:div w:id="371419155">
          <w:marLeft w:val="0"/>
          <w:marRight w:val="0"/>
          <w:marTop w:val="0"/>
          <w:marBottom w:val="0"/>
          <w:divBdr>
            <w:top w:val="none" w:sz="0" w:space="0" w:color="auto"/>
            <w:left w:val="none" w:sz="0" w:space="0" w:color="auto"/>
            <w:bottom w:val="none" w:sz="0" w:space="0" w:color="auto"/>
            <w:right w:val="none" w:sz="0" w:space="0" w:color="auto"/>
          </w:divBdr>
        </w:div>
        <w:div w:id="1289387260">
          <w:marLeft w:val="0"/>
          <w:marRight w:val="0"/>
          <w:marTop w:val="0"/>
          <w:marBottom w:val="0"/>
          <w:divBdr>
            <w:top w:val="none" w:sz="0" w:space="0" w:color="auto"/>
            <w:left w:val="none" w:sz="0" w:space="0" w:color="auto"/>
            <w:bottom w:val="none" w:sz="0" w:space="0" w:color="auto"/>
            <w:right w:val="none" w:sz="0" w:space="0" w:color="auto"/>
          </w:divBdr>
        </w:div>
        <w:div w:id="126242266">
          <w:marLeft w:val="0"/>
          <w:marRight w:val="0"/>
          <w:marTop w:val="0"/>
          <w:marBottom w:val="0"/>
          <w:divBdr>
            <w:top w:val="none" w:sz="0" w:space="0" w:color="auto"/>
            <w:left w:val="none" w:sz="0" w:space="0" w:color="auto"/>
            <w:bottom w:val="none" w:sz="0" w:space="0" w:color="auto"/>
            <w:right w:val="none" w:sz="0" w:space="0" w:color="auto"/>
          </w:divBdr>
        </w:div>
        <w:div w:id="1387682492">
          <w:marLeft w:val="0"/>
          <w:marRight w:val="0"/>
          <w:marTop w:val="0"/>
          <w:marBottom w:val="0"/>
          <w:divBdr>
            <w:top w:val="none" w:sz="0" w:space="0" w:color="auto"/>
            <w:left w:val="none" w:sz="0" w:space="0" w:color="auto"/>
            <w:bottom w:val="none" w:sz="0" w:space="0" w:color="auto"/>
            <w:right w:val="none" w:sz="0" w:space="0" w:color="auto"/>
          </w:divBdr>
        </w:div>
        <w:div w:id="1851218547">
          <w:marLeft w:val="0"/>
          <w:marRight w:val="0"/>
          <w:marTop w:val="0"/>
          <w:marBottom w:val="0"/>
          <w:divBdr>
            <w:top w:val="none" w:sz="0" w:space="0" w:color="auto"/>
            <w:left w:val="none" w:sz="0" w:space="0" w:color="auto"/>
            <w:bottom w:val="none" w:sz="0" w:space="0" w:color="auto"/>
            <w:right w:val="none" w:sz="0" w:space="0" w:color="auto"/>
          </w:divBdr>
        </w:div>
        <w:div w:id="291329175">
          <w:marLeft w:val="0"/>
          <w:marRight w:val="0"/>
          <w:marTop w:val="0"/>
          <w:marBottom w:val="0"/>
          <w:divBdr>
            <w:top w:val="none" w:sz="0" w:space="0" w:color="auto"/>
            <w:left w:val="none" w:sz="0" w:space="0" w:color="auto"/>
            <w:bottom w:val="none" w:sz="0" w:space="0" w:color="auto"/>
            <w:right w:val="none" w:sz="0" w:space="0" w:color="auto"/>
          </w:divBdr>
        </w:div>
        <w:div w:id="1245529722">
          <w:marLeft w:val="0"/>
          <w:marRight w:val="0"/>
          <w:marTop w:val="0"/>
          <w:marBottom w:val="0"/>
          <w:divBdr>
            <w:top w:val="none" w:sz="0" w:space="0" w:color="auto"/>
            <w:left w:val="none" w:sz="0" w:space="0" w:color="auto"/>
            <w:bottom w:val="none" w:sz="0" w:space="0" w:color="auto"/>
            <w:right w:val="none" w:sz="0" w:space="0" w:color="auto"/>
          </w:divBdr>
        </w:div>
        <w:div w:id="1158377632">
          <w:marLeft w:val="0"/>
          <w:marRight w:val="0"/>
          <w:marTop w:val="0"/>
          <w:marBottom w:val="0"/>
          <w:divBdr>
            <w:top w:val="none" w:sz="0" w:space="0" w:color="auto"/>
            <w:left w:val="none" w:sz="0" w:space="0" w:color="auto"/>
            <w:bottom w:val="none" w:sz="0" w:space="0" w:color="auto"/>
            <w:right w:val="none" w:sz="0" w:space="0" w:color="auto"/>
          </w:divBdr>
        </w:div>
        <w:div w:id="1307473958">
          <w:marLeft w:val="0"/>
          <w:marRight w:val="0"/>
          <w:marTop w:val="0"/>
          <w:marBottom w:val="0"/>
          <w:divBdr>
            <w:top w:val="none" w:sz="0" w:space="0" w:color="auto"/>
            <w:left w:val="none" w:sz="0" w:space="0" w:color="auto"/>
            <w:bottom w:val="none" w:sz="0" w:space="0" w:color="auto"/>
            <w:right w:val="none" w:sz="0" w:space="0" w:color="auto"/>
          </w:divBdr>
        </w:div>
        <w:div w:id="2055306865">
          <w:marLeft w:val="0"/>
          <w:marRight w:val="0"/>
          <w:marTop w:val="0"/>
          <w:marBottom w:val="0"/>
          <w:divBdr>
            <w:top w:val="none" w:sz="0" w:space="0" w:color="auto"/>
            <w:left w:val="none" w:sz="0" w:space="0" w:color="auto"/>
            <w:bottom w:val="none" w:sz="0" w:space="0" w:color="auto"/>
            <w:right w:val="none" w:sz="0" w:space="0" w:color="auto"/>
          </w:divBdr>
        </w:div>
        <w:div w:id="1375154546">
          <w:marLeft w:val="0"/>
          <w:marRight w:val="0"/>
          <w:marTop w:val="0"/>
          <w:marBottom w:val="0"/>
          <w:divBdr>
            <w:top w:val="none" w:sz="0" w:space="0" w:color="auto"/>
            <w:left w:val="none" w:sz="0" w:space="0" w:color="auto"/>
            <w:bottom w:val="none" w:sz="0" w:space="0" w:color="auto"/>
            <w:right w:val="none" w:sz="0" w:space="0" w:color="auto"/>
          </w:divBdr>
        </w:div>
        <w:div w:id="2020502062">
          <w:marLeft w:val="0"/>
          <w:marRight w:val="0"/>
          <w:marTop w:val="0"/>
          <w:marBottom w:val="0"/>
          <w:divBdr>
            <w:top w:val="none" w:sz="0" w:space="0" w:color="auto"/>
            <w:left w:val="none" w:sz="0" w:space="0" w:color="auto"/>
            <w:bottom w:val="none" w:sz="0" w:space="0" w:color="auto"/>
            <w:right w:val="none" w:sz="0" w:space="0" w:color="auto"/>
          </w:divBdr>
        </w:div>
        <w:div w:id="115680028">
          <w:marLeft w:val="0"/>
          <w:marRight w:val="0"/>
          <w:marTop w:val="0"/>
          <w:marBottom w:val="0"/>
          <w:divBdr>
            <w:top w:val="none" w:sz="0" w:space="0" w:color="auto"/>
            <w:left w:val="none" w:sz="0" w:space="0" w:color="auto"/>
            <w:bottom w:val="none" w:sz="0" w:space="0" w:color="auto"/>
            <w:right w:val="none" w:sz="0" w:space="0" w:color="auto"/>
          </w:divBdr>
        </w:div>
        <w:div w:id="235631928">
          <w:marLeft w:val="0"/>
          <w:marRight w:val="0"/>
          <w:marTop w:val="0"/>
          <w:marBottom w:val="0"/>
          <w:divBdr>
            <w:top w:val="none" w:sz="0" w:space="0" w:color="auto"/>
            <w:left w:val="none" w:sz="0" w:space="0" w:color="auto"/>
            <w:bottom w:val="none" w:sz="0" w:space="0" w:color="auto"/>
            <w:right w:val="none" w:sz="0" w:space="0" w:color="auto"/>
          </w:divBdr>
        </w:div>
        <w:div w:id="555629194">
          <w:marLeft w:val="0"/>
          <w:marRight w:val="0"/>
          <w:marTop w:val="0"/>
          <w:marBottom w:val="0"/>
          <w:divBdr>
            <w:top w:val="none" w:sz="0" w:space="0" w:color="auto"/>
            <w:left w:val="none" w:sz="0" w:space="0" w:color="auto"/>
            <w:bottom w:val="none" w:sz="0" w:space="0" w:color="auto"/>
            <w:right w:val="none" w:sz="0" w:space="0" w:color="auto"/>
          </w:divBdr>
        </w:div>
        <w:div w:id="1432703426">
          <w:marLeft w:val="0"/>
          <w:marRight w:val="0"/>
          <w:marTop w:val="0"/>
          <w:marBottom w:val="0"/>
          <w:divBdr>
            <w:top w:val="none" w:sz="0" w:space="0" w:color="auto"/>
            <w:left w:val="none" w:sz="0" w:space="0" w:color="auto"/>
            <w:bottom w:val="none" w:sz="0" w:space="0" w:color="auto"/>
            <w:right w:val="none" w:sz="0" w:space="0" w:color="auto"/>
          </w:divBdr>
        </w:div>
        <w:div w:id="359866812">
          <w:marLeft w:val="0"/>
          <w:marRight w:val="0"/>
          <w:marTop w:val="0"/>
          <w:marBottom w:val="0"/>
          <w:divBdr>
            <w:top w:val="none" w:sz="0" w:space="0" w:color="auto"/>
            <w:left w:val="none" w:sz="0" w:space="0" w:color="auto"/>
            <w:bottom w:val="none" w:sz="0" w:space="0" w:color="auto"/>
            <w:right w:val="none" w:sz="0" w:space="0" w:color="auto"/>
          </w:divBdr>
        </w:div>
        <w:div w:id="1079981769">
          <w:marLeft w:val="0"/>
          <w:marRight w:val="0"/>
          <w:marTop w:val="0"/>
          <w:marBottom w:val="0"/>
          <w:divBdr>
            <w:top w:val="none" w:sz="0" w:space="0" w:color="auto"/>
            <w:left w:val="none" w:sz="0" w:space="0" w:color="auto"/>
            <w:bottom w:val="none" w:sz="0" w:space="0" w:color="auto"/>
            <w:right w:val="none" w:sz="0" w:space="0" w:color="auto"/>
          </w:divBdr>
        </w:div>
        <w:div w:id="1732579053">
          <w:marLeft w:val="0"/>
          <w:marRight w:val="0"/>
          <w:marTop w:val="0"/>
          <w:marBottom w:val="0"/>
          <w:divBdr>
            <w:top w:val="none" w:sz="0" w:space="0" w:color="auto"/>
            <w:left w:val="none" w:sz="0" w:space="0" w:color="auto"/>
            <w:bottom w:val="none" w:sz="0" w:space="0" w:color="auto"/>
            <w:right w:val="none" w:sz="0" w:space="0" w:color="auto"/>
          </w:divBdr>
        </w:div>
        <w:div w:id="505051402">
          <w:marLeft w:val="0"/>
          <w:marRight w:val="0"/>
          <w:marTop w:val="0"/>
          <w:marBottom w:val="0"/>
          <w:divBdr>
            <w:top w:val="none" w:sz="0" w:space="0" w:color="auto"/>
            <w:left w:val="none" w:sz="0" w:space="0" w:color="auto"/>
            <w:bottom w:val="none" w:sz="0" w:space="0" w:color="auto"/>
            <w:right w:val="none" w:sz="0" w:space="0" w:color="auto"/>
          </w:divBdr>
        </w:div>
        <w:div w:id="762455358">
          <w:marLeft w:val="0"/>
          <w:marRight w:val="0"/>
          <w:marTop w:val="0"/>
          <w:marBottom w:val="0"/>
          <w:divBdr>
            <w:top w:val="none" w:sz="0" w:space="0" w:color="auto"/>
            <w:left w:val="none" w:sz="0" w:space="0" w:color="auto"/>
            <w:bottom w:val="none" w:sz="0" w:space="0" w:color="auto"/>
            <w:right w:val="none" w:sz="0" w:space="0" w:color="auto"/>
          </w:divBdr>
        </w:div>
        <w:div w:id="1053382721">
          <w:marLeft w:val="0"/>
          <w:marRight w:val="0"/>
          <w:marTop w:val="0"/>
          <w:marBottom w:val="0"/>
          <w:divBdr>
            <w:top w:val="none" w:sz="0" w:space="0" w:color="auto"/>
            <w:left w:val="none" w:sz="0" w:space="0" w:color="auto"/>
            <w:bottom w:val="none" w:sz="0" w:space="0" w:color="auto"/>
            <w:right w:val="none" w:sz="0" w:space="0" w:color="auto"/>
          </w:divBdr>
        </w:div>
        <w:div w:id="1328365053">
          <w:marLeft w:val="0"/>
          <w:marRight w:val="0"/>
          <w:marTop w:val="0"/>
          <w:marBottom w:val="0"/>
          <w:divBdr>
            <w:top w:val="none" w:sz="0" w:space="0" w:color="auto"/>
            <w:left w:val="none" w:sz="0" w:space="0" w:color="auto"/>
            <w:bottom w:val="none" w:sz="0" w:space="0" w:color="auto"/>
            <w:right w:val="none" w:sz="0" w:space="0" w:color="auto"/>
          </w:divBdr>
        </w:div>
        <w:div w:id="681660587">
          <w:marLeft w:val="0"/>
          <w:marRight w:val="0"/>
          <w:marTop w:val="0"/>
          <w:marBottom w:val="0"/>
          <w:divBdr>
            <w:top w:val="none" w:sz="0" w:space="0" w:color="auto"/>
            <w:left w:val="none" w:sz="0" w:space="0" w:color="auto"/>
            <w:bottom w:val="none" w:sz="0" w:space="0" w:color="auto"/>
            <w:right w:val="none" w:sz="0" w:space="0" w:color="auto"/>
          </w:divBdr>
        </w:div>
        <w:div w:id="1023554674">
          <w:marLeft w:val="0"/>
          <w:marRight w:val="0"/>
          <w:marTop w:val="0"/>
          <w:marBottom w:val="0"/>
          <w:divBdr>
            <w:top w:val="none" w:sz="0" w:space="0" w:color="auto"/>
            <w:left w:val="none" w:sz="0" w:space="0" w:color="auto"/>
            <w:bottom w:val="none" w:sz="0" w:space="0" w:color="auto"/>
            <w:right w:val="none" w:sz="0" w:space="0" w:color="auto"/>
          </w:divBdr>
        </w:div>
        <w:div w:id="241793420">
          <w:marLeft w:val="0"/>
          <w:marRight w:val="0"/>
          <w:marTop w:val="0"/>
          <w:marBottom w:val="0"/>
          <w:divBdr>
            <w:top w:val="none" w:sz="0" w:space="0" w:color="auto"/>
            <w:left w:val="none" w:sz="0" w:space="0" w:color="auto"/>
            <w:bottom w:val="none" w:sz="0" w:space="0" w:color="auto"/>
            <w:right w:val="none" w:sz="0" w:space="0" w:color="auto"/>
          </w:divBdr>
        </w:div>
        <w:div w:id="488636619">
          <w:marLeft w:val="0"/>
          <w:marRight w:val="0"/>
          <w:marTop w:val="0"/>
          <w:marBottom w:val="0"/>
          <w:divBdr>
            <w:top w:val="none" w:sz="0" w:space="0" w:color="auto"/>
            <w:left w:val="none" w:sz="0" w:space="0" w:color="auto"/>
            <w:bottom w:val="none" w:sz="0" w:space="0" w:color="auto"/>
            <w:right w:val="none" w:sz="0" w:space="0" w:color="auto"/>
          </w:divBdr>
        </w:div>
        <w:div w:id="1876384085">
          <w:marLeft w:val="0"/>
          <w:marRight w:val="0"/>
          <w:marTop w:val="0"/>
          <w:marBottom w:val="0"/>
          <w:divBdr>
            <w:top w:val="none" w:sz="0" w:space="0" w:color="auto"/>
            <w:left w:val="none" w:sz="0" w:space="0" w:color="auto"/>
            <w:bottom w:val="none" w:sz="0" w:space="0" w:color="auto"/>
            <w:right w:val="none" w:sz="0" w:space="0" w:color="auto"/>
          </w:divBdr>
        </w:div>
        <w:div w:id="1146241709">
          <w:marLeft w:val="0"/>
          <w:marRight w:val="0"/>
          <w:marTop w:val="0"/>
          <w:marBottom w:val="0"/>
          <w:divBdr>
            <w:top w:val="none" w:sz="0" w:space="0" w:color="auto"/>
            <w:left w:val="none" w:sz="0" w:space="0" w:color="auto"/>
            <w:bottom w:val="none" w:sz="0" w:space="0" w:color="auto"/>
            <w:right w:val="none" w:sz="0" w:space="0" w:color="auto"/>
          </w:divBdr>
        </w:div>
        <w:div w:id="1999533724">
          <w:marLeft w:val="0"/>
          <w:marRight w:val="0"/>
          <w:marTop w:val="0"/>
          <w:marBottom w:val="0"/>
          <w:divBdr>
            <w:top w:val="none" w:sz="0" w:space="0" w:color="auto"/>
            <w:left w:val="none" w:sz="0" w:space="0" w:color="auto"/>
            <w:bottom w:val="none" w:sz="0" w:space="0" w:color="auto"/>
            <w:right w:val="none" w:sz="0" w:space="0" w:color="auto"/>
          </w:divBdr>
        </w:div>
        <w:div w:id="1538350444">
          <w:marLeft w:val="0"/>
          <w:marRight w:val="0"/>
          <w:marTop w:val="0"/>
          <w:marBottom w:val="0"/>
          <w:divBdr>
            <w:top w:val="none" w:sz="0" w:space="0" w:color="auto"/>
            <w:left w:val="none" w:sz="0" w:space="0" w:color="auto"/>
            <w:bottom w:val="none" w:sz="0" w:space="0" w:color="auto"/>
            <w:right w:val="none" w:sz="0" w:space="0" w:color="auto"/>
          </w:divBdr>
        </w:div>
        <w:div w:id="602686988">
          <w:marLeft w:val="0"/>
          <w:marRight w:val="0"/>
          <w:marTop w:val="0"/>
          <w:marBottom w:val="0"/>
          <w:divBdr>
            <w:top w:val="none" w:sz="0" w:space="0" w:color="auto"/>
            <w:left w:val="none" w:sz="0" w:space="0" w:color="auto"/>
            <w:bottom w:val="none" w:sz="0" w:space="0" w:color="auto"/>
            <w:right w:val="none" w:sz="0" w:space="0" w:color="auto"/>
          </w:divBdr>
        </w:div>
        <w:div w:id="1736779822">
          <w:marLeft w:val="0"/>
          <w:marRight w:val="0"/>
          <w:marTop w:val="0"/>
          <w:marBottom w:val="0"/>
          <w:divBdr>
            <w:top w:val="none" w:sz="0" w:space="0" w:color="auto"/>
            <w:left w:val="none" w:sz="0" w:space="0" w:color="auto"/>
            <w:bottom w:val="none" w:sz="0" w:space="0" w:color="auto"/>
            <w:right w:val="none" w:sz="0" w:space="0" w:color="auto"/>
          </w:divBdr>
        </w:div>
        <w:div w:id="254093809">
          <w:marLeft w:val="0"/>
          <w:marRight w:val="0"/>
          <w:marTop w:val="0"/>
          <w:marBottom w:val="0"/>
          <w:divBdr>
            <w:top w:val="none" w:sz="0" w:space="0" w:color="auto"/>
            <w:left w:val="none" w:sz="0" w:space="0" w:color="auto"/>
            <w:bottom w:val="none" w:sz="0" w:space="0" w:color="auto"/>
            <w:right w:val="none" w:sz="0" w:space="0" w:color="auto"/>
          </w:divBdr>
        </w:div>
        <w:div w:id="571697803">
          <w:marLeft w:val="0"/>
          <w:marRight w:val="0"/>
          <w:marTop w:val="0"/>
          <w:marBottom w:val="0"/>
          <w:divBdr>
            <w:top w:val="none" w:sz="0" w:space="0" w:color="auto"/>
            <w:left w:val="none" w:sz="0" w:space="0" w:color="auto"/>
            <w:bottom w:val="none" w:sz="0" w:space="0" w:color="auto"/>
            <w:right w:val="none" w:sz="0" w:space="0" w:color="auto"/>
          </w:divBdr>
        </w:div>
        <w:div w:id="2025276710">
          <w:marLeft w:val="0"/>
          <w:marRight w:val="0"/>
          <w:marTop w:val="0"/>
          <w:marBottom w:val="0"/>
          <w:divBdr>
            <w:top w:val="none" w:sz="0" w:space="0" w:color="auto"/>
            <w:left w:val="none" w:sz="0" w:space="0" w:color="auto"/>
            <w:bottom w:val="none" w:sz="0" w:space="0" w:color="auto"/>
            <w:right w:val="none" w:sz="0" w:space="0" w:color="auto"/>
          </w:divBdr>
        </w:div>
        <w:div w:id="1313366210">
          <w:marLeft w:val="0"/>
          <w:marRight w:val="0"/>
          <w:marTop w:val="0"/>
          <w:marBottom w:val="0"/>
          <w:divBdr>
            <w:top w:val="none" w:sz="0" w:space="0" w:color="auto"/>
            <w:left w:val="none" w:sz="0" w:space="0" w:color="auto"/>
            <w:bottom w:val="none" w:sz="0" w:space="0" w:color="auto"/>
            <w:right w:val="none" w:sz="0" w:space="0" w:color="auto"/>
          </w:divBdr>
        </w:div>
        <w:div w:id="205532436">
          <w:marLeft w:val="0"/>
          <w:marRight w:val="0"/>
          <w:marTop w:val="0"/>
          <w:marBottom w:val="0"/>
          <w:divBdr>
            <w:top w:val="none" w:sz="0" w:space="0" w:color="auto"/>
            <w:left w:val="none" w:sz="0" w:space="0" w:color="auto"/>
            <w:bottom w:val="none" w:sz="0" w:space="0" w:color="auto"/>
            <w:right w:val="none" w:sz="0" w:space="0" w:color="auto"/>
          </w:divBdr>
        </w:div>
        <w:div w:id="1856535220">
          <w:marLeft w:val="0"/>
          <w:marRight w:val="0"/>
          <w:marTop w:val="0"/>
          <w:marBottom w:val="0"/>
          <w:divBdr>
            <w:top w:val="none" w:sz="0" w:space="0" w:color="auto"/>
            <w:left w:val="none" w:sz="0" w:space="0" w:color="auto"/>
            <w:bottom w:val="none" w:sz="0" w:space="0" w:color="auto"/>
            <w:right w:val="none" w:sz="0" w:space="0" w:color="auto"/>
          </w:divBdr>
        </w:div>
        <w:div w:id="1717241454">
          <w:marLeft w:val="0"/>
          <w:marRight w:val="0"/>
          <w:marTop w:val="0"/>
          <w:marBottom w:val="0"/>
          <w:divBdr>
            <w:top w:val="none" w:sz="0" w:space="0" w:color="auto"/>
            <w:left w:val="none" w:sz="0" w:space="0" w:color="auto"/>
            <w:bottom w:val="none" w:sz="0" w:space="0" w:color="auto"/>
            <w:right w:val="none" w:sz="0" w:space="0" w:color="auto"/>
          </w:divBdr>
        </w:div>
        <w:div w:id="971909763">
          <w:marLeft w:val="0"/>
          <w:marRight w:val="0"/>
          <w:marTop w:val="0"/>
          <w:marBottom w:val="0"/>
          <w:divBdr>
            <w:top w:val="none" w:sz="0" w:space="0" w:color="auto"/>
            <w:left w:val="none" w:sz="0" w:space="0" w:color="auto"/>
            <w:bottom w:val="none" w:sz="0" w:space="0" w:color="auto"/>
            <w:right w:val="none" w:sz="0" w:space="0" w:color="auto"/>
          </w:divBdr>
        </w:div>
        <w:div w:id="2109812324">
          <w:marLeft w:val="0"/>
          <w:marRight w:val="0"/>
          <w:marTop w:val="0"/>
          <w:marBottom w:val="0"/>
          <w:divBdr>
            <w:top w:val="none" w:sz="0" w:space="0" w:color="auto"/>
            <w:left w:val="none" w:sz="0" w:space="0" w:color="auto"/>
            <w:bottom w:val="none" w:sz="0" w:space="0" w:color="auto"/>
            <w:right w:val="none" w:sz="0" w:space="0" w:color="auto"/>
          </w:divBdr>
        </w:div>
        <w:div w:id="1452087985">
          <w:marLeft w:val="0"/>
          <w:marRight w:val="0"/>
          <w:marTop w:val="0"/>
          <w:marBottom w:val="0"/>
          <w:divBdr>
            <w:top w:val="none" w:sz="0" w:space="0" w:color="auto"/>
            <w:left w:val="none" w:sz="0" w:space="0" w:color="auto"/>
            <w:bottom w:val="none" w:sz="0" w:space="0" w:color="auto"/>
            <w:right w:val="none" w:sz="0" w:space="0" w:color="auto"/>
          </w:divBdr>
        </w:div>
        <w:div w:id="174928747">
          <w:marLeft w:val="0"/>
          <w:marRight w:val="0"/>
          <w:marTop w:val="0"/>
          <w:marBottom w:val="0"/>
          <w:divBdr>
            <w:top w:val="none" w:sz="0" w:space="0" w:color="auto"/>
            <w:left w:val="none" w:sz="0" w:space="0" w:color="auto"/>
            <w:bottom w:val="none" w:sz="0" w:space="0" w:color="auto"/>
            <w:right w:val="none" w:sz="0" w:space="0" w:color="auto"/>
          </w:divBdr>
        </w:div>
        <w:div w:id="744452651">
          <w:marLeft w:val="0"/>
          <w:marRight w:val="0"/>
          <w:marTop w:val="0"/>
          <w:marBottom w:val="0"/>
          <w:divBdr>
            <w:top w:val="none" w:sz="0" w:space="0" w:color="auto"/>
            <w:left w:val="none" w:sz="0" w:space="0" w:color="auto"/>
            <w:bottom w:val="none" w:sz="0" w:space="0" w:color="auto"/>
            <w:right w:val="none" w:sz="0" w:space="0" w:color="auto"/>
          </w:divBdr>
        </w:div>
        <w:div w:id="256406359">
          <w:marLeft w:val="0"/>
          <w:marRight w:val="0"/>
          <w:marTop w:val="0"/>
          <w:marBottom w:val="0"/>
          <w:divBdr>
            <w:top w:val="none" w:sz="0" w:space="0" w:color="auto"/>
            <w:left w:val="none" w:sz="0" w:space="0" w:color="auto"/>
            <w:bottom w:val="none" w:sz="0" w:space="0" w:color="auto"/>
            <w:right w:val="none" w:sz="0" w:space="0" w:color="auto"/>
          </w:divBdr>
        </w:div>
        <w:div w:id="1884561521">
          <w:marLeft w:val="0"/>
          <w:marRight w:val="0"/>
          <w:marTop w:val="0"/>
          <w:marBottom w:val="0"/>
          <w:divBdr>
            <w:top w:val="none" w:sz="0" w:space="0" w:color="auto"/>
            <w:left w:val="none" w:sz="0" w:space="0" w:color="auto"/>
            <w:bottom w:val="none" w:sz="0" w:space="0" w:color="auto"/>
            <w:right w:val="none" w:sz="0" w:space="0" w:color="auto"/>
          </w:divBdr>
        </w:div>
        <w:div w:id="782724185">
          <w:marLeft w:val="0"/>
          <w:marRight w:val="0"/>
          <w:marTop w:val="0"/>
          <w:marBottom w:val="0"/>
          <w:divBdr>
            <w:top w:val="none" w:sz="0" w:space="0" w:color="auto"/>
            <w:left w:val="none" w:sz="0" w:space="0" w:color="auto"/>
            <w:bottom w:val="none" w:sz="0" w:space="0" w:color="auto"/>
            <w:right w:val="none" w:sz="0" w:space="0" w:color="auto"/>
          </w:divBdr>
        </w:div>
        <w:div w:id="858011387">
          <w:marLeft w:val="0"/>
          <w:marRight w:val="0"/>
          <w:marTop w:val="0"/>
          <w:marBottom w:val="0"/>
          <w:divBdr>
            <w:top w:val="none" w:sz="0" w:space="0" w:color="auto"/>
            <w:left w:val="none" w:sz="0" w:space="0" w:color="auto"/>
            <w:bottom w:val="none" w:sz="0" w:space="0" w:color="auto"/>
            <w:right w:val="none" w:sz="0" w:space="0" w:color="auto"/>
          </w:divBdr>
        </w:div>
        <w:div w:id="1667587609">
          <w:marLeft w:val="0"/>
          <w:marRight w:val="0"/>
          <w:marTop w:val="0"/>
          <w:marBottom w:val="0"/>
          <w:divBdr>
            <w:top w:val="none" w:sz="0" w:space="0" w:color="auto"/>
            <w:left w:val="none" w:sz="0" w:space="0" w:color="auto"/>
            <w:bottom w:val="none" w:sz="0" w:space="0" w:color="auto"/>
            <w:right w:val="none" w:sz="0" w:space="0" w:color="auto"/>
          </w:divBdr>
        </w:div>
        <w:div w:id="1593503">
          <w:marLeft w:val="0"/>
          <w:marRight w:val="0"/>
          <w:marTop w:val="0"/>
          <w:marBottom w:val="0"/>
          <w:divBdr>
            <w:top w:val="none" w:sz="0" w:space="0" w:color="auto"/>
            <w:left w:val="none" w:sz="0" w:space="0" w:color="auto"/>
            <w:bottom w:val="none" w:sz="0" w:space="0" w:color="auto"/>
            <w:right w:val="none" w:sz="0" w:space="0" w:color="auto"/>
          </w:divBdr>
        </w:div>
        <w:div w:id="269510972">
          <w:marLeft w:val="0"/>
          <w:marRight w:val="0"/>
          <w:marTop w:val="0"/>
          <w:marBottom w:val="0"/>
          <w:divBdr>
            <w:top w:val="none" w:sz="0" w:space="0" w:color="auto"/>
            <w:left w:val="none" w:sz="0" w:space="0" w:color="auto"/>
            <w:bottom w:val="none" w:sz="0" w:space="0" w:color="auto"/>
            <w:right w:val="none" w:sz="0" w:space="0" w:color="auto"/>
          </w:divBdr>
        </w:div>
        <w:div w:id="1165896679">
          <w:marLeft w:val="0"/>
          <w:marRight w:val="0"/>
          <w:marTop w:val="0"/>
          <w:marBottom w:val="0"/>
          <w:divBdr>
            <w:top w:val="none" w:sz="0" w:space="0" w:color="auto"/>
            <w:left w:val="none" w:sz="0" w:space="0" w:color="auto"/>
            <w:bottom w:val="none" w:sz="0" w:space="0" w:color="auto"/>
            <w:right w:val="none" w:sz="0" w:space="0" w:color="auto"/>
          </w:divBdr>
        </w:div>
        <w:div w:id="1547791169">
          <w:marLeft w:val="0"/>
          <w:marRight w:val="0"/>
          <w:marTop w:val="0"/>
          <w:marBottom w:val="0"/>
          <w:divBdr>
            <w:top w:val="none" w:sz="0" w:space="0" w:color="auto"/>
            <w:left w:val="none" w:sz="0" w:space="0" w:color="auto"/>
            <w:bottom w:val="none" w:sz="0" w:space="0" w:color="auto"/>
            <w:right w:val="none" w:sz="0" w:space="0" w:color="auto"/>
          </w:divBdr>
        </w:div>
        <w:div w:id="1471022408">
          <w:marLeft w:val="0"/>
          <w:marRight w:val="0"/>
          <w:marTop w:val="0"/>
          <w:marBottom w:val="0"/>
          <w:divBdr>
            <w:top w:val="none" w:sz="0" w:space="0" w:color="auto"/>
            <w:left w:val="none" w:sz="0" w:space="0" w:color="auto"/>
            <w:bottom w:val="none" w:sz="0" w:space="0" w:color="auto"/>
            <w:right w:val="none" w:sz="0" w:space="0" w:color="auto"/>
          </w:divBdr>
        </w:div>
        <w:div w:id="767778741">
          <w:marLeft w:val="0"/>
          <w:marRight w:val="0"/>
          <w:marTop w:val="0"/>
          <w:marBottom w:val="0"/>
          <w:divBdr>
            <w:top w:val="none" w:sz="0" w:space="0" w:color="auto"/>
            <w:left w:val="none" w:sz="0" w:space="0" w:color="auto"/>
            <w:bottom w:val="none" w:sz="0" w:space="0" w:color="auto"/>
            <w:right w:val="none" w:sz="0" w:space="0" w:color="auto"/>
          </w:divBdr>
        </w:div>
        <w:div w:id="910457888">
          <w:marLeft w:val="0"/>
          <w:marRight w:val="0"/>
          <w:marTop w:val="0"/>
          <w:marBottom w:val="0"/>
          <w:divBdr>
            <w:top w:val="none" w:sz="0" w:space="0" w:color="auto"/>
            <w:left w:val="none" w:sz="0" w:space="0" w:color="auto"/>
            <w:bottom w:val="none" w:sz="0" w:space="0" w:color="auto"/>
            <w:right w:val="none" w:sz="0" w:space="0" w:color="auto"/>
          </w:divBdr>
        </w:div>
        <w:div w:id="151147320">
          <w:marLeft w:val="0"/>
          <w:marRight w:val="0"/>
          <w:marTop w:val="0"/>
          <w:marBottom w:val="0"/>
          <w:divBdr>
            <w:top w:val="none" w:sz="0" w:space="0" w:color="auto"/>
            <w:left w:val="none" w:sz="0" w:space="0" w:color="auto"/>
            <w:bottom w:val="none" w:sz="0" w:space="0" w:color="auto"/>
            <w:right w:val="none" w:sz="0" w:space="0" w:color="auto"/>
          </w:divBdr>
        </w:div>
        <w:div w:id="478813424">
          <w:marLeft w:val="0"/>
          <w:marRight w:val="0"/>
          <w:marTop w:val="0"/>
          <w:marBottom w:val="0"/>
          <w:divBdr>
            <w:top w:val="none" w:sz="0" w:space="0" w:color="auto"/>
            <w:left w:val="none" w:sz="0" w:space="0" w:color="auto"/>
            <w:bottom w:val="none" w:sz="0" w:space="0" w:color="auto"/>
            <w:right w:val="none" w:sz="0" w:space="0" w:color="auto"/>
          </w:divBdr>
        </w:div>
        <w:div w:id="809594999">
          <w:marLeft w:val="0"/>
          <w:marRight w:val="0"/>
          <w:marTop w:val="0"/>
          <w:marBottom w:val="0"/>
          <w:divBdr>
            <w:top w:val="none" w:sz="0" w:space="0" w:color="auto"/>
            <w:left w:val="none" w:sz="0" w:space="0" w:color="auto"/>
            <w:bottom w:val="none" w:sz="0" w:space="0" w:color="auto"/>
            <w:right w:val="none" w:sz="0" w:space="0" w:color="auto"/>
          </w:divBdr>
        </w:div>
        <w:div w:id="1030882555">
          <w:marLeft w:val="0"/>
          <w:marRight w:val="0"/>
          <w:marTop w:val="0"/>
          <w:marBottom w:val="0"/>
          <w:divBdr>
            <w:top w:val="none" w:sz="0" w:space="0" w:color="auto"/>
            <w:left w:val="none" w:sz="0" w:space="0" w:color="auto"/>
            <w:bottom w:val="none" w:sz="0" w:space="0" w:color="auto"/>
            <w:right w:val="none" w:sz="0" w:space="0" w:color="auto"/>
          </w:divBdr>
        </w:div>
        <w:div w:id="741487363">
          <w:marLeft w:val="0"/>
          <w:marRight w:val="0"/>
          <w:marTop w:val="0"/>
          <w:marBottom w:val="0"/>
          <w:divBdr>
            <w:top w:val="none" w:sz="0" w:space="0" w:color="auto"/>
            <w:left w:val="none" w:sz="0" w:space="0" w:color="auto"/>
            <w:bottom w:val="none" w:sz="0" w:space="0" w:color="auto"/>
            <w:right w:val="none" w:sz="0" w:space="0" w:color="auto"/>
          </w:divBdr>
        </w:div>
        <w:div w:id="294988489">
          <w:marLeft w:val="0"/>
          <w:marRight w:val="0"/>
          <w:marTop w:val="0"/>
          <w:marBottom w:val="0"/>
          <w:divBdr>
            <w:top w:val="none" w:sz="0" w:space="0" w:color="auto"/>
            <w:left w:val="none" w:sz="0" w:space="0" w:color="auto"/>
            <w:bottom w:val="none" w:sz="0" w:space="0" w:color="auto"/>
            <w:right w:val="none" w:sz="0" w:space="0" w:color="auto"/>
          </w:divBdr>
        </w:div>
        <w:div w:id="1735619447">
          <w:marLeft w:val="0"/>
          <w:marRight w:val="0"/>
          <w:marTop w:val="0"/>
          <w:marBottom w:val="0"/>
          <w:divBdr>
            <w:top w:val="none" w:sz="0" w:space="0" w:color="auto"/>
            <w:left w:val="none" w:sz="0" w:space="0" w:color="auto"/>
            <w:bottom w:val="none" w:sz="0" w:space="0" w:color="auto"/>
            <w:right w:val="none" w:sz="0" w:space="0" w:color="auto"/>
          </w:divBdr>
        </w:div>
        <w:div w:id="1431927343">
          <w:marLeft w:val="0"/>
          <w:marRight w:val="0"/>
          <w:marTop w:val="0"/>
          <w:marBottom w:val="0"/>
          <w:divBdr>
            <w:top w:val="none" w:sz="0" w:space="0" w:color="auto"/>
            <w:left w:val="none" w:sz="0" w:space="0" w:color="auto"/>
            <w:bottom w:val="none" w:sz="0" w:space="0" w:color="auto"/>
            <w:right w:val="none" w:sz="0" w:space="0" w:color="auto"/>
          </w:divBdr>
        </w:div>
        <w:div w:id="164708696">
          <w:marLeft w:val="0"/>
          <w:marRight w:val="0"/>
          <w:marTop w:val="0"/>
          <w:marBottom w:val="0"/>
          <w:divBdr>
            <w:top w:val="none" w:sz="0" w:space="0" w:color="auto"/>
            <w:left w:val="none" w:sz="0" w:space="0" w:color="auto"/>
            <w:bottom w:val="none" w:sz="0" w:space="0" w:color="auto"/>
            <w:right w:val="none" w:sz="0" w:space="0" w:color="auto"/>
          </w:divBdr>
        </w:div>
        <w:div w:id="1914778655">
          <w:marLeft w:val="0"/>
          <w:marRight w:val="0"/>
          <w:marTop w:val="0"/>
          <w:marBottom w:val="0"/>
          <w:divBdr>
            <w:top w:val="none" w:sz="0" w:space="0" w:color="auto"/>
            <w:left w:val="none" w:sz="0" w:space="0" w:color="auto"/>
            <w:bottom w:val="none" w:sz="0" w:space="0" w:color="auto"/>
            <w:right w:val="none" w:sz="0" w:space="0" w:color="auto"/>
          </w:divBdr>
        </w:div>
        <w:div w:id="682442988">
          <w:marLeft w:val="0"/>
          <w:marRight w:val="0"/>
          <w:marTop w:val="0"/>
          <w:marBottom w:val="0"/>
          <w:divBdr>
            <w:top w:val="none" w:sz="0" w:space="0" w:color="auto"/>
            <w:left w:val="none" w:sz="0" w:space="0" w:color="auto"/>
            <w:bottom w:val="none" w:sz="0" w:space="0" w:color="auto"/>
            <w:right w:val="none" w:sz="0" w:space="0" w:color="auto"/>
          </w:divBdr>
        </w:div>
        <w:div w:id="1094520991">
          <w:marLeft w:val="0"/>
          <w:marRight w:val="0"/>
          <w:marTop w:val="0"/>
          <w:marBottom w:val="0"/>
          <w:divBdr>
            <w:top w:val="none" w:sz="0" w:space="0" w:color="auto"/>
            <w:left w:val="none" w:sz="0" w:space="0" w:color="auto"/>
            <w:bottom w:val="none" w:sz="0" w:space="0" w:color="auto"/>
            <w:right w:val="none" w:sz="0" w:space="0" w:color="auto"/>
          </w:divBdr>
        </w:div>
        <w:div w:id="861431824">
          <w:marLeft w:val="0"/>
          <w:marRight w:val="0"/>
          <w:marTop w:val="0"/>
          <w:marBottom w:val="0"/>
          <w:divBdr>
            <w:top w:val="none" w:sz="0" w:space="0" w:color="auto"/>
            <w:left w:val="none" w:sz="0" w:space="0" w:color="auto"/>
            <w:bottom w:val="none" w:sz="0" w:space="0" w:color="auto"/>
            <w:right w:val="none" w:sz="0" w:space="0" w:color="auto"/>
          </w:divBdr>
        </w:div>
        <w:div w:id="1475561308">
          <w:marLeft w:val="0"/>
          <w:marRight w:val="0"/>
          <w:marTop w:val="0"/>
          <w:marBottom w:val="0"/>
          <w:divBdr>
            <w:top w:val="none" w:sz="0" w:space="0" w:color="auto"/>
            <w:left w:val="none" w:sz="0" w:space="0" w:color="auto"/>
            <w:bottom w:val="none" w:sz="0" w:space="0" w:color="auto"/>
            <w:right w:val="none" w:sz="0" w:space="0" w:color="auto"/>
          </w:divBdr>
        </w:div>
        <w:div w:id="836922343">
          <w:marLeft w:val="0"/>
          <w:marRight w:val="0"/>
          <w:marTop w:val="0"/>
          <w:marBottom w:val="0"/>
          <w:divBdr>
            <w:top w:val="none" w:sz="0" w:space="0" w:color="auto"/>
            <w:left w:val="none" w:sz="0" w:space="0" w:color="auto"/>
            <w:bottom w:val="none" w:sz="0" w:space="0" w:color="auto"/>
            <w:right w:val="none" w:sz="0" w:space="0" w:color="auto"/>
          </w:divBdr>
        </w:div>
        <w:div w:id="868877045">
          <w:marLeft w:val="0"/>
          <w:marRight w:val="0"/>
          <w:marTop w:val="0"/>
          <w:marBottom w:val="0"/>
          <w:divBdr>
            <w:top w:val="none" w:sz="0" w:space="0" w:color="auto"/>
            <w:left w:val="none" w:sz="0" w:space="0" w:color="auto"/>
            <w:bottom w:val="none" w:sz="0" w:space="0" w:color="auto"/>
            <w:right w:val="none" w:sz="0" w:space="0" w:color="auto"/>
          </w:divBdr>
        </w:div>
        <w:div w:id="1922521967">
          <w:marLeft w:val="0"/>
          <w:marRight w:val="0"/>
          <w:marTop w:val="0"/>
          <w:marBottom w:val="0"/>
          <w:divBdr>
            <w:top w:val="none" w:sz="0" w:space="0" w:color="auto"/>
            <w:left w:val="none" w:sz="0" w:space="0" w:color="auto"/>
            <w:bottom w:val="none" w:sz="0" w:space="0" w:color="auto"/>
            <w:right w:val="none" w:sz="0" w:space="0" w:color="auto"/>
          </w:divBdr>
        </w:div>
        <w:div w:id="1663001114">
          <w:marLeft w:val="0"/>
          <w:marRight w:val="0"/>
          <w:marTop w:val="0"/>
          <w:marBottom w:val="0"/>
          <w:divBdr>
            <w:top w:val="none" w:sz="0" w:space="0" w:color="auto"/>
            <w:left w:val="none" w:sz="0" w:space="0" w:color="auto"/>
            <w:bottom w:val="none" w:sz="0" w:space="0" w:color="auto"/>
            <w:right w:val="none" w:sz="0" w:space="0" w:color="auto"/>
          </w:divBdr>
        </w:div>
        <w:div w:id="584218945">
          <w:marLeft w:val="0"/>
          <w:marRight w:val="0"/>
          <w:marTop w:val="0"/>
          <w:marBottom w:val="0"/>
          <w:divBdr>
            <w:top w:val="none" w:sz="0" w:space="0" w:color="auto"/>
            <w:left w:val="none" w:sz="0" w:space="0" w:color="auto"/>
            <w:bottom w:val="none" w:sz="0" w:space="0" w:color="auto"/>
            <w:right w:val="none" w:sz="0" w:space="0" w:color="auto"/>
          </w:divBdr>
        </w:div>
        <w:div w:id="1773239713">
          <w:marLeft w:val="0"/>
          <w:marRight w:val="0"/>
          <w:marTop w:val="0"/>
          <w:marBottom w:val="0"/>
          <w:divBdr>
            <w:top w:val="none" w:sz="0" w:space="0" w:color="auto"/>
            <w:left w:val="none" w:sz="0" w:space="0" w:color="auto"/>
            <w:bottom w:val="none" w:sz="0" w:space="0" w:color="auto"/>
            <w:right w:val="none" w:sz="0" w:space="0" w:color="auto"/>
          </w:divBdr>
        </w:div>
        <w:div w:id="1005401227">
          <w:marLeft w:val="0"/>
          <w:marRight w:val="0"/>
          <w:marTop w:val="0"/>
          <w:marBottom w:val="0"/>
          <w:divBdr>
            <w:top w:val="none" w:sz="0" w:space="0" w:color="auto"/>
            <w:left w:val="none" w:sz="0" w:space="0" w:color="auto"/>
            <w:bottom w:val="none" w:sz="0" w:space="0" w:color="auto"/>
            <w:right w:val="none" w:sz="0" w:space="0" w:color="auto"/>
          </w:divBdr>
        </w:div>
        <w:div w:id="1386493398">
          <w:marLeft w:val="0"/>
          <w:marRight w:val="0"/>
          <w:marTop w:val="0"/>
          <w:marBottom w:val="0"/>
          <w:divBdr>
            <w:top w:val="none" w:sz="0" w:space="0" w:color="auto"/>
            <w:left w:val="none" w:sz="0" w:space="0" w:color="auto"/>
            <w:bottom w:val="none" w:sz="0" w:space="0" w:color="auto"/>
            <w:right w:val="none" w:sz="0" w:space="0" w:color="auto"/>
          </w:divBdr>
        </w:div>
        <w:div w:id="1626423721">
          <w:marLeft w:val="0"/>
          <w:marRight w:val="0"/>
          <w:marTop w:val="0"/>
          <w:marBottom w:val="0"/>
          <w:divBdr>
            <w:top w:val="none" w:sz="0" w:space="0" w:color="auto"/>
            <w:left w:val="none" w:sz="0" w:space="0" w:color="auto"/>
            <w:bottom w:val="none" w:sz="0" w:space="0" w:color="auto"/>
            <w:right w:val="none" w:sz="0" w:space="0" w:color="auto"/>
          </w:divBdr>
        </w:div>
        <w:div w:id="459157146">
          <w:marLeft w:val="0"/>
          <w:marRight w:val="0"/>
          <w:marTop w:val="0"/>
          <w:marBottom w:val="0"/>
          <w:divBdr>
            <w:top w:val="none" w:sz="0" w:space="0" w:color="auto"/>
            <w:left w:val="none" w:sz="0" w:space="0" w:color="auto"/>
            <w:bottom w:val="none" w:sz="0" w:space="0" w:color="auto"/>
            <w:right w:val="none" w:sz="0" w:space="0" w:color="auto"/>
          </w:divBdr>
        </w:div>
        <w:div w:id="1850944307">
          <w:marLeft w:val="0"/>
          <w:marRight w:val="0"/>
          <w:marTop w:val="0"/>
          <w:marBottom w:val="0"/>
          <w:divBdr>
            <w:top w:val="none" w:sz="0" w:space="0" w:color="auto"/>
            <w:left w:val="none" w:sz="0" w:space="0" w:color="auto"/>
            <w:bottom w:val="none" w:sz="0" w:space="0" w:color="auto"/>
            <w:right w:val="none" w:sz="0" w:space="0" w:color="auto"/>
          </w:divBdr>
        </w:div>
        <w:div w:id="1375420971">
          <w:marLeft w:val="0"/>
          <w:marRight w:val="0"/>
          <w:marTop w:val="0"/>
          <w:marBottom w:val="0"/>
          <w:divBdr>
            <w:top w:val="none" w:sz="0" w:space="0" w:color="auto"/>
            <w:left w:val="none" w:sz="0" w:space="0" w:color="auto"/>
            <w:bottom w:val="none" w:sz="0" w:space="0" w:color="auto"/>
            <w:right w:val="none" w:sz="0" w:space="0" w:color="auto"/>
          </w:divBdr>
        </w:div>
        <w:div w:id="45029137">
          <w:marLeft w:val="0"/>
          <w:marRight w:val="0"/>
          <w:marTop w:val="0"/>
          <w:marBottom w:val="0"/>
          <w:divBdr>
            <w:top w:val="none" w:sz="0" w:space="0" w:color="auto"/>
            <w:left w:val="none" w:sz="0" w:space="0" w:color="auto"/>
            <w:bottom w:val="none" w:sz="0" w:space="0" w:color="auto"/>
            <w:right w:val="none" w:sz="0" w:space="0" w:color="auto"/>
          </w:divBdr>
        </w:div>
        <w:div w:id="1846477105">
          <w:marLeft w:val="0"/>
          <w:marRight w:val="0"/>
          <w:marTop w:val="0"/>
          <w:marBottom w:val="0"/>
          <w:divBdr>
            <w:top w:val="none" w:sz="0" w:space="0" w:color="auto"/>
            <w:left w:val="none" w:sz="0" w:space="0" w:color="auto"/>
            <w:bottom w:val="none" w:sz="0" w:space="0" w:color="auto"/>
            <w:right w:val="none" w:sz="0" w:space="0" w:color="auto"/>
          </w:divBdr>
        </w:div>
        <w:div w:id="1066758498">
          <w:marLeft w:val="0"/>
          <w:marRight w:val="0"/>
          <w:marTop w:val="0"/>
          <w:marBottom w:val="0"/>
          <w:divBdr>
            <w:top w:val="none" w:sz="0" w:space="0" w:color="auto"/>
            <w:left w:val="none" w:sz="0" w:space="0" w:color="auto"/>
            <w:bottom w:val="none" w:sz="0" w:space="0" w:color="auto"/>
            <w:right w:val="none" w:sz="0" w:space="0" w:color="auto"/>
          </w:divBdr>
        </w:div>
        <w:div w:id="1779064339">
          <w:marLeft w:val="0"/>
          <w:marRight w:val="0"/>
          <w:marTop w:val="0"/>
          <w:marBottom w:val="0"/>
          <w:divBdr>
            <w:top w:val="none" w:sz="0" w:space="0" w:color="auto"/>
            <w:left w:val="none" w:sz="0" w:space="0" w:color="auto"/>
            <w:bottom w:val="none" w:sz="0" w:space="0" w:color="auto"/>
            <w:right w:val="none" w:sz="0" w:space="0" w:color="auto"/>
          </w:divBdr>
        </w:div>
        <w:div w:id="780298768">
          <w:marLeft w:val="0"/>
          <w:marRight w:val="0"/>
          <w:marTop w:val="0"/>
          <w:marBottom w:val="0"/>
          <w:divBdr>
            <w:top w:val="none" w:sz="0" w:space="0" w:color="auto"/>
            <w:left w:val="none" w:sz="0" w:space="0" w:color="auto"/>
            <w:bottom w:val="none" w:sz="0" w:space="0" w:color="auto"/>
            <w:right w:val="none" w:sz="0" w:space="0" w:color="auto"/>
          </w:divBdr>
        </w:div>
        <w:div w:id="22564124">
          <w:marLeft w:val="0"/>
          <w:marRight w:val="0"/>
          <w:marTop w:val="0"/>
          <w:marBottom w:val="0"/>
          <w:divBdr>
            <w:top w:val="none" w:sz="0" w:space="0" w:color="auto"/>
            <w:left w:val="none" w:sz="0" w:space="0" w:color="auto"/>
            <w:bottom w:val="none" w:sz="0" w:space="0" w:color="auto"/>
            <w:right w:val="none" w:sz="0" w:space="0" w:color="auto"/>
          </w:divBdr>
        </w:div>
        <w:div w:id="1166092786">
          <w:marLeft w:val="0"/>
          <w:marRight w:val="0"/>
          <w:marTop w:val="0"/>
          <w:marBottom w:val="0"/>
          <w:divBdr>
            <w:top w:val="none" w:sz="0" w:space="0" w:color="auto"/>
            <w:left w:val="none" w:sz="0" w:space="0" w:color="auto"/>
            <w:bottom w:val="none" w:sz="0" w:space="0" w:color="auto"/>
            <w:right w:val="none" w:sz="0" w:space="0" w:color="auto"/>
          </w:divBdr>
        </w:div>
        <w:div w:id="992097984">
          <w:marLeft w:val="0"/>
          <w:marRight w:val="0"/>
          <w:marTop w:val="0"/>
          <w:marBottom w:val="0"/>
          <w:divBdr>
            <w:top w:val="none" w:sz="0" w:space="0" w:color="auto"/>
            <w:left w:val="none" w:sz="0" w:space="0" w:color="auto"/>
            <w:bottom w:val="none" w:sz="0" w:space="0" w:color="auto"/>
            <w:right w:val="none" w:sz="0" w:space="0" w:color="auto"/>
          </w:divBdr>
        </w:div>
        <w:div w:id="1916744460">
          <w:marLeft w:val="0"/>
          <w:marRight w:val="0"/>
          <w:marTop w:val="0"/>
          <w:marBottom w:val="0"/>
          <w:divBdr>
            <w:top w:val="none" w:sz="0" w:space="0" w:color="auto"/>
            <w:left w:val="none" w:sz="0" w:space="0" w:color="auto"/>
            <w:bottom w:val="none" w:sz="0" w:space="0" w:color="auto"/>
            <w:right w:val="none" w:sz="0" w:space="0" w:color="auto"/>
          </w:divBdr>
        </w:div>
        <w:div w:id="1506433453">
          <w:marLeft w:val="0"/>
          <w:marRight w:val="0"/>
          <w:marTop w:val="0"/>
          <w:marBottom w:val="0"/>
          <w:divBdr>
            <w:top w:val="none" w:sz="0" w:space="0" w:color="auto"/>
            <w:left w:val="none" w:sz="0" w:space="0" w:color="auto"/>
            <w:bottom w:val="none" w:sz="0" w:space="0" w:color="auto"/>
            <w:right w:val="none" w:sz="0" w:space="0" w:color="auto"/>
          </w:divBdr>
        </w:div>
        <w:div w:id="1887719233">
          <w:marLeft w:val="0"/>
          <w:marRight w:val="0"/>
          <w:marTop w:val="0"/>
          <w:marBottom w:val="0"/>
          <w:divBdr>
            <w:top w:val="none" w:sz="0" w:space="0" w:color="auto"/>
            <w:left w:val="none" w:sz="0" w:space="0" w:color="auto"/>
            <w:bottom w:val="none" w:sz="0" w:space="0" w:color="auto"/>
            <w:right w:val="none" w:sz="0" w:space="0" w:color="auto"/>
          </w:divBdr>
        </w:div>
        <w:div w:id="4987734">
          <w:marLeft w:val="0"/>
          <w:marRight w:val="0"/>
          <w:marTop w:val="0"/>
          <w:marBottom w:val="0"/>
          <w:divBdr>
            <w:top w:val="none" w:sz="0" w:space="0" w:color="auto"/>
            <w:left w:val="none" w:sz="0" w:space="0" w:color="auto"/>
            <w:bottom w:val="none" w:sz="0" w:space="0" w:color="auto"/>
            <w:right w:val="none" w:sz="0" w:space="0" w:color="auto"/>
          </w:divBdr>
        </w:div>
        <w:div w:id="955064886">
          <w:marLeft w:val="0"/>
          <w:marRight w:val="0"/>
          <w:marTop w:val="0"/>
          <w:marBottom w:val="0"/>
          <w:divBdr>
            <w:top w:val="none" w:sz="0" w:space="0" w:color="auto"/>
            <w:left w:val="none" w:sz="0" w:space="0" w:color="auto"/>
            <w:bottom w:val="none" w:sz="0" w:space="0" w:color="auto"/>
            <w:right w:val="none" w:sz="0" w:space="0" w:color="auto"/>
          </w:divBdr>
        </w:div>
        <w:div w:id="1923176168">
          <w:marLeft w:val="0"/>
          <w:marRight w:val="0"/>
          <w:marTop w:val="0"/>
          <w:marBottom w:val="0"/>
          <w:divBdr>
            <w:top w:val="none" w:sz="0" w:space="0" w:color="auto"/>
            <w:left w:val="none" w:sz="0" w:space="0" w:color="auto"/>
            <w:bottom w:val="none" w:sz="0" w:space="0" w:color="auto"/>
            <w:right w:val="none" w:sz="0" w:space="0" w:color="auto"/>
          </w:divBdr>
        </w:div>
        <w:div w:id="412699901">
          <w:marLeft w:val="0"/>
          <w:marRight w:val="0"/>
          <w:marTop w:val="0"/>
          <w:marBottom w:val="0"/>
          <w:divBdr>
            <w:top w:val="none" w:sz="0" w:space="0" w:color="auto"/>
            <w:left w:val="none" w:sz="0" w:space="0" w:color="auto"/>
            <w:bottom w:val="none" w:sz="0" w:space="0" w:color="auto"/>
            <w:right w:val="none" w:sz="0" w:space="0" w:color="auto"/>
          </w:divBdr>
        </w:div>
        <w:div w:id="368461285">
          <w:marLeft w:val="0"/>
          <w:marRight w:val="0"/>
          <w:marTop w:val="0"/>
          <w:marBottom w:val="0"/>
          <w:divBdr>
            <w:top w:val="none" w:sz="0" w:space="0" w:color="auto"/>
            <w:left w:val="none" w:sz="0" w:space="0" w:color="auto"/>
            <w:bottom w:val="none" w:sz="0" w:space="0" w:color="auto"/>
            <w:right w:val="none" w:sz="0" w:space="0" w:color="auto"/>
          </w:divBdr>
        </w:div>
        <w:div w:id="284893651">
          <w:marLeft w:val="0"/>
          <w:marRight w:val="0"/>
          <w:marTop w:val="0"/>
          <w:marBottom w:val="0"/>
          <w:divBdr>
            <w:top w:val="none" w:sz="0" w:space="0" w:color="auto"/>
            <w:left w:val="none" w:sz="0" w:space="0" w:color="auto"/>
            <w:bottom w:val="none" w:sz="0" w:space="0" w:color="auto"/>
            <w:right w:val="none" w:sz="0" w:space="0" w:color="auto"/>
          </w:divBdr>
        </w:div>
        <w:div w:id="1083260405">
          <w:marLeft w:val="0"/>
          <w:marRight w:val="0"/>
          <w:marTop w:val="0"/>
          <w:marBottom w:val="0"/>
          <w:divBdr>
            <w:top w:val="none" w:sz="0" w:space="0" w:color="auto"/>
            <w:left w:val="none" w:sz="0" w:space="0" w:color="auto"/>
            <w:bottom w:val="none" w:sz="0" w:space="0" w:color="auto"/>
            <w:right w:val="none" w:sz="0" w:space="0" w:color="auto"/>
          </w:divBdr>
        </w:div>
        <w:div w:id="1848641328">
          <w:marLeft w:val="0"/>
          <w:marRight w:val="0"/>
          <w:marTop w:val="0"/>
          <w:marBottom w:val="0"/>
          <w:divBdr>
            <w:top w:val="none" w:sz="0" w:space="0" w:color="auto"/>
            <w:left w:val="none" w:sz="0" w:space="0" w:color="auto"/>
            <w:bottom w:val="none" w:sz="0" w:space="0" w:color="auto"/>
            <w:right w:val="none" w:sz="0" w:space="0" w:color="auto"/>
          </w:divBdr>
        </w:div>
        <w:div w:id="1275096502">
          <w:marLeft w:val="0"/>
          <w:marRight w:val="0"/>
          <w:marTop w:val="0"/>
          <w:marBottom w:val="0"/>
          <w:divBdr>
            <w:top w:val="none" w:sz="0" w:space="0" w:color="auto"/>
            <w:left w:val="none" w:sz="0" w:space="0" w:color="auto"/>
            <w:bottom w:val="none" w:sz="0" w:space="0" w:color="auto"/>
            <w:right w:val="none" w:sz="0" w:space="0" w:color="auto"/>
          </w:divBdr>
        </w:div>
        <w:div w:id="420758091">
          <w:marLeft w:val="0"/>
          <w:marRight w:val="0"/>
          <w:marTop w:val="0"/>
          <w:marBottom w:val="0"/>
          <w:divBdr>
            <w:top w:val="none" w:sz="0" w:space="0" w:color="auto"/>
            <w:left w:val="none" w:sz="0" w:space="0" w:color="auto"/>
            <w:bottom w:val="none" w:sz="0" w:space="0" w:color="auto"/>
            <w:right w:val="none" w:sz="0" w:space="0" w:color="auto"/>
          </w:divBdr>
        </w:div>
        <w:div w:id="1514802898">
          <w:marLeft w:val="0"/>
          <w:marRight w:val="0"/>
          <w:marTop w:val="0"/>
          <w:marBottom w:val="0"/>
          <w:divBdr>
            <w:top w:val="none" w:sz="0" w:space="0" w:color="auto"/>
            <w:left w:val="none" w:sz="0" w:space="0" w:color="auto"/>
            <w:bottom w:val="none" w:sz="0" w:space="0" w:color="auto"/>
            <w:right w:val="none" w:sz="0" w:space="0" w:color="auto"/>
          </w:divBdr>
        </w:div>
        <w:div w:id="482433183">
          <w:marLeft w:val="0"/>
          <w:marRight w:val="0"/>
          <w:marTop w:val="0"/>
          <w:marBottom w:val="0"/>
          <w:divBdr>
            <w:top w:val="none" w:sz="0" w:space="0" w:color="auto"/>
            <w:left w:val="none" w:sz="0" w:space="0" w:color="auto"/>
            <w:bottom w:val="none" w:sz="0" w:space="0" w:color="auto"/>
            <w:right w:val="none" w:sz="0" w:space="0" w:color="auto"/>
          </w:divBdr>
        </w:div>
        <w:div w:id="1859729829">
          <w:marLeft w:val="0"/>
          <w:marRight w:val="0"/>
          <w:marTop w:val="0"/>
          <w:marBottom w:val="0"/>
          <w:divBdr>
            <w:top w:val="none" w:sz="0" w:space="0" w:color="auto"/>
            <w:left w:val="none" w:sz="0" w:space="0" w:color="auto"/>
            <w:bottom w:val="none" w:sz="0" w:space="0" w:color="auto"/>
            <w:right w:val="none" w:sz="0" w:space="0" w:color="auto"/>
          </w:divBdr>
        </w:div>
        <w:div w:id="1997562205">
          <w:marLeft w:val="0"/>
          <w:marRight w:val="0"/>
          <w:marTop w:val="0"/>
          <w:marBottom w:val="0"/>
          <w:divBdr>
            <w:top w:val="none" w:sz="0" w:space="0" w:color="auto"/>
            <w:left w:val="none" w:sz="0" w:space="0" w:color="auto"/>
            <w:bottom w:val="none" w:sz="0" w:space="0" w:color="auto"/>
            <w:right w:val="none" w:sz="0" w:space="0" w:color="auto"/>
          </w:divBdr>
        </w:div>
        <w:div w:id="1590653525">
          <w:marLeft w:val="0"/>
          <w:marRight w:val="0"/>
          <w:marTop w:val="0"/>
          <w:marBottom w:val="0"/>
          <w:divBdr>
            <w:top w:val="none" w:sz="0" w:space="0" w:color="auto"/>
            <w:left w:val="none" w:sz="0" w:space="0" w:color="auto"/>
            <w:bottom w:val="none" w:sz="0" w:space="0" w:color="auto"/>
            <w:right w:val="none" w:sz="0" w:space="0" w:color="auto"/>
          </w:divBdr>
        </w:div>
        <w:div w:id="1299842815">
          <w:marLeft w:val="0"/>
          <w:marRight w:val="0"/>
          <w:marTop w:val="0"/>
          <w:marBottom w:val="0"/>
          <w:divBdr>
            <w:top w:val="none" w:sz="0" w:space="0" w:color="auto"/>
            <w:left w:val="none" w:sz="0" w:space="0" w:color="auto"/>
            <w:bottom w:val="none" w:sz="0" w:space="0" w:color="auto"/>
            <w:right w:val="none" w:sz="0" w:space="0" w:color="auto"/>
          </w:divBdr>
        </w:div>
        <w:div w:id="1919054838">
          <w:marLeft w:val="0"/>
          <w:marRight w:val="0"/>
          <w:marTop w:val="0"/>
          <w:marBottom w:val="0"/>
          <w:divBdr>
            <w:top w:val="none" w:sz="0" w:space="0" w:color="auto"/>
            <w:left w:val="none" w:sz="0" w:space="0" w:color="auto"/>
            <w:bottom w:val="none" w:sz="0" w:space="0" w:color="auto"/>
            <w:right w:val="none" w:sz="0" w:space="0" w:color="auto"/>
          </w:divBdr>
        </w:div>
        <w:div w:id="1469056670">
          <w:marLeft w:val="0"/>
          <w:marRight w:val="0"/>
          <w:marTop w:val="0"/>
          <w:marBottom w:val="0"/>
          <w:divBdr>
            <w:top w:val="none" w:sz="0" w:space="0" w:color="auto"/>
            <w:left w:val="none" w:sz="0" w:space="0" w:color="auto"/>
            <w:bottom w:val="none" w:sz="0" w:space="0" w:color="auto"/>
            <w:right w:val="none" w:sz="0" w:space="0" w:color="auto"/>
          </w:divBdr>
        </w:div>
        <w:div w:id="1520780735">
          <w:marLeft w:val="0"/>
          <w:marRight w:val="0"/>
          <w:marTop w:val="0"/>
          <w:marBottom w:val="0"/>
          <w:divBdr>
            <w:top w:val="none" w:sz="0" w:space="0" w:color="auto"/>
            <w:left w:val="none" w:sz="0" w:space="0" w:color="auto"/>
            <w:bottom w:val="none" w:sz="0" w:space="0" w:color="auto"/>
            <w:right w:val="none" w:sz="0" w:space="0" w:color="auto"/>
          </w:divBdr>
        </w:div>
        <w:div w:id="1458137436">
          <w:marLeft w:val="0"/>
          <w:marRight w:val="0"/>
          <w:marTop w:val="0"/>
          <w:marBottom w:val="0"/>
          <w:divBdr>
            <w:top w:val="none" w:sz="0" w:space="0" w:color="auto"/>
            <w:left w:val="none" w:sz="0" w:space="0" w:color="auto"/>
            <w:bottom w:val="none" w:sz="0" w:space="0" w:color="auto"/>
            <w:right w:val="none" w:sz="0" w:space="0" w:color="auto"/>
          </w:divBdr>
        </w:div>
        <w:div w:id="348799842">
          <w:marLeft w:val="0"/>
          <w:marRight w:val="0"/>
          <w:marTop w:val="0"/>
          <w:marBottom w:val="0"/>
          <w:divBdr>
            <w:top w:val="none" w:sz="0" w:space="0" w:color="auto"/>
            <w:left w:val="none" w:sz="0" w:space="0" w:color="auto"/>
            <w:bottom w:val="none" w:sz="0" w:space="0" w:color="auto"/>
            <w:right w:val="none" w:sz="0" w:space="0" w:color="auto"/>
          </w:divBdr>
        </w:div>
        <w:div w:id="813638125">
          <w:marLeft w:val="0"/>
          <w:marRight w:val="0"/>
          <w:marTop w:val="0"/>
          <w:marBottom w:val="0"/>
          <w:divBdr>
            <w:top w:val="none" w:sz="0" w:space="0" w:color="auto"/>
            <w:left w:val="none" w:sz="0" w:space="0" w:color="auto"/>
            <w:bottom w:val="none" w:sz="0" w:space="0" w:color="auto"/>
            <w:right w:val="none" w:sz="0" w:space="0" w:color="auto"/>
          </w:divBdr>
        </w:div>
        <w:div w:id="16977356">
          <w:marLeft w:val="0"/>
          <w:marRight w:val="0"/>
          <w:marTop w:val="0"/>
          <w:marBottom w:val="0"/>
          <w:divBdr>
            <w:top w:val="none" w:sz="0" w:space="0" w:color="auto"/>
            <w:left w:val="none" w:sz="0" w:space="0" w:color="auto"/>
            <w:bottom w:val="none" w:sz="0" w:space="0" w:color="auto"/>
            <w:right w:val="none" w:sz="0" w:space="0" w:color="auto"/>
          </w:divBdr>
        </w:div>
        <w:div w:id="1339432105">
          <w:marLeft w:val="0"/>
          <w:marRight w:val="0"/>
          <w:marTop w:val="0"/>
          <w:marBottom w:val="0"/>
          <w:divBdr>
            <w:top w:val="none" w:sz="0" w:space="0" w:color="auto"/>
            <w:left w:val="none" w:sz="0" w:space="0" w:color="auto"/>
            <w:bottom w:val="none" w:sz="0" w:space="0" w:color="auto"/>
            <w:right w:val="none" w:sz="0" w:space="0" w:color="auto"/>
          </w:divBdr>
        </w:div>
        <w:div w:id="191117482">
          <w:marLeft w:val="0"/>
          <w:marRight w:val="0"/>
          <w:marTop w:val="0"/>
          <w:marBottom w:val="0"/>
          <w:divBdr>
            <w:top w:val="none" w:sz="0" w:space="0" w:color="auto"/>
            <w:left w:val="none" w:sz="0" w:space="0" w:color="auto"/>
            <w:bottom w:val="none" w:sz="0" w:space="0" w:color="auto"/>
            <w:right w:val="none" w:sz="0" w:space="0" w:color="auto"/>
          </w:divBdr>
        </w:div>
        <w:div w:id="1781223106">
          <w:marLeft w:val="0"/>
          <w:marRight w:val="0"/>
          <w:marTop w:val="0"/>
          <w:marBottom w:val="0"/>
          <w:divBdr>
            <w:top w:val="none" w:sz="0" w:space="0" w:color="auto"/>
            <w:left w:val="none" w:sz="0" w:space="0" w:color="auto"/>
            <w:bottom w:val="none" w:sz="0" w:space="0" w:color="auto"/>
            <w:right w:val="none" w:sz="0" w:space="0" w:color="auto"/>
          </w:divBdr>
        </w:div>
        <w:div w:id="141195098">
          <w:marLeft w:val="0"/>
          <w:marRight w:val="0"/>
          <w:marTop w:val="0"/>
          <w:marBottom w:val="0"/>
          <w:divBdr>
            <w:top w:val="none" w:sz="0" w:space="0" w:color="auto"/>
            <w:left w:val="none" w:sz="0" w:space="0" w:color="auto"/>
            <w:bottom w:val="none" w:sz="0" w:space="0" w:color="auto"/>
            <w:right w:val="none" w:sz="0" w:space="0" w:color="auto"/>
          </w:divBdr>
        </w:div>
        <w:div w:id="1367100791">
          <w:marLeft w:val="0"/>
          <w:marRight w:val="0"/>
          <w:marTop w:val="0"/>
          <w:marBottom w:val="0"/>
          <w:divBdr>
            <w:top w:val="none" w:sz="0" w:space="0" w:color="auto"/>
            <w:left w:val="none" w:sz="0" w:space="0" w:color="auto"/>
            <w:bottom w:val="none" w:sz="0" w:space="0" w:color="auto"/>
            <w:right w:val="none" w:sz="0" w:space="0" w:color="auto"/>
          </w:divBdr>
        </w:div>
        <w:div w:id="1803769020">
          <w:marLeft w:val="0"/>
          <w:marRight w:val="0"/>
          <w:marTop w:val="0"/>
          <w:marBottom w:val="0"/>
          <w:divBdr>
            <w:top w:val="none" w:sz="0" w:space="0" w:color="auto"/>
            <w:left w:val="none" w:sz="0" w:space="0" w:color="auto"/>
            <w:bottom w:val="none" w:sz="0" w:space="0" w:color="auto"/>
            <w:right w:val="none" w:sz="0" w:space="0" w:color="auto"/>
          </w:divBdr>
        </w:div>
        <w:div w:id="1505970236">
          <w:marLeft w:val="0"/>
          <w:marRight w:val="0"/>
          <w:marTop w:val="0"/>
          <w:marBottom w:val="0"/>
          <w:divBdr>
            <w:top w:val="none" w:sz="0" w:space="0" w:color="auto"/>
            <w:left w:val="none" w:sz="0" w:space="0" w:color="auto"/>
            <w:bottom w:val="none" w:sz="0" w:space="0" w:color="auto"/>
            <w:right w:val="none" w:sz="0" w:space="0" w:color="auto"/>
          </w:divBdr>
        </w:div>
        <w:div w:id="946349282">
          <w:marLeft w:val="0"/>
          <w:marRight w:val="0"/>
          <w:marTop w:val="0"/>
          <w:marBottom w:val="0"/>
          <w:divBdr>
            <w:top w:val="none" w:sz="0" w:space="0" w:color="auto"/>
            <w:left w:val="none" w:sz="0" w:space="0" w:color="auto"/>
            <w:bottom w:val="none" w:sz="0" w:space="0" w:color="auto"/>
            <w:right w:val="none" w:sz="0" w:space="0" w:color="auto"/>
          </w:divBdr>
        </w:div>
        <w:div w:id="2031367780">
          <w:marLeft w:val="0"/>
          <w:marRight w:val="0"/>
          <w:marTop w:val="0"/>
          <w:marBottom w:val="0"/>
          <w:divBdr>
            <w:top w:val="none" w:sz="0" w:space="0" w:color="auto"/>
            <w:left w:val="none" w:sz="0" w:space="0" w:color="auto"/>
            <w:bottom w:val="none" w:sz="0" w:space="0" w:color="auto"/>
            <w:right w:val="none" w:sz="0" w:space="0" w:color="auto"/>
          </w:divBdr>
        </w:div>
        <w:div w:id="731344868">
          <w:marLeft w:val="0"/>
          <w:marRight w:val="0"/>
          <w:marTop w:val="0"/>
          <w:marBottom w:val="0"/>
          <w:divBdr>
            <w:top w:val="none" w:sz="0" w:space="0" w:color="auto"/>
            <w:left w:val="none" w:sz="0" w:space="0" w:color="auto"/>
            <w:bottom w:val="none" w:sz="0" w:space="0" w:color="auto"/>
            <w:right w:val="none" w:sz="0" w:space="0" w:color="auto"/>
          </w:divBdr>
        </w:div>
        <w:div w:id="908418161">
          <w:marLeft w:val="0"/>
          <w:marRight w:val="0"/>
          <w:marTop w:val="0"/>
          <w:marBottom w:val="0"/>
          <w:divBdr>
            <w:top w:val="none" w:sz="0" w:space="0" w:color="auto"/>
            <w:left w:val="none" w:sz="0" w:space="0" w:color="auto"/>
            <w:bottom w:val="none" w:sz="0" w:space="0" w:color="auto"/>
            <w:right w:val="none" w:sz="0" w:space="0" w:color="auto"/>
          </w:divBdr>
        </w:div>
        <w:div w:id="1903296615">
          <w:marLeft w:val="0"/>
          <w:marRight w:val="0"/>
          <w:marTop w:val="0"/>
          <w:marBottom w:val="0"/>
          <w:divBdr>
            <w:top w:val="none" w:sz="0" w:space="0" w:color="auto"/>
            <w:left w:val="none" w:sz="0" w:space="0" w:color="auto"/>
            <w:bottom w:val="none" w:sz="0" w:space="0" w:color="auto"/>
            <w:right w:val="none" w:sz="0" w:space="0" w:color="auto"/>
          </w:divBdr>
        </w:div>
        <w:div w:id="2073845632">
          <w:marLeft w:val="0"/>
          <w:marRight w:val="0"/>
          <w:marTop w:val="0"/>
          <w:marBottom w:val="0"/>
          <w:divBdr>
            <w:top w:val="none" w:sz="0" w:space="0" w:color="auto"/>
            <w:left w:val="none" w:sz="0" w:space="0" w:color="auto"/>
            <w:bottom w:val="none" w:sz="0" w:space="0" w:color="auto"/>
            <w:right w:val="none" w:sz="0" w:space="0" w:color="auto"/>
          </w:divBdr>
        </w:div>
        <w:div w:id="1396588344">
          <w:marLeft w:val="0"/>
          <w:marRight w:val="0"/>
          <w:marTop w:val="0"/>
          <w:marBottom w:val="0"/>
          <w:divBdr>
            <w:top w:val="none" w:sz="0" w:space="0" w:color="auto"/>
            <w:left w:val="none" w:sz="0" w:space="0" w:color="auto"/>
            <w:bottom w:val="none" w:sz="0" w:space="0" w:color="auto"/>
            <w:right w:val="none" w:sz="0" w:space="0" w:color="auto"/>
          </w:divBdr>
        </w:div>
        <w:div w:id="1460492167">
          <w:marLeft w:val="0"/>
          <w:marRight w:val="0"/>
          <w:marTop w:val="0"/>
          <w:marBottom w:val="0"/>
          <w:divBdr>
            <w:top w:val="none" w:sz="0" w:space="0" w:color="auto"/>
            <w:left w:val="none" w:sz="0" w:space="0" w:color="auto"/>
            <w:bottom w:val="none" w:sz="0" w:space="0" w:color="auto"/>
            <w:right w:val="none" w:sz="0" w:space="0" w:color="auto"/>
          </w:divBdr>
        </w:div>
        <w:div w:id="103695571">
          <w:marLeft w:val="0"/>
          <w:marRight w:val="0"/>
          <w:marTop w:val="0"/>
          <w:marBottom w:val="0"/>
          <w:divBdr>
            <w:top w:val="none" w:sz="0" w:space="0" w:color="auto"/>
            <w:left w:val="none" w:sz="0" w:space="0" w:color="auto"/>
            <w:bottom w:val="none" w:sz="0" w:space="0" w:color="auto"/>
            <w:right w:val="none" w:sz="0" w:space="0" w:color="auto"/>
          </w:divBdr>
        </w:div>
        <w:div w:id="1938633022">
          <w:marLeft w:val="0"/>
          <w:marRight w:val="0"/>
          <w:marTop w:val="0"/>
          <w:marBottom w:val="0"/>
          <w:divBdr>
            <w:top w:val="none" w:sz="0" w:space="0" w:color="auto"/>
            <w:left w:val="none" w:sz="0" w:space="0" w:color="auto"/>
            <w:bottom w:val="none" w:sz="0" w:space="0" w:color="auto"/>
            <w:right w:val="none" w:sz="0" w:space="0" w:color="auto"/>
          </w:divBdr>
        </w:div>
        <w:div w:id="835418763">
          <w:marLeft w:val="0"/>
          <w:marRight w:val="0"/>
          <w:marTop w:val="0"/>
          <w:marBottom w:val="0"/>
          <w:divBdr>
            <w:top w:val="none" w:sz="0" w:space="0" w:color="auto"/>
            <w:left w:val="none" w:sz="0" w:space="0" w:color="auto"/>
            <w:bottom w:val="none" w:sz="0" w:space="0" w:color="auto"/>
            <w:right w:val="none" w:sz="0" w:space="0" w:color="auto"/>
          </w:divBdr>
        </w:div>
        <w:div w:id="1143888138">
          <w:marLeft w:val="0"/>
          <w:marRight w:val="0"/>
          <w:marTop w:val="0"/>
          <w:marBottom w:val="0"/>
          <w:divBdr>
            <w:top w:val="none" w:sz="0" w:space="0" w:color="auto"/>
            <w:left w:val="none" w:sz="0" w:space="0" w:color="auto"/>
            <w:bottom w:val="none" w:sz="0" w:space="0" w:color="auto"/>
            <w:right w:val="none" w:sz="0" w:space="0" w:color="auto"/>
          </w:divBdr>
        </w:div>
        <w:div w:id="2108689569">
          <w:marLeft w:val="0"/>
          <w:marRight w:val="0"/>
          <w:marTop w:val="0"/>
          <w:marBottom w:val="0"/>
          <w:divBdr>
            <w:top w:val="none" w:sz="0" w:space="0" w:color="auto"/>
            <w:left w:val="none" w:sz="0" w:space="0" w:color="auto"/>
            <w:bottom w:val="none" w:sz="0" w:space="0" w:color="auto"/>
            <w:right w:val="none" w:sz="0" w:space="0" w:color="auto"/>
          </w:divBdr>
        </w:div>
        <w:div w:id="373191562">
          <w:marLeft w:val="0"/>
          <w:marRight w:val="0"/>
          <w:marTop w:val="0"/>
          <w:marBottom w:val="0"/>
          <w:divBdr>
            <w:top w:val="none" w:sz="0" w:space="0" w:color="auto"/>
            <w:left w:val="none" w:sz="0" w:space="0" w:color="auto"/>
            <w:bottom w:val="none" w:sz="0" w:space="0" w:color="auto"/>
            <w:right w:val="none" w:sz="0" w:space="0" w:color="auto"/>
          </w:divBdr>
        </w:div>
        <w:div w:id="545026341">
          <w:marLeft w:val="0"/>
          <w:marRight w:val="0"/>
          <w:marTop w:val="0"/>
          <w:marBottom w:val="0"/>
          <w:divBdr>
            <w:top w:val="none" w:sz="0" w:space="0" w:color="auto"/>
            <w:left w:val="none" w:sz="0" w:space="0" w:color="auto"/>
            <w:bottom w:val="none" w:sz="0" w:space="0" w:color="auto"/>
            <w:right w:val="none" w:sz="0" w:space="0" w:color="auto"/>
          </w:divBdr>
        </w:div>
        <w:div w:id="1377314470">
          <w:marLeft w:val="0"/>
          <w:marRight w:val="0"/>
          <w:marTop w:val="0"/>
          <w:marBottom w:val="0"/>
          <w:divBdr>
            <w:top w:val="none" w:sz="0" w:space="0" w:color="auto"/>
            <w:left w:val="none" w:sz="0" w:space="0" w:color="auto"/>
            <w:bottom w:val="none" w:sz="0" w:space="0" w:color="auto"/>
            <w:right w:val="none" w:sz="0" w:space="0" w:color="auto"/>
          </w:divBdr>
        </w:div>
        <w:div w:id="1038509392">
          <w:marLeft w:val="0"/>
          <w:marRight w:val="0"/>
          <w:marTop w:val="0"/>
          <w:marBottom w:val="0"/>
          <w:divBdr>
            <w:top w:val="none" w:sz="0" w:space="0" w:color="auto"/>
            <w:left w:val="none" w:sz="0" w:space="0" w:color="auto"/>
            <w:bottom w:val="none" w:sz="0" w:space="0" w:color="auto"/>
            <w:right w:val="none" w:sz="0" w:space="0" w:color="auto"/>
          </w:divBdr>
        </w:div>
        <w:div w:id="1358966927">
          <w:marLeft w:val="0"/>
          <w:marRight w:val="0"/>
          <w:marTop w:val="0"/>
          <w:marBottom w:val="0"/>
          <w:divBdr>
            <w:top w:val="none" w:sz="0" w:space="0" w:color="auto"/>
            <w:left w:val="none" w:sz="0" w:space="0" w:color="auto"/>
            <w:bottom w:val="none" w:sz="0" w:space="0" w:color="auto"/>
            <w:right w:val="none" w:sz="0" w:space="0" w:color="auto"/>
          </w:divBdr>
        </w:div>
        <w:div w:id="1953318013">
          <w:marLeft w:val="0"/>
          <w:marRight w:val="0"/>
          <w:marTop w:val="0"/>
          <w:marBottom w:val="0"/>
          <w:divBdr>
            <w:top w:val="none" w:sz="0" w:space="0" w:color="auto"/>
            <w:left w:val="none" w:sz="0" w:space="0" w:color="auto"/>
            <w:bottom w:val="none" w:sz="0" w:space="0" w:color="auto"/>
            <w:right w:val="none" w:sz="0" w:space="0" w:color="auto"/>
          </w:divBdr>
        </w:div>
        <w:div w:id="320933688">
          <w:marLeft w:val="0"/>
          <w:marRight w:val="0"/>
          <w:marTop w:val="0"/>
          <w:marBottom w:val="0"/>
          <w:divBdr>
            <w:top w:val="none" w:sz="0" w:space="0" w:color="auto"/>
            <w:left w:val="none" w:sz="0" w:space="0" w:color="auto"/>
            <w:bottom w:val="none" w:sz="0" w:space="0" w:color="auto"/>
            <w:right w:val="none" w:sz="0" w:space="0" w:color="auto"/>
          </w:divBdr>
        </w:div>
        <w:div w:id="1698046273">
          <w:marLeft w:val="0"/>
          <w:marRight w:val="0"/>
          <w:marTop w:val="0"/>
          <w:marBottom w:val="0"/>
          <w:divBdr>
            <w:top w:val="none" w:sz="0" w:space="0" w:color="auto"/>
            <w:left w:val="none" w:sz="0" w:space="0" w:color="auto"/>
            <w:bottom w:val="none" w:sz="0" w:space="0" w:color="auto"/>
            <w:right w:val="none" w:sz="0" w:space="0" w:color="auto"/>
          </w:divBdr>
        </w:div>
        <w:div w:id="1486239326">
          <w:marLeft w:val="0"/>
          <w:marRight w:val="0"/>
          <w:marTop w:val="0"/>
          <w:marBottom w:val="0"/>
          <w:divBdr>
            <w:top w:val="none" w:sz="0" w:space="0" w:color="auto"/>
            <w:left w:val="none" w:sz="0" w:space="0" w:color="auto"/>
            <w:bottom w:val="none" w:sz="0" w:space="0" w:color="auto"/>
            <w:right w:val="none" w:sz="0" w:space="0" w:color="auto"/>
          </w:divBdr>
        </w:div>
        <w:div w:id="995180765">
          <w:marLeft w:val="0"/>
          <w:marRight w:val="0"/>
          <w:marTop w:val="0"/>
          <w:marBottom w:val="0"/>
          <w:divBdr>
            <w:top w:val="none" w:sz="0" w:space="0" w:color="auto"/>
            <w:left w:val="none" w:sz="0" w:space="0" w:color="auto"/>
            <w:bottom w:val="none" w:sz="0" w:space="0" w:color="auto"/>
            <w:right w:val="none" w:sz="0" w:space="0" w:color="auto"/>
          </w:divBdr>
        </w:div>
        <w:div w:id="1750422829">
          <w:marLeft w:val="0"/>
          <w:marRight w:val="0"/>
          <w:marTop w:val="0"/>
          <w:marBottom w:val="0"/>
          <w:divBdr>
            <w:top w:val="none" w:sz="0" w:space="0" w:color="auto"/>
            <w:left w:val="none" w:sz="0" w:space="0" w:color="auto"/>
            <w:bottom w:val="none" w:sz="0" w:space="0" w:color="auto"/>
            <w:right w:val="none" w:sz="0" w:space="0" w:color="auto"/>
          </w:divBdr>
        </w:div>
        <w:div w:id="802697173">
          <w:marLeft w:val="0"/>
          <w:marRight w:val="0"/>
          <w:marTop w:val="0"/>
          <w:marBottom w:val="0"/>
          <w:divBdr>
            <w:top w:val="none" w:sz="0" w:space="0" w:color="auto"/>
            <w:left w:val="none" w:sz="0" w:space="0" w:color="auto"/>
            <w:bottom w:val="none" w:sz="0" w:space="0" w:color="auto"/>
            <w:right w:val="none" w:sz="0" w:space="0" w:color="auto"/>
          </w:divBdr>
        </w:div>
        <w:div w:id="210044125">
          <w:marLeft w:val="0"/>
          <w:marRight w:val="0"/>
          <w:marTop w:val="0"/>
          <w:marBottom w:val="0"/>
          <w:divBdr>
            <w:top w:val="none" w:sz="0" w:space="0" w:color="auto"/>
            <w:left w:val="none" w:sz="0" w:space="0" w:color="auto"/>
            <w:bottom w:val="none" w:sz="0" w:space="0" w:color="auto"/>
            <w:right w:val="none" w:sz="0" w:space="0" w:color="auto"/>
          </w:divBdr>
        </w:div>
        <w:div w:id="348989067">
          <w:marLeft w:val="0"/>
          <w:marRight w:val="0"/>
          <w:marTop w:val="0"/>
          <w:marBottom w:val="0"/>
          <w:divBdr>
            <w:top w:val="none" w:sz="0" w:space="0" w:color="auto"/>
            <w:left w:val="none" w:sz="0" w:space="0" w:color="auto"/>
            <w:bottom w:val="none" w:sz="0" w:space="0" w:color="auto"/>
            <w:right w:val="none" w:sz="0" w:space="0" w:color="auto"/>
          </w:divBdr>
        </w:div>
        <w:div w:id="655233259">
          <w:marLeft w:val="0"/>
          <w:marRight w:val="0"/>
          <w:marTop w:val="0"/>
          <w:marBottom w:val="0"/>
          <w:divBdr>
            <w:top w:val="none" w:sz="0" w:space="0" w:color="auto"/>
            <w:left w:val="none" w:sz="0" w:space="0" w:color="auto"/>
            <w:bottom w:val="none" w:sz="0" w:space="0" w:color="auto"/>
            <w:right w:val="none" w:sz="0" w:space="0" w:color="auto"/>
          </w:divBdr>
        </w:div>
        <w:div w:id="515847747">
          <w:marLeft w:val="0"/>
          <w:marRight w:val="0"/>
          <w:marTop w:val="0"/>
          <w:marBottom w:val="0"/>
          <w:divBdr>
            <w:top w:val="none" w:sz="0" w:space="0" w:color="auto"/>
            <w:left w:val="none" w:sz="0" w:space="0" w:color="auto"/>
            <w:bottom w:val="none" w:sz="0" w:space="0" w:color="auto"/>
            <w:right w:val="none" w:sz="0" w:space="0" w:color="auto"/>
          </w:divBdr>
        </w:div>
        <w:div w:id="997080581">
          <w:marLeft w:val="0"/>
          <w:marRight w:val="0"/>
          <w:marTop w:val="0"/>
          <w:marBottom w:val="0"/>
          <w:divBdr>
            <w:top w:val="none" w:sz="0" w:space="0" w:color="auto"/>
            <w:left w:val="none" w:sz="0" w:space="0" w:color="auto"/>
            <w:bottom w:val="none" w:sz="0" w:space="0" w:color="auto"/>
            <w:right w:val="none" w:sz="0" w:space="0" w:color="auto"/>
          </w:divBdr>
        </w:div>
        <w:div w:id="1896382209">
          <w:marLeft w:val="0"/>
          <w:marRight w:val="0"/>
          <w:marTop w:val="0"/>
          <w:marBottom w:val="0"/>
          <w:divBdr>
            <w:top w:val="none" w:sz="0" w:space="0" w:color="auto"/>
            <w:left w:val="none" w:sz="0" w:space="0" w:color="auto"/>
            <w:bottom w:val="none" w:sz="0" w:space="0" w:color="auto"/>
            <w:right w:val="none" w:sz="0" w:space="0" w:color="auto"/>
          </w:divBdr>
        </w:div>
        <w:div w:id="1892114030">
          <w:marLeft w:val="0"/>
          <w:marRight w:val="0"/>
          <w:marTop w:val="0"/>
          <w:marBottom w:val="0"/>
          <w:divBdr>
            <w:top w:val="none" w:sz="0" w:space="0" w:color="auto"/>
            <w:left w:val="none" w:sz="0" w:space="0" w:color="auto"/>
            <w:bottom w:val="none" w:sz="0" w:space="0" w:color="auto"/>
            <w:right w:val="none" w:sz="0" w:space="0" w:color="auto"/>
          </w:divBdr>
        </w:div>
        <w:div w:id="1126385152">
          <w:marLeft w:val="0"/>
          <w:marRight w:val="0"/>
          <w:marTop w:val="0"/>
          <w:marBottom w:val="0"/>
          <w:divBdr>
            <w:top w:val="none" w:sz="0" w:space="0" w:color="auto"/>
            <w:left w:val="none" w:sz="0" w:space="0" w:color="auto"/>
            <w:bottom w:val="none" w:sz="0" w:space="0" w:color="auto"/>
            <w:right w:val="none" w:sz="0" w:space="0" w:color="auto"/>
          </w:divBdr>
        </w:div>
        <w:div w:id="503713506">
          <w:marLeft w:val="0"/>
          <w:marRight w:val="0"/>
          <w:marTop w:val="0"/>
          <w:marBottom w:val="0"/>
          <w:divBdr>
            <w:top w:val="none" w:sz="0" w:space="0" w:color="auto"/>
            <w:left w:val="none" w:sz="0" w:space="0" w:color="auto"/>
            <w:bottom w:val="none" w:sz="0" w:space="0" w:color="auto"/>
            <w:right w:val="none" w:sz="0" w:space="0" w:color="auto"/>
          </w:divBdr>
        </w:div>
        <w:div w:id="228466021">
          <w:marLeft w:val="0"/>
          <w:marRight w:val="0"/>
          <w:marTop w:val="0"/>
          <w:marBottom w:val="0"/>
          <w:divBdr>
            <w:top w:val="none" w:sz="0" w:space="0" w:color="auto"/>
            <w:left w:val="none" w:sz="0" w:space="0" w:color="auto"/>
            <w:bottom w:val="none" w:sz="0" w:space="0" w:color="auto"/>
            <w:right w:val="none" w:sz="0" w:space="0" w:color="auto"/>
          </w:divBdr>
        </w:div>
        <w:div w:id="814688159">
          <w:marLeft w:val="0"/>
          <w:marRight w:val="0"/>
          <w:marTop w:val="0"/>
          <w:marBottom w:val="0"/>
          <w:divBdr>
            <w:top w:val="none" w:sz="0" w:space="0" w:color="auto"/>
            <w:left w:val="none" w:sz="0" w:space="0" w:color="auto"/>
            <w:bottom w:val="none" w:sz="0" w:space="0" w:color="auto"/>
            <w:right w:val="none" w:sz="0" w:space="0" w:color="auto"/>
          </w:divBdr>
        </w:div>
        <w:div w:id="396175006">
          <w:marLeft w:val="0"/>
          <w:marRight w:val="0"/>
          <w:marTop w:val="0"/>
          <w:marBottom w:val="0"/>
          <w:divBdr>
            <w:top w:val="none" w:sz="0" w:space="0" w:color="auto"/>
            <w:left w:val="none" w:sz="0" w:space="0" w:color="auto"/>
            <w:bottom w:val="none" w:sz="0" w:space="0" w:color="auto"/>
            <w:right w:val="none" w:sz="0" w:space="0" w:color="auto"/>
          </w:divBdr>
        </w:div>
        <w:div w:id="202711880">
          <w:marLeft w:val="0"/>
          <w:marRight w:val="0"/>
          <w:marTop w:val="0"/>
          <w:marBottom w:val="0"/>
          <w:divBdr>
            <w:top w:val="none" w:sz="0" w:space="0" w:color="auto"/>
            <w:left w:val="none" w:sz="0" w:space="0" w:color="auto"/>
            <w:bottom w:val="none" w:sz="0" w:space="0" w:color="auto"/>
            <w:right w:val="none" w:sz="0" w:space="0" w:color="auto"/>
          </w:divBdr>
        </w:div>
        <w:div w:id="542332463">
          <w:marLeft w:val="0"/>
          <w:marRight w:val="0"/>
          <w:marTop w:val="0"/>
          <w:marBottom w:val="0"/>
          <w:divBdr>
            <w:top w:val="none" w:sz="0" w:space="0" w:color="auto"/>
            <w:left w:val="none" w:sz="0" w:space="0" w:color="auto"/>
            <w:bottom w:val="none" w:sz="0" w:space="0" w:color="auto"/>
            <w:right w:val="none" w:sz="0" w:space="0" w:color="auto"/>
          </w:divBdr>
        </w:div>
        <w:div w:id="1827820324">
          <w:marLeft w:val="0"/>
          <w:marRight w:val="0"/>
          <w:marTop w:val="0"/>
          <w:marBottom w:val="0"/>
          <w:divBdr>
            <w:top w:val="none" w:sz="0" w:space="0" w:color="auto"/>
            <w:left w:val="none" w:sz="0" w:space="0" w:color="auto"/>
            <w:bottom w:val="none" w:sz="0" w:space="0" w:color="auto"/>
            <w:right w:val="none" w:sz="0" w:space="0" w:color="auto"/>
          </w:divBdr>
        </w:div>
        <w:div w:id="841817686">
          <w:marLeft w:val="0"/>
          <w:marRight w:val="0"/>
          <w:marTop w:val="0"/>
          <w:marBottom w:val="0"/>
          <w:divBdr>
            <w:top w:val="none" w:sz="0" w:space="0" w:color="auto"/>
            <w:left w:val="none" w:sz="0" w:space="0" w:color="auto"/>
            <w:bottom w:val="none" w:sz="0" w:space="0" w:color="auto"/>
            <w:right w:val="none" w:sz="0" w:space="0" w:color="auto"/>
          </w:divBdr>
        </w:div>
        <w:div w:id="1384133423">
          <w:marLeft w:val="0"/>
          <w:marRight w:val="0"/>
          <w:marTop w:val="0"/>
          <w:marBottom w:val="0"/>
          <w:divBdr>
            <w:top w:val="none" w:sz="0" w:space="0" w:color="auto"/>
            <w:left w:val="none" w:sz="0" w:space="0" w:color="auto"/>
            <w:bottom w:val="none" w:sz="0" w:space="0" w:color="auto"/>
            <w:right w:val="none" w:sz="0" w:space="0" w:color="auto"/>
          </w:divBdr>
        </w:div>
        <w:div w:id="820314368">
          <w:marLeft w:val="0"/>
          <w:marRight w:val="0"/>
          <w:marTop w:val="0"/>
          <w:marBottom w:val="0"/>
          <w:divBdr>
            <w:top w:val="none" w:sz="0" w:space="0" w:color="auto"/>
            <w:left w:val="none" w:sz="0" w:space="0" w:color="auto"/>
            <w:bottom w:val="none" w:sz="0" w:space="0" w:color="auto"/>
            <w:right w:val="none" w:sz="0" w:space="0" w:color="auto"/>
          </w:divBdr>
        </w:div>
        <w:div w:id="1450122573">
          <w:marLeft w:val="0"/>
          <w:marRight w:val="0"/>
          <w:marTop w:val="0"/>
          <w:marBottom w:val="0"/>
          <w:divBdr>
            <w:top w:val="none" w:sz="0" w:space="0" w:color="auto"/>
            <w:left w:val="none" w:sz="0" w:space="0" w:color="auto"/>
            <w:bottom w:val="none" w:sz="0" w:space="0" w:color="auto"/>
            <w:right w:val="none" w:sz="0" w:space="0" w:color="auto"/>
          </w:divBdr>
        </w:div>
        <w:div w:id="451823052">
          <w:marLeft w:val="0"/>
          <w:marRight w:val="0"/>
          <w:marTop w:val="0"/>
          <w:marBottom w:val="0"/>
          <w:divBdr>
            <w:top w:val="none" w:sz="0" w:space="0" w:color="auto"/>
            <w:left w:val="none" w:sz="0" w:space="0" w:color="auto"/>
            <w:bottom w:val="none" w:sz="0" w:space="0" w:color="auto"/>
            <w:right w:val="none" w:sz="0" w:space="0" w:color="auto"/>
          </w:divBdr>
        </w:div>
        <w:div w:id="888540861">
          <w:marLeft w:val="0"/>
          <w:marRight w:val="0"/>
          <w:marTop w:val="0"/>
          <w:marBottom w:val="0"/>
          <w:divBdr>
            <w:top w:val="none" w:sz="0" w:space="0" w:color="auto"/>
            <w:left w:val="none" w:sz="0" w:space="0" w:color="auto"/>
            <w:bottom w:val="none" w:sz="0" w:space="0" w:color="auto"/>
            <w:right w:val="none" w:sz="0" w:space="0" w:color="auto"/>
          </w:divBdr>
        </w:div>
        <w:div w:id="25524028">
          <w:marLeft w:val="0"/>
          <w:marRight w:val="0"/>
          <w:marTop w:val="0"/>
          <w:marBottom w:val="0"/>
          <w:divBdr>
            <w:top w:val="none" w:sz="0" w:space="0" w:color="auto"/>
            <w:left w:val="none" w:sz="0" w:space="0" w:color="auto"/>
            <w:bottom w:val="none" w:sz="0" w:space="0" w:color="auto"/>
            <w:right w:val="none" w:sz="0" w:space="0" w:color="auto"/>
          </w:divBdr>
        </w:div>
        <w:div w:id="1897275919">
          <w:marLeft w:val="0"/>
          <w:marRight w:val="0"/>
          <w:marTop w:val="0"/>
          <w:marBottom w:val="0"/>
          <w:divBdr>
            <w:top w:val="none" w:sz="0" w:space="0" w:color="auto"/>
            <w:left w:val="none" w:sz="0" w:space="0" w:color="auto"/>
            <w:bottom w:val="none" w:sz="0" w:space="0" w:color="auto"/>
            <w:right w:val="none" w:sz="0" w:space="0" w:color="auto"/>
          </w:divBdr>
        </w:div>
        <w:div w:id="808518342">
          <w:marLeft w:val="0"/>
          <w:marRight w:val="0"/>
          <w:marTop w:val="0"/>
          <w:marBottom w:val="0"/>
          <w:divBdr>
            <w:top w:val="none" w:sz="0" w:space="0" w:color="auto"/>
            <w:left w:val="none" w:sz="0" w:space="0" w:color="auto"/>
            <w:bottom w:val="none" w:sz="0" w:space="0" w:color="auto"/>
            <w:right w:val="none" w:sz="0" w:space="0" w:color="auto"/>
          </w:divBdr>
        </w:div>
        <w:div w:id="1970477056">
          <w:marLeft w:val="0"/>
          <w:marRight w:val="0"/>
          <w:marTop w:val="0"/>
          <w:marBottom w:val="0"/>
          <w:divBdr>
            <w:top w:val="none" w:sz="0" w:space="0" w:color="auto"/>
            <w:left w:val="none" w:sz="0" w:space="0" w:color="auto"/>
            <w:bottom w:val="none" w:sz="0" w:space="0" w:color="auto"/>
            <w:right w:val="none" w:sz="0" w:space="0" w:color="auto"/>
          </w:divBdr>
        </w:div>
        <w:div w:id="983973436">
          <w:marLeft w:val="0"/>
          <w:marRight w:val="0"/>
          <w:marTop w:val="0"/>
          <w:marBottom w:val="0"/>
          <w:divBdr>
            <w:top w:val="none" w:sz="0" w:space="0" w:color="auto"/>
            <w:left w:val="none" w:sz="0" w:space="0" w:color="auto"/>
            <w:bottom w:val="none" w:sz="0" w:space="0" w:color="auto"/>
            <w:right w:val="none" w:sz="0" w:space="0" w:color="auto"/>
          </w:divBdr>
        </w:div>
      </w:divsChild>
    </w:div>
    <w:div w:id="375155228">
      <w:bodyDiv w:val="1"/>
      <w:marLeft w:val="0"/>
      <w:marRight w:val="0"/>
      <w:marTop w:val="0"/>
      <w:marBottom w:val="0"/>
      <w:divBdr>
        <w:top w:val="none" w:sz="0" w:space="0" w:color="auto"/>
        <w:left w:val="none" w:sz="0" w:space="0" w:color="auto"/>
        <w:bottom w:val="none" w:sz="0" w:space="0" w:color="auto"/>
        <w:right w:val="none" w:sz="0" w:space="0" w:color="auto"/>
      </w:divBdr>
    </w:div>
    <w:div w:id="379210866">
      <w:bodyDiv w:val="1"/>
      <w:marLeft w:val="0"/>
      <w:marRight w:val="0"/>
      <w:marTop w:val="0"/>
      <w:marBottom w:val="0"/>
      <w:divBdr>
        <w:top w:val="none" w:sz="0" w:space="0" w:color="auto"/>
        <w:left w:val="none" w:sz="0" w:space="0" w:color="auto"/>
        <w:bottom w:val="none" w:sz="0" w:space="0" w:color="auto"/>
        <w:right w:val="none" w:sz="0" w:space="0" w:color="auto"/>
      </w:divBdr>
    </w:div>
    <w:div w:id="815990860">
      <w:bodyDiv w:val="1"/>
      <w:marLeft w:val="0"/>
      <w:marRight w:val="0"/>
      <w:marTop w:val="0"/>
      <w:marBottom w:val="0"/>
      <w:divBdr>
        <w:top w:val="none" w:sz="0" w:space="0" w:color="auto"/>
        <w:left w:val="none" w:sz="0" w:space="0" w:color="auto"/>
        <w:bottom w:val="none" w:sz="0" w:space="0" w:color="auto"/>
        <w:right w:val="none" w:sz="0" w:space="0" w:color="auto"/>
      </w:divBdr>
    </w:div>
    <w:div w:id="838351626">
      <w:bodyDiv w:val="1"/>
      <w:marLeft w:val="0"/>
      <w:marRight w:val="0"/>
      <w:marTop w:val="0"/>
      <w:marBottom w:val="0"/>
      <w:divBdr>
        <w:top w:val="none" w:sz="0" w:space="0" w:color="auto"/>
        <w:left w:val="none" w:sz="0" w:space="0" w:color="auto"/>
        <w:bottom w:val="none" w:sz="0" w:space="0" w:color="auto"/>
        <w:right w:val="none" w:sz="0" w:space="0" w:color="auto"/>
      </w:divBdr>
    </w:div>
    <w:div w:id="1147941543">
      <w:bodyDiv w:val="1"/>
      <w:marLeft w:val="0"/>
      <w:marRight w:val="0"/>
      <w:marTop w:val="0"/>
      <w:marBottom w:val="0"/>
      <w:divBdr>
        <w:top w:val="none" w:sz="0" w:space="0" w:color="auto"/>
        <w:left w:val="none" w:sz="0" w:space="0" w:color="auto"/>
        <w:bottom w:val="none" w:sz="0" w:space="0" w:color="auto"/>
        <w:right w:val="none" w:sz="0" w:space="0" w:color="auto"/>
      </w:divBdr>
      <w:divsChild>
        <w:div w:id="236716654">
          <w:marLeft w:val="0"/>
          <w:marRight w:val="0"/>
          <w:marTop w:val="0"/>
          <w:marBottom w:val="0"/>
          <w:divBdr>
            <w:top w:val="none" w:sz="0" w:space="0" w:color="auto"/>
            <w:left w:val="none" w:sz="0" w:space="0" w:color="auto"/>
            <w:bottom w:val="none" w:sz="0" w:space="0" w:color="auto"/>
            <w:right w:val="none" w:sz="0" w:space="0" w:color="auto"/>
          </w:divBdr>
        </w:div>
        <w:div w:id="781070752">
          <w:marLeft w:val="0"/>
          <w:marRight w:val="0"/>
          <w:marTop w:val="0"/>
          <w:marBottom w:val="0"/>
          <w:divBdr>
            <w:top w:val="none" w:sz="0" w:space="0" w:color="auto"/>
            <w:left w:val="none" w:sz="0" w:space="0" w:color="auto"/>
            <w:bottom w:val="none" w:sz="0" w:space="0" w:color="auto"/>
            <w:right w:val="none" w:sz="0" w:space="0" w:color="auto"/>
          </w:divBdr>
        </w:div>
        <w:div w:id="1401444840">
          <w:marLeft w:val="0"/>
          <w:marRight w:val="0"/>
          <w:marTop w:val="0"/>
          <w:marBottom w:val="0"/>
          <w:divBdr>
            <w:top w:val="none" w:sz="0" w:space="0" w:color="auto"/>
            <w:left w:val="none" w:sz="0" w:space="0" w:color="auto"/>
            <w:bottom w:val="none" w:sz="0" w:space="0" w:color="auto"/>
            <w:right w:val="none" w:sz="0" w:space="0" w:color="auto"/>
          </w:divBdr>
        </w:div>
      </w:divsChild>
    </w:div>
    <w:div w:id="1152017610">
      <w:bodyDiv w:val="1"/>
      <w:marLeft w:val="0"/>
      <w:marRight w:val="0"/>
      <w:marTop w:val="0"/>
      <w:marBottom w:val="0"/>
      <w:divBdr>
        <w:top w:val="none" w:sz="0" w:space="0" w:color="auto"/>
        <w:left w:val="none" w:sz="0" w:space="0" w:color="auto"/>
        <w:bottom w:val="none" w:sz="0" w:space="0" w:color="auto"/>
        <w:right w:val="none" w:sz="0" w:space="0" w:color="auto"/>
      </w:divBdr>
    </w:div>
    <w:div w:id="1750347162">
      <w:bodyDiv w:val="1"/>
      <w:marLeft w:val="0"/>
      <w:marRight w:val="0"/>
      <w:marTop w:val="0"/>
      <w:marBottom w:val="0"/>
      <w:divBdr>
        <w:top w:val="none" w:sz="0" w:space="0" w:color="auto"/>
        <w:left w:val="none" w:sz="0" w:space="0" w:color="auto"/>
        <w:bottom w:val="none" w:sz="0" w:space="0" w:color="auto"/>
        <w:right w:val="none" w:sz="0" w:space="0" w:color="auto"/>
      </w:divBdr>
    </w:div>
    <w:div w:id="207585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document?id=10003513&amp;sub=0" TargetMode="External"/><Relationship Id="rId26" Type="http://schemas.openxmlformats.org/officeDocument/2006/relationships/hyperlink" Target="https://pandia.ru/text/category/analiticheskij_uchet/" TargetMode="External"/><Relationship Id="rId3" Type="http://schemas.openxmlformats.org/officeDocument/2006/relationships/styles" Target="styles.xml"/><Relationship Id="rId21" Type="http://schemas.openxmlformats.org/officeDocument/2006/relationships/hyperlink" Target="http://internet.garant.ru/document?id=70851956&amp;sub=0"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internet.garant.ru/document?id=10003513&amp;sub=0" TargetMode="External"/><Relationship Id="rId25" Type="http://schemas.openxmlformats.org/officeDocument/2006/relationships/hyperlink" Target="http://internet.garant.ru/document?id=70851956&amp;sub=0"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document?id=10003513&amp;sub=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358564B0D387404FE615CC29A1A40D9FBEFEA6301BF7CF58F91B94355C6D517CB20FA09890JAs4G" TargetMode="External"/><Relationship Id="rId24" Type="http://schemas.openxmlformats.org/officeDocument/2006/relationships/hyperlink" Target="http://internet.garant.ru/document?id=10003513&amp;sub=0"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http://internet.garant.ru/document?id=10003513&amp;sub=0" TargetMode="External"/><Relationship Id="rId28" Type="http://schemas.openxmlformats.org/officeDocument/2006/relationships/fontTable" Target="fontTable.xml"/><Relationship Id="rId10" Type="http://schemas.openxmlformats.org/officeDocument/2006/relationships/hyperlink" Target="consultantplus://offline/ref=03358564B0D387404FE615CC29A1A40D9FB0F5A03019F7CF58F91B94355C6D517CB20FA29E96A356JCs5G" TargetMode="External"/><Relationship Id="rId19" Type="http://schemas.openxmlformats.org/officeDocument/2006/relationships/hyperlink" Target="http://internet.garant.ru/document?id=10003513&amp;sub=0" TargetMode="External"/><Relationship Id="rId4" Type="http://schemas.microsoft.com/office/2007/relationships/stylesWithEffects" Target="stylesWithEffects.xml"/><Relationship Id="rId9" Type="http://schemas.openxmlformats.org/officeDocument/2006/relationships/hyperlink" Target="consultantplus://offline/ref=03358564B0D387404FE615CC29A1A40D9CBEF1A03E48A0CD09AC15J9s1G" TargetMode="External"/><Relationship Id="rId14" Type="http://schemas.openxmlformats.org/officeDocument/2006/relationships/hyperlink" Target="http://internet.garant.ru/document?id=10003513&amp;sub=0" TargetMode="External"/><Relationship Id="rId22" Type="http://schemas.openxmlformats.org/officeDocument/2006/relationships/hyperlink" Target="http://internet.garant.ru/document?id=10003513&amp;sub=0"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ocuments\&#1043;&#1086;&#1076;&#1086;&#1074;&#1099;&#1077;%20&#1086;&#1090;&#1095;&#1077;&#1090;&#1099;%20&#1086;%20&#1076;&#1077;&#1103;&#1090;&#1077;&#1083;&#1100;&#1085;&#1086;&#1089;&#1090;&#1080;%20&#1050;&#1057;&#1055;\&#1082;%20&#1086;&#1090;&#1095;&#1077;&#1090;&#1091;%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9422648588140458E-2"/>
          <c:y val="7.7957938384925388E-2"/>
          <c:w val="0.63194474053188754"/>
          <c:h val="0.68071390334741866"/>
        </c:manualLayout>
      </c:layout>
      <c:pie3DChart>
        <c:varyColors val="1"/>
        <c:ser>
          <c:idx val="0"/>
          <c:order val="0"/>
          <c:tx>
            <c:strRef>
              <c:f>Лист1!$J$13</c:f>
              <c:strCache>
                <c:ptCount val="1"/>
                <c:pt idx="0">
                  <c:v>тыс. рублей</c:v>
                </c:pt>
              </c:strCache>
            </c:strRef>
          </c:tx>
          <c:explosion val="25"/>
          <c:dLbls>
            <c:dLbl>
              <c:idx val="0"/>
              <c:layout>
                <c:manualLayout>
                  <c:x val="7.1158637921351534E-2"/>
                  <c:y val="-6.0631339397281693E-2"/>
                </c:manualLayout>
              </c:layout>
              <c:showLegendKey val="0"/>
              <c:showVal val="1"/>
              <c:showCatName val="0"/>
              <c:showSerName val="0"/>
              <c:showPercent val="0"/>
              <c:showBubbleSize val="0"/>
            </c:dLbl>
            <c:dLbl>
              <c:idx val="1"/>
              <c:layout>
                <c:manualLayout>
                  <c:x val="3.3335854852204611E-2"/>
                  <c:y val="-4.9549392325358987E-2"/>
                </c:manualLayout>
              </c:layout>
              <c:showLegendKey val="0"/>
              <c:showVal val="1"/>
              <c:showCatName val="0"/>
              <c:showSerName val="0"/>
              <c:showPercent val="0"/>
              <c:showBubbleSize val="0"/>
            </c:dLbl>
            <c:dLbl>
              <c:idx val="2"/>
              <c:layout>
                <c:manualLayout>
                  <c:x val="-4.3539448398644494E-2"/>
                  <c:y val="3.2118816843016436E-2"/>
                </c:manualLayout>
              </c:layout>
              <c:showLegendKey val="0"/>
              <c:showVal val="1"/>
              <c:showCatName val="0"/>
              <c:showSerName val="0"/>
              <c:showPercent val="0"/>
              <c:showBubbleSize val="0"/>
            </c:dLbl>
            <c:dLbl>
              <c:idx val="3"/>
              <c:layout>
                <c:manualLayout>
                  <c:x val="-4.6135772329768822E-2"/>
                  <c:y val="3.277500772475548E-2"/>
                </c:manualLayout>
              </c:layout>
              <c:showLegendKey val="0"/>
              <c:showVal val="1"/>
              <c:showCatName val="0"/>
              <c:showSerName val="0"/>
              <c:showPercent val="0"/>
              <c:showBubbleSize val="0"/>
            </c:dLbl>
            <c:dLbl>
              <c:idx val="4"/>
              <c:layout>
                <c:manualLayout>
                  <c:x val="-1.9048088421261752E-2"/>
                  <c:y val="-6.8251383567084489E-2"/>
                </c:manualLayout>
              </c:layout>
              <c:showLegendKey val="0"/>
              <c:showVal val="1"/>
              <c:showCatName val="0"/>
              <c:showSerName val="0"/>
              <c:showPercent val="0"/>
              <c:showBubbleSize val="0"/>
            </c:dLbl>
            <c:dLbl>
              <c:idx val="5"/>
              <c:layout>
                <c:manualLayout>
                  <c:x val="2.0226401830775519E-2"/>
                  <c:y val="-8.921109763539815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Лист1!$I$14:$I$19</c:f>
              <c:strCache>
                <c:ptCount val="6"/>
                <c:pt idx="0">
                  <c:v>нецелевое использование бюджетных средств</c:v>
                </c:pt>
                <c:pt idx="1">
                  <c:v>нарушения ведения бухгалтерского учета, составления и предоставления бухгалтерской (финансовой) отчетности</c:v>
                </c:pt>
                <c:pt idx="2">
                  <c:v>нарушения в сфере управления и распоряжения муниципальной собственностью, тыс. рублей </c:v>
                </c:pt>
                <c:pt idx="3">
                  <c:v>нарушения при осуществлении муниципальных закупок и закупок отдельными видами юридических лиц</c:v>
                </c:pt>
                <c:pt idx="4">
                  <c:v>иные нарушения</c:v>
                </c:pt>
                <c:pt idx="5">
                  <c:v>неэффективное использование бюджетных средств</c:v>
                </c:pt>
              </c:strCache>
            </c:strRef>
          </c:cat>
          <c:val>
            <c:numRef>
              <c:f>Лист1!$J$14:$J$19</c:f>
              <c:numCache>
                <c:formatCode>General</c:formatCode>
                <c:ptCount val="6"/>
                <c:pt idx="0">
                  <c:v>935.1</c:v>
                </c:pt>
                <c:pt idx="1">
                  <c:v>16798.8</c:v>
                </c:pt>
                <c:pt idx="2">
                  <c:v>171888.9</c:v>
                </c:pt>
                <c:pt idx="3" formatCode="#,##0.00">
                  <c:v>1114.2</c:v>
                </c:pt>
                <c:pt idx="4" formatCode="#,##0.00">
                  <c:v>4438.2</c:v>
                </c:pt>
                <c:pt idx="5" formatCode="#,##0.00">
                  <c:v>3561.7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814814814814814"/>
          <c:y val="7.7499122299139619E-2"/>
          <c:w val="0.31041257397410477"/>
          <c:h val="0.85514403938873984"/>
        </c:manualLayout>
      </c:layout>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1FEC-A879-4651-B78F-F4902FD2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70</Pages>
  <Words>35955</Words>
  <Characters>204945</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240420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14</cp:revision>
  <cp:lastPrinted>2019-04-17T05:21:00Z</cp:lastPrinted>
  <dcterms:created xsi:type="dcterms:W3CDTF">2020-03-25T03:30:00Z</dcterms:created>
  <dcterms:modified xsi:type="dcterms:W3CDTF">2020-04-02T03:24:00Z</dcterms:modified>
</cp:coreProperties>
</file>